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2E1176" w14:textId="77777777" w:rsidR="007B05A2" w:rsidRPr="00973C70" w:rsidRDefault="007B05A2" w:rsidP="00791AF0">
      <w:pPr>
        <w:tabs>
          <w:tab w:val="left" w:pos="4820"/>
        </w:tabs>
        <w:spacing w:line="288" w:lineRule="auto"/>
        <w:rPr>
          <w:rFonts w:ascii="Paris2024" w:hAnsi="Paris2024" w:cs="Arial"/>
          <w:b/>
          <w:sz w:val="20"/>
          <w:szCs w:val="20"/>
        </w:rPr>
      </w:pPr>
    </w:p>
    <w:p w14:paraId="1E60A753" w14:textId="77777777" w:rsidR="007B05A2" w:rsidRPr="00973C70" w:rsidRDefault="007B05A2" w:rsidP="00791AF0">
      <w:pPr>
        <w:spacing w:line="288" w:lineRule="auto"/>
        <w:rPr>
          <w:rFonts w:ascii="Paris2024" w:hAnsi="Paris2024" w:cs="Arial"/>
          <w:b/>
          <w:sz w:val="20"/>
          <w:szCs w:val="20"/>
        </w:rPr>
      </w:pPr>
    </w:p>
    <w:p w14:paraId="7CFFCB41" w14:textId="77777777" w:rsidR="007B05A2" w:rsidRPr="00973C70" w:rsidRDefault="007B05A2" w:rsidP="00791AF0">
      <w:pPr>
        <w:spacing w:line="288" w:lineRule="auto"/>
        <w:jc w:val="center"/>
        <w:rPr>
          <w:rFonts w:ascii="Paris2024" w:hAnsi="Paris2024" w:cs="Arial"/>
          <w:b/>
        </w:rPr>
      </w:pPr>
    </w:p>
    <w:p w14:paraId="7C256DFA" w14:textId="77777777" w:rsidR="007B05A2" w:rsidRPr="00973C70" w:rsidRDefault="007B05A2" w:rsidP="00791AF0">
      <w:pPr>
        <w:spacing w:line="288" w:lineRule="auto"/>
        <w:jc w:val="center"/>
        <w:rPr>
          <w:rFonts w:ascii="Paris2024" w:hAnsi="Paris2024" w:cs="Arial"/>
          <w:b/>
        </w:rPr>
      </w:pPr>
      <w:r w:rsidRPr="00973C70">
        <w:rPr>
          <w:rFonts w:ascii="Paris2024" w:hAnsi="Paris2024" w:cs="Arial"/>
          <w:b/>
        </w:rPr>
        <w:t>MARCHE PUBLIC DE SERVICES</w:t>
      </w:r>
    </w:p>
    <w:p w14:paraId="42F90947" w14:textId="77777777" w:rsidR="007B05A2" w:rsidRPr="00973C70" w:rsidRDefault="007B05A2" w:rsidP="00791AF0">
      <w:pPr>
        <w:spacing w:line="288" w:lineRule="auto"/>
        <w:rPr>
          <w:rFonts w:ascii="Paris2024" w:hAnsi="Paris2024" w:cs="Arial"/>
          <w:b/>
        </w:rPr>
      </w:pPr>
    </w:p>
    <w:p w14:paraId="66E5D390" w14:textId="77777777" w:rsidR="007B05A2" w:rsidRPr="00973C70" w:rsidRDefault="007B05A2" w:rsidP="00791AF0">
      <w:pPr>
        <w:spacing w:line="288" w:lineRule="auto"/>
        <w:rPr>
          <w:rFonts w:ascii="Paris2024" w:hAnsi="Paris2024" w:cs="Arial"/>
          <w:b/>
        </w:rPr>
      </w:pPr>
    </w:p>
    <w:p w14:paraId="19F2354C" w14:textId="6D7453A0" w:rsidR="007B05A2" w:rsidRPr="00973C70" w:rsidRDefault="00E42BA6" w:rsidP="00791AF0">
      <w:pPr>
        <w:spacing w:line="288" w:lineRule="auto"/>
        <w:jc w:val="center"/>
        <w:rPr>
          <w:rFonts w:ascii="Paris2024" w:hAnsi="Paris2024" w:cs="Arial"/>
          <w:b/>
        </w:rPr>
      </w:pPr>
      <w:r w:rsidRPr="00973C70">
        <w:rPr>
          <w:rFonts w:ascii="Paris2024" w:hAnsi="Paris2024" w:cs="Arial"/>
          <w:b/>
          <w:noProof/>
          <w:color w:val="2B579A"/>
          <w:shd w:val="clear" w:color="auto" w:fill="E6E6E6"/>
        </w:rPr>
        <w:drawing>
          <wp:anchor distT="0" distB="0" distL="114300" distR="114300" simplePos="0" relativeHeight="251658240" behindDoc="0" locked="0" layoutInCell="1" allowOverlap="1" wp14:anchorId="2A42461C" wp14:editId="68144A53">
            <wp:simplePos x="0" y="0"/>
            <wp:positionH relativeFrom="margin">
              <wp:posOffset>1256030</wp:posOffset>
            </wp:positionH>
            <wp:positionV relativeFrom="margin">
              <wp:posOffset>1244600</wp:posOffset>
            </wp:positionV>
            <wp:extent cx="3260090" cy="1665605"/>
            <wp:effectExtent l="0" t="0" r="0" b="0"/>
            <wp:wrapSquare wrapText="bothSides"/>
            <wp:docPr id="5" name="Image 5" descr="signature_1819311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signature_181931180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60090" cy="1665605"/>
                    </a:xfrm>
                    <a:prstGeom prst="rect">
                      <a:avLst/>
                    </a:prstGeom>
                    <a:noFill/>
                  </pic:spPr>
                </pic:pic>
              </a:graphicData>
            </a:graphic>
            <wp14:sizeRelH relativeFrom="page">
              <wp14:pctWidth>0</wp14:pctWidth>
            </wp14:sizeRelH>
            <wp14:sizeRelV relativeFrom="page">
              <wp14:pctHeight>0</wp14:pctHeight>
            </wp14:sizeRelV>
          </wp:anchor>
        </w:drawing>
      </w:r>
    </w:p>
    <w:p w14:paraId="7BF3735B" w14:textId="77777777" w:rsidR="007B05A2" w:rsidRPr="00973C70" w:rsidRDefault="007B05A2" w:rsidP="00791AF0">
      <w:pPr>
        <w:spacing w:line="288" w:lineRule="auto"/>
        <w:jc w:val="center"/>
        <w:rPr>
          <w:rFonts w:ascii="Paris2024" w:hAnsi="Paris2024" w:cs="Arial"/>
          <w:b/>
        </w:rPr>
      </w:pPr>
    </w:p>
    <w:p w14:paraId="459D6697" w14:textId="77777777" w:rsidR="007B05A2" w:rsidRPr="00973C70" w:rsidRDefault="007B05A2" w:rsidP="00791AF0">
      <w:pPr>
        <w:pStyle w:val="Pieddepage"/>
        <w:tabs>
          <w:tab w:val="left" w:pos="708"/>
        </w:tabs>
        <w:spacing w:line="288" w:lineRule="auto"/>
        <w:rPr>
          <w:rFonts w:ascii="Paris2024" w:hAnsi="Paris2024" w:cs="Arial"/>
          <w:noProof/>
        </w:rPr>
      </w:pPr>
    </w:p>
    <w:p w14:paraId="42758480" w14:textId="77777777" w:rsidR="007B05A2" w:rsidRPr="00973C70" w:rsidRDefault="007B05A2" w:rsidP="00791AF0">
      <w:pPr>
        <w:spacing w:line="288" w:lineRule="auto"/>
        <w:rPr>
          <w:rFonts w:ascii="Paris2024" w:hAnsi="Paris2024" w:cs="Arial"/>
          <w:lang w:eastAsia="en-US"/>
        </w:rPr>
      </w:pPr>
    </w:p>
    <w:p w14:paraId="3168ED94" w14:textId="77777777" w:rsidR="007B05A2" w:rsidRPr="00973C70" w:rsidRDefault="007B05A2" w:rsidP="00791AF0">
      <w:pPr>
        <w:spacing w:line="288" w:lineRule="auto"/>
        <w:rPr>
          <w:rFonts w:ascii="Paris2024" w:hAnsi="Paris2024" w:cs="Arial"/>
        </w:rPr>
      </w:pPr>
    </w:p>
    <w:p w14:paraId="216F20C2" w14:textId="77777777" w:rsidR="007B05A2" w:rsidRPr="00973C70" w:rsidRDefault="007B05A2" w:rsidP="00791AF0">
      <w:pPr>
        <w:pStyle w:val="Default"/>
        <w:spacing w:line="288" w:lineRule="auto"/>
        <w:jc w:val="center"/>
        <w:rPr>
          <w:rFonts w:ascii="Paris2024" w:hAnsi="Paris2024"/>
          <w:b/>
          <w:smallCaps/>
          <w:color w:val="auto"/>
        </w:rPr>
      </w:pPr>
    </w:p>
    <w:p w14:paraId="3F486BB9" w14:textId="77777777" w:rsidR="007B05A2" w:rsidRPr="00973C70" w:rsidRDefault="007B05A2" w:rsidP="00791AF0">
      <w:pPr>
        <w:pStyle w:val="Default"/>
        <w:spacing w:line="288" w:lineRule="auto"/>
        <w:jc w:val="center"/>
        <w:rPr>
          <w:rFonts w:ascii="Paris2024" w:hAnsi="Paris2024"/>
          <w:b/>
          <w:smallCaps/>
          <w:color w:val="auto"/>
        </w:rPr>
      </w:pPr>
    </w:p>
    <w:p w14:paraId="5859695A" w14:textId="77777777" w:rsidR="007B05A2" w:rsidRPr="00973C70" w:rsidRDefault="007B05A2" w:rsidP="00791AF0">
      <w:pPr>
        <w:pStyle w:val="Default"/>
        <w:spacing w:line="288" w:lineRule="auto"/>
        <w:jc w:val="center"/>
        <w:rPr>
          <w:rFonts w:ascii="Paris2024" w:hAnsi="Paris2024"/>
          <w:b/>
          <w:smallCaps/>
          <w:color w:val="auto"/>
        </w:rPr>
      </w:pPr>
    </w:p>
    <w:p w14:paraId="792B9708" w14:textId="77777777" w:rsidR="007B05A2" w:rsidRPr="00973C70" w:rsidRDefault="007B05A2" w:rsidP="00791AF0">
      <w:pPr>
        <w:pStyle w:val="Default"/>
        <w:spacing w:line="288" w:lineRule="auto"/>
        <w:jc w:val="center"/>
        <w:rPr>
          <w:rFonts w:ascii="Paris2024" w:hAnsi="Paris2024"/>
          <w:b/>
          <w:smallCaps/>
          <w:color w:val="auto"/>
        </w:rPr>
      </w:pPr>
    </w:p>
    <w:p w14:paraId="184DF8FB" w14:textId="77777777" w:rsidR="007B05A2" w:rsidRPr="00973C70" w:rsidRDefault="007B05A2" w:rsidP="00791AF0">
      <w:pPr>
        <w:pStyle w:val="Default"/>
        <w:spacing w:line="288" w:lineRule="auto"/>
        <w:jc w:val="center"/>
        <w:rPr>
          <w:rFonts w:ascii="Paris2024" w:hAnsi="Paris2024"/>
          <w:b/>
          <w:smallCaps/>
          <w:color w:val="auto"/>
        </w:rPr>
      </w:pPr>
    </w:p>
    <w:p w14:paraId="02557E65" w14:textId="77777777" w:rsidR="007B05A2" w:rsidRPr="00973C70" w:rsidRDefault="007B05A2" w:rsidP="00791AF0">
      <w:pPr>
        <w:pStyle w:val="Default"/>
        <w:spacing w:line="288" w:lineRule="auto"/>
        <w:jc w:val="center"/>
        <w:rPr>
          <w:rFonts w:ascii="Paris2024" w:hAnsi="Paris2024"/>
          <w:b/>
          <w:smallCaps/>
          <w:color w:val="auto"/>
        </w:rPr>
      </w:pPr>
    </w:p>
    <w:p w14:paraId="24DE8790" w14:textId="77777777" w:rsidR="007B05A2" w:rsidRPr="00973C70" w:rsidRDefault="007B05A2" w:rsidP="00791AF0">
      <w:pPr>
        <w:spacing w:line="288" w:lineRule="auto"/>
        <w:rPr>
          <w:rFonts w:ascii="Paris2024" w:hAnsi="Paris2024" w:cs="Arial"/>
          <w:b/>
        </w:rPr>
      </w:pPr>
    </w:p>
    <w:p w14:paraId="080372DD" w14:textId="775C6C5B" w:rsidR="007B05A2" w:rsidRPr="00973C70" w:rsidRDefault="00F538B9" w:rsidP="00791AF0">
      <w:pPr>
        <w:pStyle w:val="Default"/>
        <w:spacing w:line="288" w:lineRule="auto"/>
        <w:jc w:val="center"/>
        <w:rPr>
          <w:rFonts w:ascii="Paris2024" w:hAnsi="Paris2024"/>
          <w:b/>
          <w:smallCaps/>
        </w:rPr>
      </w:pPr>
      <w:bookmarkStart w:id="0" w:name="_Toc426467377"/>
      <w:bookmarkStart w:id="1" w:name="_Toc426619895"/>
      <w:bookmarkStart w:id="2" w:name="_Toc426632426"/>
      <w:bookmarkStart w:id="3" w:name="_Toc426637982"/>
      <w:bookmarkStart w:id="4" w:name="_Toc432420975"/>
      <w:bookmarkStart w:id="5" w:name="_Toc432495039"/>
      <w:bookmarkStart w:id="6" w:name="_Toc432521885"/>
      <w:bookmarkStart w:id="7" w:name="_Toc432533943"/>
      <w:bookmarkStart w:id="8" w:name="_Toc439836043"/>
      <w:bookmarkStart w:id="9" w:name="_Toc439865075"/>
      <w:bookmarkStart w:id="10" w:name="_Toc440377674"/>
      <w:bookmarkStart w:id="11" w:name="_Toc440983004"/>
      <w:bookmarkStart w:id="12" w:name="_Toc441169526"/>
      <w:bookmarkStart w:id="13" w:name="_Toc441210822"/>
      <w:r>
        <w:rPr>
          <w:rFonts w:ascii="Paris2024" w:hAnsi="Paris2024"/>
          <w:b/>
          <w:smallCaps/>
        </w:rPr>
        <w:t xml:space="preserve">Paris 2024 - </w:t>
      </w:r>
      <w:r w:rsidR="007B05A2" w:rsidRPr="00973C70">
        <w:rPr>
          <w:rFonts w:ascii="Paris2024" w:hAnsi="Paris2024"/>
          <w:b/>
          <w:smallCaps/>
        </w:rPr>
        <w:t>Comité d’organisation des jeux olympiques et paralympiques</w:t>
      </w:r>
    </w:p>
    <w:p w14:paraId="2CB51697" w14:textId="77777777" w:rsidR="00234167" w:rsidRPr="00973C70" w:rsidRDefault="00234167" w:rsidP="00234167">
      <w:pPr>
        <w:pStyle w:val="Default"/>
        <w:spacing w:line="288" w:lineRule="auto"/>
        <w:jc w:val="center"/>
        <w:rPr>
          <w:rFonts w:ascii="Paris2024" w:hAnsi="Paris2024"/>
        </w:rPr>
      </w:pPr>
      <w:r w:rsidRPr="00973C70">
        <w:rPr>
          <w:rFonts w:ascii="Paris2024" w:hAnsi="Paris2024"/>
        </w:rPr>
        <w:t>46, rue Proudhon</w:t>
      </w:r>
    </w:p>
    <w:p w14:paraId="3A307C84" w14:textId="77777777" w:rsidR="00234167" w:rsidRPr="00973C70" w:rsidRDefault="00234167" w:rsidP="00234167">
      <w:pPr>
        <w:pStyle w:val="Default"/>
        <w:spacing w:line="288" w:lineRule="auto"/>
        <w:jc w:val="center"/>
        <w:rPr>
          <w:rFonts w:ascii="Paris2024" w:hAnsi="Paris2024"/>
        </w:rPr>
      </w:pPr>
      <w:r w:rsidRPr="00973C70">
        <w:rPr>
          <w:rFonts w:ascii="Paris2024" w:hAnsi="Paris2024"/>
        </w:rPr>
        <w:t>93210 Saint-Denis</w:t>
      </w:r>
    </w:p>
    <w:p w14:paraId="0D70BCC4" w14:textId="77777777" w:rsidR="007B05A2" w:rsidRPr="00973C70" w:rsidRDefault="007B05A2" w:rsidP="00791AF0">
      <w:pPr>
        <w:pStyle w:val="Default"/>
        <w:spacing w:line="288" w:lineRule="auto"/>
        <w:jc w:val="center"/>
        <w:rPr>
          <w:rFonts w:ascii="Paris2024" w:hAnsi="Paris2024"/>
          <w:color w:val="auto"/>
        </w:rPr>
      </w:pPr>
    </w:p>
    <w:p w14:paraId="39066BCB" w14:textId="77777777" w:rsidR="007B05A2" w:rsidRPr="00973C70" w:rsidRDefault="007B05A2" w:rsidP="00791AF0">
      <w:pPr>
        <w:pStyle w:val="Default"/>
        <w:spacing w:line="288" w:lineRule="auto"/>
        <w:jc w:val="center"/>
        <w:rPr>
          <w:rFonts w:ascii="Paris2024" w:hAnsi="Paris2024"/>
          <w:color w:val="auto"/>
        </w:rPr>
      </w:pPr>
    </w:p>
    <w:p w14:paraId="46621440" w14:textId="77777777" w:rsidR="007B05A2" w:rsidRPr="00973C70" w:rsidRDefault="007B05A2" w:rsidP="00791AF0">
      <w:pPr>
        <w:spacing w:line="288" w:lineRule="auto"/>
        <w:jc w:val="center"/>
        <w:rPr>
          <w:rFonts w:ascii="Paris2024" w:hAnsi="Paris2024" w:cs="Arial"/>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0"/>
      </w:tblGrid>
      <w:tr w:rsidR="007B05A2" w:rsidRPr="00973C70" w14:paraId="5BF520B7" w14:textId="77777777" w:rsidTr="0025474D">
        <w:tc>
          <w:tcPr>
            <w:tcW w:w="10060" w:type="dxa"/>
            <w:shd w:val="clear" w:color="auto" w:fill="D7C378"/>
          </w:tcPr>
          <w:p w14:paraId="3BAFBC5C" w14:textId="77777777" w:rsidR="007B05A2" w:rsidRPr="00973C70" w:rsidRDefault="007B05A2" w:rsidP="00791AF0">
            <w:pPr>
              <w:spacing w:line="288" w:lineRule="auto"/>
              <w:jc w:val="center"/>
              <w:rPr>
                <w:rFonts w:ascii="Paris2024" w:hAnsi="Paris2024" w:cs="Arial"/>
                <w:b/>
              </w:rPr>
            </w:pPr>
          </w:p>
          <w:p w14:paraId="4357CAF8" w14:textId="102BA9FA" w:rsidR="00864D2D" w:rsidRPr="0025474D" w:rsidRDefault="0025474D" w:rsidP="0025474D">
            <w:pPr>
              <w:spacing w:line="288" w:lineRule="auto"/>
              <w:jc w:val="center"/>
              <w:rPr>
                <w:rFonts w:ascii="Paris2024" w:hAnsi="Paris2024" w:cs="Arial"/>
                <w:b/>
                <w:iCs/>
                <w:color w:val="FFFFFF" w:themeColor="background1"/>
                <w:sz w:val="48"/>
                <w:szCs w:val="48"/>
              </w:rPr>
            </w:pPr>
            <w:r w:rsidRPr="0025474D">
              <w:rPr>
                <w:rFonts w:ascii="Paris2024" w:hAnsi="Paris2024" w:cs="Arial"/>
                <w:b/>
                <w:iCs/>
                <w:color w:val="FFFFFF" w:themeColor="background1"/>
                <w:sz w:val="48"/>
                <w:szCs w:val="48"/>
              </w:rPr>
              <w:t>Végétalisation et décoration florale des Sites</w:t>
            </w:r>
            <w:r>
              <w:rPr>
                <w:rFonts w:ascii="Paris2024" w:hAnsi="Paris2024" w:cs="Arial"/>
                <w:b/>
                <w:iCs/>
                <w:color w:val="FFFFFF" w:themeColor="background1"/>
                <w:sz w:val="48"/>
                <w:szCs w:val="48"/>
              </w:rPr>
              <w:t xml:space="preserve"> </w:t>
            </w:r>
          </w:p>
          <w:p w14:paraId="4352D654" w14:textId="49AB152A" w:rsidR="0025474D" w:rsidRPr="00973C70" w:rsidRDefault="0025474D" w:rsidP="0025474D">
            <w:pPr>
              <w:spacing w:line="288" w:lineRule="auto"/>
              <w:jc w:val="center"/>
              <w:rPr>
                <w:rFonts w:ascii="Paris2024" w:hAnsi="Paris2024" w:cs="Arial"/>
                <w:b/>
                <w:caps/>
              </w:rPr>
            </w:pPr>
          </w:p>
        </w:tc>
      </w:tr>
    </w:tbl>
    <w:p w14:paraId="65F50244" w14:textId="77777777" w:rsidR="007B05A2" w:rsidRPr="00973C70" w:rsidRDefault="007B05A2" w:rsidP="00791AF0">
      <w:pPr>
        <w:spacing w:line="288" w:lineRule="auto"/>
        <w:jc w:val="center"/>
        <w:rPr>
          <w:rFonts w:ascii="Paris2024" w:hAnsi="Paris2024" w:cs="Arial"/>
          <w:b/>
        </w:rPr>
      </w:pPr>
    </w:p>
    <w:p w14:paraId="0364D93A" w14:textId="4EE22B2A" w:rsidR="007B05A2" w:rsidRPr="00973C70" w:rsidRDefault="007B05A2" w:rsidP="00791AF0">
      <w:pPr>
        <w:spacing w:line="288" w:lineRule="auto"/>
        <w:jc w:val="center"/>
        <w:rPr>
          <w:rFonts w:ascii="Paris2024" w:hAnsi="Paris2024" w:cs="Arial"/>
          <w:i/>
        </w:rPr>
      </w:pPr>
      <w:bookmarkStart w:id="14" w:name="_Hlk5204466"/>
      <w:r w:rsidRPr="00973C70">
        <w:rPr>
          <w:rFonts w:ascii="Paris2024" w:hAnsi="Paris2024" w:cs="Arial"/>
          <w:i/>
        </w:rPr>
        <w:t xml:space="preserve">Passé selon une </w:t>
      </w:r>
      <w:r w:rsidRPr="0025474D">
        <w:rPr>
          <w:rFonts w:ascii="Paris2024" w:hAnsi="Paris2024" w:cs="Arial"/>
          <w:i/>
        </w:rPr>
        <w:t>procédure</w:t>
      </w:r>
      <w:r w:rsidR="00864D2D" w:rsidRPr="0025474D">
        <w:rPr>
          <w:rFonts w:ascii="Paris2024" w:hAnsi="Paris2024" w:cs="Arial"/>
          <w:i/>
        </w:rPr>
        <w:t xml:space="preserve"> </w:t>
      </w:r>
      <w:r w:rsidR="00E92E3A" w:rsidRPr="0025474D">
        <w:rPr>
          <w:rFonts w:ascii="Paris2024" w:hAnsi="Paris2024" w:cs="Arial"/>
          <w:i/>
        </w:rPr>
        <w:t>négociée</w:t>
      </w:r>
      <w:r w:rsidRPr="0025474D">
        <w:rPr>
          <w:rFonts w:ascii="Paris2024" w:hAnsi="Paris2024" w:cs="Arial"/>
          <w:i/>
        </w:rPr>
        <w:t xml:space="preserve"> en application de</w:t>
      </w:r>
      <w:r w:rsidR="00864D2D" w:rsidRPr="0025474D">
        <w:rPr>
          <w:rFonts w:ascii="Paris2024" w:hAnsi="Paris2024" w:cs="Arial"/>
          <w:i/>
        </w:rPr>
        <w:t>s</w:t>
      </w:r>
      <w:r w:rsidRPr="0025474D">
        <w:rPr>
          <w:rFonts w:ascii="Paris2024" w:hAnsi="Paris2024" w:cs="Arial"/>
          <w:i/>
        </w:rPr>
        <w:t xml:space="preserve"> article</w:t>
      </w:r>
      <w:r w:rsidR="00864D2D" w:rsidRPr="0025474D">
        <w:rPr>
          <w:rFonts w:ascii="Paris2024" w:hAnsi="Paris2024" w:cs="Arial"/>
          <w:i/>
        </w:rPr>
        <w:t>s L</w:t>
      </w:r>
      <w:r w:rsidR="008D2316" w:rsidRPr="0025474D">
        <w:rPr>
          <w:rFonts w:ascii="Paris2024" w:hAnsi="Paris2024" w:cs="Arial"/>
          <w:i/>
        </w:rPr>
        <w:t xml:space="preserve">. </w:t>
      </w:r>
      <w:r w:rsidR="00864D2D" w:rsidRPr="0025474D">
        <w:rPr>
          <w:rFonts w:ascii="Paris2024" w:hAnsi="Paris2024" w:cs="Arial"/>
          <w:i/>
        </w:rPr>
        <w:t>2124-</w:t>
      </w:r>
      <w:r w:rsidR="00CC37B2" w:rsidRPr="0025474D">
        <w:rPr>
          <w:rFonts w:ascii="Paris2024" w:hAnsi="Paris2024" w:cs="Arial"/>
          <w:i/>
        </w:rPr>
        <w:t>3</w:t>
      </w:r>
      <w:r w:rsidR="00864D2D" w:rsidRPr="0025474D">
        <w:rPr>
          <w:rFonts w:ascii="Paris2024" w:hAnsi="Paris2024" w:cs="Arial"/>
          <w:i/>
        </w:rPr>
        <w:t xml:space="preserve"> et R</w:t>
      </w:r>
      <w:r w:rsidR="008D2316" w:rsidRPr="0025474D">
        <w:rPr>
          <w:rFonts w:ascii="Paris2024" w:hAnsi="Paris2024" w:cs="Arial"/>
          <w:i/>
        </w:rPr>
        <w:t xml:space="preserve">. </w:t>
      </w:r>
      <w:r w:rsidR="00864D2D" w:rsidRPr="0025474D">
        <w:rPr>
          <w:rFonts w:ascii="Paris2024" w:hAnsi="Paris2024" w:cs="Arial"/>
          <w:i/>
        </w:rPr>
        <w:t>2124-</w:t>
      </w:r>
      <w:r w:rsidR="00CC37B2" w:rsidRPr="0025474D">
        <w:rPr>
          <w:rFonts w:ascii="Paris2024" w:hAnsi="Paris2024" w:cs="Arial"/>
          <w:i/>
        </w:rPr>
        <w:t>3</w:t>
      </w:r>
      <w:r w:rsidRPr="0025474D">
        <w:rPr>
          <w:rFonts w:ascii="Paris2024" w:hAnsi="Paris2024" w:cs="Arial"/>
          <w:i/>
        </w:rPr>
        <w:t xml:space="preserve"> du </w:t>
      </w:r>
      <w:r w:rsidR="008D2316" w:rsidRPr="0025474D">
        <w:rPr>
          <w:rFonts w:ascii="Paris2024" w:hAnsi="Paris2024" w:cs="Arial"/>
          <w:i/>
        </w:rPr>
        <w:t>C</w:t>
      </w:r>
      <w:r w:rsidRPr="0025474D">
        <w:rPr>
          <w:rFonts w:ascii="Paris2024" w:hAnsi="Paris2024" w:cs="Arial"/>
          <w:i/>
        </w:rPr>
        <w:t>ode de la commande publique.</w:t>
      </w:r>
    </w:p>
    <w:bookmarkEnd w:id="14"/>
    <w:p w14:paraId="4EEE3679" w14:textId="77777777" w:rsidR="007B05A2" w:rsidRPr="00973C70" w:rsidRDefault="007B05A2" w:rsidP="00791AF0">
      <w:pPr>
        <w:spacing w:line="288" w:lineRule="auto"/>
        <w:jc w:val="right"/>
        <w:rPr>
          <w:rFonts w:ascii="Paris2024" w:hAnsi="Paris2024" w:cs="Arial"/>
          <w:b/>
        </w:rPr>
      </w:pPr>
    </w:p>
    <w:p w14:paraId="23ACA6D6" w14:textId="77777777" w:rsidR="007B05A2" w:rsidRPr="00973C70" w:rsidRDefault="007B05A2" w:rsidP="00791AF0">
      <w:pPr>
        <w:spacing w:line="288" w:lineRule="auto"/>
        <w:jc w:val="center"/>
        <w:rPr>
          <w:rFonts w:ascii="Paris2024" w:hAnsi="Paris2024" w:cs="Arial"/>
          <w:b/>
        </w:rPr>
      </w:pPr>
    </w:p>
    <w:p w14:paraId="31892248" w14:textId="77777777" w:rsidR="007B05A2" w:rsidRPr="00973C70" w:rsidRDefault="007B05A2" w:rsidP="00791AF0">
      <w:pPr>
        <w:spacing w:line="288" w:lineRule="auto"/>
        <w:jc w:val="center"/>
        <w:rPr>
          <w:rFonts w:ascii="Paris2024" w:hAnsi="Paris2024" w:cs="Arial"/>
          <w:b/>
        </w:rPr>
      </w:pPr>
    </w:p>
    <w:p w14:paraId="74F4E305" w14:textId="5EED9D73" w:rsidR="007B05A2" w:rsidRDefault="007B05A2" w:rsidP="00791AF0">
      <w:pPr>
        <w:spacing w:line="288" w:lineRule="auto"/>
        <w:jc w:val="center"/>
        <w:rPr>
          <w:rFonts w:ascii="Paris2024" w:hAnsi="Paris2024" w:cs="Arial"/>
          <w:b/>
        </w:rPr>
      </w:pPr>
      <w:r w:rsidRPr="00973C70">
        <w:rPr>
          <w:rFonts w:ascii="Paris2024" w:hAnsi="Paris2024" w:cs="Arial"/>
          <w:b/>
        </w:rPr>
        <w:t>Cahier des clauses administratives particulières (CCAP)</w:t>
      </w:r>
    </w:p>
    <w:p w14:paraId="5CBE38B1" w14:textId="09FA58DD" w:rsidR="00F75C7E" w:rsidRPr="00973C70" w:rsidRDefault="00F75C7E" w:rsidP="00791AF0">
      <w:pPr>
        <w:spacing w:line="288" w:lineRule="auto"/>
        <w:jc w:val="center"/>
        <w:rPr>
          <w:rFonts w:ascii="Paris2024" w:hAnsi="Paris2024" w:cs="Arial"/>
          <w:b/>
        </w:rPr>
      </w:pPr>
      <w:r>
        <w:rPr>
          <w:rFonts w:ascii="Paris2024" w:hAnsi="Paris2024" w:cs="Arial"/>
          <w:b/>
        </w:rPr>
        <w:t>Commun à tous les lots</w:t>
      </w:r>
    </w:p>
    <w:p w14:paraId="71B61FDD" w14:textId="77777777" w:rsidR="007B05A2" w:rsidRPr="00973C70" w:rsidRDefault="007B05A2" w:rsidP="00791AF0">
      <w:pPr>
        <w:spacing w:line="288" w:lineRule="auto"/>
        <w:jc w:val="center"/>
        <w:rPr>
          <w:rFonts w:ascii="Paris2024" w:hAnsi="Paris2024" w:cs="Arial"/>
          <w:b/>
        </w:rPr>
      </w:pPr>
    </w:p>
    <w:bookmarkEnd w:id="0"/>
    <w:bookmarkEnd w:id="1"/>
    <w:bookmarkEnd w:id="2"/>
    <w:bookmarkEnd w:id="3"/>
    <w:bookmarkEnd w:id="4"/>
    <w:bookmarkEnd w:id="5"/>
    <w:bookmarkEnd w:id="6"/>
    <w:bookmarkEnd w:id="7"/>
    <w:bookmarkEnd w:id="8"/>
    <w:bookmarkEnd w:id="9"/>
    <w:bookmarkEnd w:id="10"/>
    <w:bookmarkEnd w:id="11"/>
    <w:bookmarkEnd w:id="12"/>
    <w:bookmarkEnd w:id="13"/>
    <w:p w14:paraId="72F15499" w14:textId="77777777" w:rsidR="007B05A2" w:rsidRPr="00973C70" w:rsidRDefault="007B05A2" w:rsidP="00791AF0">
      <w:pPr>
        <w:spacing w:line="288" w:lineRule="auto"/>
        <w:jc w:val="center"/>
        <w:rPr>
          <w:rFonts w:ascii="Paris2024" w:hAnsi="Paris2024" w:cs="Arial"/>
          <w:b/>
        </w:rPr>
      </w:pPr>
    </w:p>
    <w:p w14:paraId="2F476067" w14:textId="77777777" w:rsidR="00791AF0" w:rsidRPr="00973C70" w:rsidRDefault="00791AF0" w:rsidP="00791AF0">
      <w:pPr>
        <w:spacing w:line="288" w:lineRule="auto"/>
        <w:jc w:val="center"/>
        <w:rPr>
          <w:rFonts w:ascii="Paris2024" w:hAnsi="Paris2024" w:cs="Arial"/>
          <w:b/>
        </w:rPr>
      </w:pPr>
    </w:p>
    <w:p w14:paraId="604A1BC5" w14:textId="2BA5FCC8" w:rsidR="007B05A2" w:rsidRPr="0025474D" w:rsidRDefault="0029284B" w:rsidP="00791AF0">
      <w:pPr>
        <w:spacing w:line="288" w:lineRule="auto"/>
        <w:jc w:val="center"/>
        <w:rPr>
          <w:rFonts w:ascii="Paris2024" w:hAnsi="Paris2024" w:cs="Arial"/>
          <w:b/>
        </w:rPr>
      </w:pPr>
      <w:bookmarkStart w:id="15" w:name="_Toc509489912"/>
      <w:r>
        <w:rPr>
          <w:rFonts w:ascii="Paris2024" w:hAnsi="Paris2024" w:cs="Arial"/>
          <w:b/>
        </w:rPr>
        <w:t>Marché</w:t>
      </w:r>
      <w:r w:rsidR="007B05A2" w:rsidRPr="00973C70">
        <w:rPr>
          <w:rFonts w:ascii="Paris2024" w:hAnsi="Paris2024" w:cs="Arial"/>
          <w:b/>
        </w:rPr>
        <w:t xml:space="preserve"> </w:t>
      </w:r>
      <w:r w:rsidR="0025474D" w:rsidRPr="0025474D">
        <w:rPr>
          <w:rFonts w:ascii="Paris2024" w:hAnsi="Paris2024" w:cs="Arial"/>
          <w:b/>
        </w:rPr>
        <w:t>N_</w:t>
      </w:r>
      <w:r w:rsidR="007B05A2" w:rsidRPr="0025474D">
        <w:rPr>
          <w:rFonts w:ascii="Paris2024" w:hAnsi="Paris2024" w:cs="Arial"/>
          <w:b/>
        </w:rPr>
        <w:t>2</w:t>
      </w:r>
      <w:bookmarkEnd w:id="15"/>
      <w:r w:rsidR="0025474D" w:rsidRPr="0025474D">
        <w:rPr>
          <w:rFonts w:ascii="Paris2024" w:hAnsi="Paris2024" w:cs="Arial"/>
          <w:b/>
        </w:rPr>
        <w:t>3</w:t>
      </w:r>
      <w:r w:rsidR="00F33ED4">
        <w:rPr>
          <w:rFonts w:ascii="Paris2024" w:hAnsi="Paris2024" w:cs="Arial"/>
          <w:b/>
        </w:rPr>
        <w:t>1</w:t>
      </w:r>
      <w:r w:rsidR="00127AAE">
        <w:rPr>
          <w:rFonts w:ascii="Paris2024" w:hAnsi="Paris2024" w:cs="Arial"/>
          <w:b/>
        </w:rPr>
        <w:t>30</w:t>
      </w:r>
    </w:p>
    <w:p w14:paraId="161831EE" w14:textId="77777777" w:rsidR="00791AF0" w:rsidRPr="0025474D" w:rsidRDefault="00791AF0" w:rsidP="00791AF0">
      <w:pPr>
        <w:spacing w:line="288" w:lineRule="auto"/>
        <w:jc w:val="center"/>
        <w:rPr>
          <w:rFonts w:ascii="Paris2024" w:hAnsi="Paris2024" w:cs="Arial"/>
          <w:b/>
          <w:sz w:val="20"/>
          <w:szCs w:val="20"/>
        </w:rPr>
      </w:pPr>
    </w:p>
    <w:p w14:paraId="39403760" w14:textId="2C2F1644" w:rsidR="00791AF0" w:rsidRPr="00973C70" w:rsidRDefault="00791AF0" w:rsidP="00791AF0">
      <w:pPr>
        <w:spacing w:line="288" w:lineRule="auto"/>
        <w:jc w:val="center"/>
        <w:rPr>
          <w:rFonts w:ascii="Paris2024" w:hAnsi="Paris2024" w:cs="Arial"/>
          <w:b/>
          <w:sz w:val="20"/>
          <w:szCs w:val="20"/>
          <w:highlight w:val="yellow"/>
        </w:rPr>
      </w:pPr>
    </w:p>
    <w:p w14:paraId="6F993563" w14:textId="77777777" w:rsidR="00791AF0" w:rsidRPr="00F75C7E" w:rsidRDefault="00791AF0">
      <w:pPr>
        <w:pStyle w:val="En-ttedetabledesmatires"/>
        <w:rPr>
          <w:rFonts w:ascii="Paris2024" w:hAnsi="Paris2024"/>
          <w:b/>
          <w:bCs/>
          <w:color w:val="auto"/>
          <w:sz w:val="20"/>
          <w:szCs w:val="20"/>
        </w:rPr>
      </w:pPr>
      <w:r w:rsidRPr="00F75C7E">
        <w:rPr>
          <w:rFonts w:ascii="Paris2024" w:hAnsi="Paris2024"/>
          <w:b/>
          <w:bCs/>
          <w:color w:val="auto"/>
          <w:sz w:val="20"/>
          <w:szCs w:val="20"/>
        </w:rPr>
        <w:t>Table des matières</w:t>
      </w:r>
    </w:p>
    <w:p w14:paraId="16DDC0B7" w14:textId="77777777" w:rsidR="00F75C7E" w:rsidRDefault="00F75C7E" w:rsidP="00C20090">
      <w:pPr>
        <w:pStyle w:val="TM1"/>
      </w:pPr>
    </w:p>
    <w:p w14:paraId="4ADBE326" w14:textId="22F2CCF0" w:rsidR="002A4B5D" w:rsidRDefault="00F20D65">
      <w:pPr>
        <w:pStyle w:val="TM1"/>
        <w:rPr>
          <w:rFonts w:asciiTheme="minorHAnsi" w:eastAsiaTheme="minorEastAsia" w:hAnsiTheme="minorHAnsi" w:cstheme="minorBidi"/>
          <w:noProof/>
        </w:rPr>
      </w:pPr>
      <w:r>
        <w:rPr>
          <w:color w:val="2B579A"/>
          <w:shd w:val="clear" w:color="auto" w:fill="E6E6E6"/>
        </w:rPr>
        <w:fldChar w:fldCharType="begin"/>
      </w:r>
      <w:r w:rsidR="00791AF0">
        <w:instrText>TOC \o "1-3" \h \z \u</w:instrText>
      </w:r>
      <w:r>
        <w:rPr>
          <w:color w:val="2B579A"/>
          <w:shd w:val="clear" w:color="auto" w:fill="E6E6E6"/>
        </w:rPr>
        <w:fldChar w:fldCharType="separate"/>
      </w:r>
      <w:hyperlink w:anchor="_Toc149292918" w:history="1">
        <w:r w:rsidR="002A4B5D" w:rsidRPr="008448E8">
          <w:rPr>
            <w:rStyle w:val="Lienhypertexte"/>
            <w:noProof/>
          </w:rPr>
          <w:t>PREAMBULE</w:t>
        </w:r>
        <w:r w:rsidR="002A4B5D">
          <w:rPr>
            <w:noProof/>
            <w:webHidden/>
          </w:rPr>
          <w:tab/>
        </w:r>
        <w:r w:rsidR="002A4B5D">
          <w:rPr>
            <w:noProof/>
            <w:webHidden/>
          </w:rPr>
          <w:fldChar w:fldCharType="begin"/>
        </w:r>
        <w:r w:rsidR="002A4B5D">
          <w:rPr>
            <w:noProof/>
            <w:webHidden/>
          </w:rPr>
          <w:instrText xml:space="preserve"> PAGEREF _Toc149292918 \h </w:instrText>
        </w:r>
        <w:r w:rsidR="002A4B5D">
          <w:rPr>
            <w:noProof/>
            <w:webHidden/>
          </w:rPr>
        </w:r>
        <w:r w:rsidR="002A4B5D">
          <w:rPr>
            <w:noProof/>
            <w:webHidden/>
          </w:rPr>
          <w:fldChar w:fldCharType="separate"/>
        </w:r>
        <w:r w:rsidR="002A4B5D">
          <w:rPr>
            <w:noProof/>
            <w:webHidden/>
          </w:rPr>
          <w:t>3</w:t>
        </w:r>
        <w:r w:rsidR="002A4B5D">
          <w:rPr>
            <w:noProof/>
            <w:webHidden/>
          </w:rPr>
          <w:fldChar w:fldCharType="end"/>
        </w:r>
      </w:hyperlink>
    </w:p>
    <w:p w14:paraId="70A60A22" w14:textId="0043E757" w:rsidR="002A4B5D" w:rsidRDefault="00127AAE">
      <w:pPr>
        <w:pStyle w:val="TM1"/>
        <w:rPr>
          <w:rFonts w:asciiTheme="minorHAnsi" w:eastAsiaTheme="minorEastAsia" w:hAnsiTheme="minorHAnsi" w:cstheme="minorBidi"/>
          <w:noProof/>
        </w:rPr>
      </w:pPr>
      <w:hyperlink w:anchor="_Toc149292919" w:history="1">
        <w:r w:rsidR="002A4B5D" w:rsidRPr="008448E8">
          <w:rPr>
            <w:rStyle w:val="Lienhypertexte"/>
            <w:noProof/>
          </w:rPr>
          <w:t>Article 1</w:t>
        </w:r>
        <w:r w:rsidR="002A4B5D">
          <w:rPr>
            <w:rFonts w:asciiTheme="minorHAnsi" w:eastAsiaTheme="minorEastAsia" w:hAnsiTheme="minorHAnsi" w:cstheme="minorBidi"/>
            <w:noProof/>
          </w:rPr>
          <w:tab/>
        </w:r>
        <w:r w:rsidR="002A4B5D" w:rsidRPr="008448E8">
          <w:rPr>
            <w:rStyle w:val="Lienhypertexte"/>
            <w:noProof/>
          </w:rPr>
          <w:t>Objet du Marché / stipulations générales</w:t>
        </w:r>
        <w:r w:rsidR="002A4B5D">
          <w:rPr>
            <w:noProof/>
            <w:webHidden/>
          </w:rPr>
          <w:tab/>
        </w:r>
        <w:r w:rsidR="002A4B5D">
          <w:rPr>
            <w:noProof/>
            <w:webHidden/>
          </w:rPr>
          <w:fldChar w:fldCharType="begin"/>
        </w:r>
        <w:r w:rsidR="002A4B5D">
          <w:rPr>
            <w:noProof/>
            <w:webHidden/>
          </w:rPr>
          <w:instrText xml:space="preserve"> PAGEREF _Toc149292919 \h </w:instrText>
        </w:r>
        <w:r w:rsidR="002A4B5D">
          <w:rPr>
            <w:noProof/>
            <w:webHidden/>
          </w:rPr>
        </w:r>
        <w:r w:rsidR="002A4B5D">
          <w:rPr>
            <w:noProof/>
            <w:webHidden/>
          </w:rPr>
          <w:fldChar w:fldCharType="separate"/>
        </w:r>
        <w:r w:rsidR="002A4B5D">
          <w:rPr>
            <w:noProof/>
            <w:webHidden/>
          </w:rPr>
          <w:t>5</w:t>
        </w:r>
        <w:r w:rsidR="002A4B5D">
          <w:rPr>
            <w:noProof/>
            <w:webHidden/>
          </w:rPr>
          <w:fldChar w:fldCharType="end"/>
        </w:r>
      </w:hyperlink>
    </w:p>
    <w:p w14:paraId="2CDFB8AF" w14:textId="3785288B" w:rsidR="002A4B5D" w:rsidRDefault="00127AAE">
      <w:pPr>
        <w:pStyle w:val="TM1"/>
        <w:rPr>
          <w:rFonts w:asciiTheme="minorHAnsi" w:eastAsiaTheme="minorEastAsia" w:hAnsiTheme="minorHAnsi" w:cstheme="minorBidi"/>
          <w:noProof/>
        </w:rPr>
      </w:pPr>
      <w:hyperlink w:anchor="_Toc149292920" w:history="1">
        <w:r w:rsidR="002A4B5D" w:rsidRPr="008448E8">
          <w:rPr>
            <w:rStyle w:val="Lienhypertexte"/>
            <w:noProof/>
          </w:rPr>
          <w:t>Article 2</w:t>
        </w:r>
        <w:r w:rsidR="002A4B5D">
          <w:rPr>
            <w:rFonts w:asciiTheme="minorHAnsi" w:eastAsiaTheme="minorEastAsia" w:hAnsiTheme="minorHAnsi" w:cstheme="minorBidi"/>
            <w:noProof/>
          </w:rPr>
          <w:tab/>
        </w:r>
        <w:r w:rsidR="002A4B5D" w:rsidRPr="008448E8">
          <w:rPr>
            <w:rStyle w:val="Lienhypertexte"/>
            <w:noProof/>
          </w:rPr>
          <w:t>Documents contractuels et ordre de priorité</w:t>
        </w:r>
        <w:r w:rsidR="002A4B5D">
          <w:rPr>
            <w:noProof/>
            <w:webHidden/>
          </w:rPr>
          <w:tab/>
        </w:r>
        <w:r w:rsidR="002A4B5D">
          <w:rPr>
            <w:noProof/>
            <w:webHidden/>
          </w:rPr>
          <w:fldChar w:fldCharType="begin"/>
        </w:r>
        <w:r w:rsidR="002A4B5D">
          <w:rPr>
            <w:noProof/>
            <w:webHidden/>
          </w:rPr>
          <w:instrText xml:space="preserve"> PAGEREF _Toc149292920 \h </w:instrText>
        </w:r>
        <w:r w:rsidR="002A4B5D">
          <w:rPr>
            <w:noProof/>
            <w:webHidden/>
          </w:rPr>
        </w:r>
        <w:r w:rsidR="002A4B5D">
          <w:rPr>
            <w:noProof/>
            <w:webHidden/>
          </w:rPr>
          <w:fldChar w:fldCharType="separate"/>
        </w:r>
        <w:r w:rsidR="002A4B5D">
          <w:rPr>
            <w:noProof/>
            <w:webHidden/>
          </w:rPr>
          <w:t>6</w:t>
        </w:r>
        <w:r w:rsidR="002A4B5D">
          <w:rPr>
            <w:noProof/>
            <w:webHidden/>
          </w:rPr>
          <w:fldChar w:fldCharType="end"/>
        </w:r>
      </w:hyperlink>
    </w:p>
    <w:p w14:paraId="1DBCCEA5" w14:textId="65B34955" w:rsidR="002A4B5D" w:rsidRDefault="00127AAE">
      <w:pPr>
        <w:pStyle w:val="TM1"/>
        <w:rPr>
          <w:rFonts w:asciiTheme="minorHAnsi" w:eastAsiaTheme="minorEastAsia" w:hAnsiTheme="minorHAnsi" w:cstheme="minorBidi"/>
          <w:noProof/>
        </w:rPr>
      </w:pPr>
      <w:hyperlink w:anchor="_Toc149292921" w:history="1">
        <w:r w:rsidR="002A4B5D" w:rsidRPr="008448E8">
          <w:rPr>
            <w:rStyle w:val="Lienhypertexte"/>
            <w:noProof/>
          </w:rPr>
          <w:t>Article 3</w:t>
        </w:r>
        <w:r w:rsidR="002A4B5D">
          <w:rPr>
            <w:rFonts w:asciiTheme="minorHAnsi" w:eastAsiaTheme="minorEastAsia" w:hAnsiTheme="minorHAnsi" w:cstheme="minorBidi"/>
            <w:noProof/>
          </w:rPr>
          <w:tab/>
        </w:r>
        <w:r w:rsidR="002A4B5D" w:rsidRPr="008448E8">
          <w:rPr>
            <w:rStyle w:val="Lienhypertexte"/>
            <w:noProof/>
          </w:rPr>
          <w:t>Durée du Marché</w:t>
        </w:r>
        <w:r w:rsidR="002A4B5D">
          <w:rPr>
            <w:noProof/>
            <w:webHidden/>
          </w:rPr>
          <w:tab/>
        </w:r>
        <w:r w:rsidR="002A4B5D">
          <w:rPr>
            <w:noProof/>
            <w:webHidden/>
          </w:rPr>
          <w:fldChar w:fldCharType="begin"/>
        </w:r>
        <w:r w:rsidR="002A4B5D">
          <w:rPr>
            <w:noProof/>
            <w:webHidden/>
          </w:rPr>
          <w:instrText xml:space="preserve"> PAGEREF _Toc149292921 \h </w:instrText>
        </w:r>
        <w:r w:rsidR="002A4B5D">
          <w:rPr>
            <w:noProof/>
            <w:webHidden/>
          </w:rPr>
        </w:r>
        <w:r w:rsidR="002A4B5D">
          <w:rPr>
            <w:noProof/>
            <w:webHidden/>
          </w:rPr>
          <w:fldChar w:fldCharType="separate"/>
        </w:r>
        <w:r w:rsidR="002A4B5D">
          <w:rPr>
            <w:noProof/>
            <w:webHidden/>
          </w:rPr>
          <w:t>7</w:t>
        </w:r>
        <w:r w:rsidR="002A4B5D">
          <w:rPr>
            <w:noProof/>
            <w:webHidden/>
          </w:rPr>
          <w:fldChar w:fldCharType="end"/>
        </w:r>
      </w:hyperlink>
    </w:p>
    <w:p w14:paraId="6F5044D7" w14:textId="5BB5BC00" w:rsidR="002A4B5D" w:rsidRDefault="00127AAE">
      <w:pPr>
        <w:pStyle w:val="TM1"/>
        <w:rPr>
          <w:rFonts w:asciiTheme="minorHAnsi" w:eastAsiaTheme="minorEastAsia" w:hAnsiTheme="minorHAnsi" w:cstheme="minorBidi"/>
          <w:noProof/>
        </w:rPr>
      </w:pPr>
      <w:hyperlink w:anchor="_Toc149292922" w:history="1">
        <w:r w:rsidR="002A4B5D" w:rsidRPr="008448E8">
          <w:rPr>
            <w:rStyle w:val="Lienhypertexte"/>
            <w:noProof/>
          </w:rPr>
          <w:t>Article 4</w:t>
        </w:r>
        <w:r w:rsidR="002A4B5D">
          <w:rPr>
            <w:rFonts w:asciiTheme="minorHAnsi" w:eastAsiaTheme="minorEastAsia" w:hAnsiTheme="minorHAnsi" w:cstheme="minorBidi"/>
            <w:noProof/>
          </w:rPr>
          <w:tab/>
        </w:r>
        <w:r w:rsidR="002A4B5D" w:rsidRPr="008448E8">
          <w:rPr>
            <w:rStyle w:val="Lienhypertexte"/>
            <w:noProof/>
          </w:rPr>
          <w:t>Obligations des Parties</w:t>
        </w:r>
        <w:r w:rsidR="002A4B5D">
          <w:rPr>
            <w:noProof/>
            <w:webHidden/>
          </w:rPr>
          <w:tab/>
        </w:r>
        <w:r w:rsidR="002A4B5D">
          <w:rPr>
            <w:noProof/>
            <w:webHidden/>
          </w:rPr>
          <w:fldChar w:fldCharType="begin"/>
        </w:r>
        <w:r w:rsidR="002A4B5D">
          <w:rPr>
            <w:noProof/>
            <w:webHidden/>
          </w:rPr>
          <w:instrText xml:space="preserve"> PAGEREF _Toc149292922 \h </w:instrText>
        </w:r>
        <w:r w:rsidR="002A4B5D">
          <w:rPr>
            <w:noProof/>
            <w:webHidden/>
          </w:rPr>
        </w:r>
        <w:r w:rsidR="002A4B5D">
          <w:rPr>
            <w:noProof/>
            <w:webHidden/>
          </w:rPr>
          <w:fldChar w:fldCharType="separate"/>
        </w:r>
        <w:r w:rsidR="002A4B5D">
          <w:rPr>
            <w:noProof/>
            <w:webHidden/>
          </w:rPr>
          <w:t>7</w:t>
        </w:r>
        <w:r w:rsidR="002A4B5D">
          <w:rPr>
            <w:noProof/>
            <w:webHidden/>
          </w:rPr>
          <w:fldChar w:fldCharType="end"/>
        </w:r>
      </w:hyperlink>
    </w:p>
    <w:p w14:paraId="756DCF15" w14:textId="59B276A1" w:rsidR="002A4B5D" w:rsidRDefault="00127AAE">
      <w:pPr>
        <w:pStyle w:val="TM1"/>
        <w:rPr>
          <w:rFonts w:asciiTheme="minorHAnsi" w:eastAsiaTheme="minorEastAsia" w:hAnsiTheme="minorHAnsi" w:cstheme="minorBidi"/>
          <w:noProof/>
        </w:rPr>
      </w:pPr>
      <w:hyperlink w:anchor="_Toc149292923" w:history="1">
        <w:r w:rsidR="002A4B5D" w:rsidRPr="008448E8">
          <w:rPr>
            <w:rStyle w:val="Lienhypertexte"/>
            <w:noProof/>
          </w:rPr>
          <w:t>Article 5</w:t>
        </w:r>
        <w:r w:rsidR="002A4B5D">
          <w:rPr>
            <w:rFonts w:asciiTheme="minorHAnsi" w:eastAsiaTheme="minorEastAsia" w:hAnsiTheme="minorHAnsi" w:cstheme="minorBidi"/>
            <w:noProof/>
          </w:rPr>
          <w:tab/>
        </w:r>
        <w:r w:rsidR="002A4B5D" w:rsidRPr="008448E8">
          <w:rPr>
            <w:rStyle w:val="Lienhypertexte"/>
            <w:noProof/>
          </w:rPr>
          <w:t>Vérification et admission des prestations</w:t>
        </w:r>
        <w:r w:rsidR="002A4B5D">
          <w:rPr>
            <w:noProof/>
            <w:webHidden/>
          </w:rPr>
          <w:tab/>
        </w:r>
        <w:r w:rsidR="002A4B5D">
          <w:rPr>
            <w:noProof/>
            <w:webHidden/>
          </w:rPr>
          <w:fldChar w:fldCharType="begin"/>
        </w:r>
        <w:r w:rsidR="002A4B5D">
          <w:rPr>
            <w:noProof/>
            <w:webHidden/>
          </w:rPr>
          <w:instrText xml:space="preserve"> PAGEREF _Toc149292923 \h </w:instrText>
        </w:r>
        <w:r w:rsidR="002A4B5D">
          <w:rPr>
            <w:noProof/>
            <w:webHidden/>
          </w:rPr>
        </w:r>
        <w:r w:rsidR="002A4B5D">
          <w:rPr>
            <w:noProof/>
            <w:webHidden/>
          </w:rPr>
          <w:fldChar w:fldCharType="separate"/>
        </w:r>
        <w:r w:rsidR="002A4B5D">
          <w:rPr>
            <w:noProof/>
            <w:webHidden/>
          </w:rPr>
          <w:t>19</w:t>
        </w:r>
        <w:r w:rsidR="002A4B5D">
          <w:rPr>
            <w:noProof/>
            <w:webHidden/>
          </w:rPr>
          <w:fldChar w:fldCharType="end"/>
        </w:r>
      </w:hyperlink>
    </w:p>
    <w:p w14:paraId="10AE56E3" w14:textId="1A4F1A7B" w:rsidR="002A4B5D" w:rsidRDefault="00127AAE">
      <w:pPr>
        <w:pStyle w:val="TM1"/>
        <w:rPr>
          <w:rFonts w:asciiTheme="minorHAnsi" w:eastAsiaTheme="minorEastAsia" w:hAnsiTheme="minorHAnsi" w:cstheme="minorBidi"/>
          <w:noProof/>
        </w:rPr>
      </w:pPr>
      <w:hyperlink w:anchor="_Toc149292924" w:history="1">
        <w:r w:rsidR="002A4B5D" w:rsidRPr="008448E8">
          <w:rPr>
            <w:rStyle w:val="Lienhypertexte"/>
            <w:noProof/>
          </w:rPr>
          <w:t>Article 6</w:t>
        </w:r>
        <w:r w:rsidR="002A4B5D">
          <w:rPr>
            <w:rFonts w:asciiTheme="minorHAnsi" w:eastAsiaTheme="minorEastAsia" w:hAnsiTheme="minorHAnsi" w:cstheme="minorBidi"/>
            <w:noProof/>
          </w:rPr>
          <w:tab/>
        </w:r>
        <w:r w:rsidR="002A4B5D" w:rsidRPr="008448E8">
          <w:rPr>
            <w:rStyle w:val="Lienhypertexte"/>
            <w:noProof/>
          </w:rPr>
          <w:t>Conditions de passation des commandes</w:t>
        </w:r>
        <w:r w:rsidR="002A4B5D">
          <w:rPr>
            <w:noProof/>
            <w:webHidden/>
          </w:rPr>
          <w:tab/>
        </w:r>
        <w:r w:rsidR="002A4B5D">
          <w:rPr>
            <w:noProof/>
            <w:webHidden/>
          </w:rPr>
          <w:fldChar w:fldCharType="begin"/>
        </w:r>
        <w:r w:rsidR="002A4B5D">
          <w:rPr>
            <w:noProof/>
            <w:webHidden/>
          </w:rPr>
          <w:instrText xml:space="preserve"> PAGEREF _Toc149292924 \h </w:instrText>
        </w:r>
        <w:r w:rsidR="002A4B5D">
          <w:rPr>
            <w:noProof/>
            <w:webHidden/>
          </w:rPr>
        </w:r>
        <w:r w:rsidR="002A4B5D">
          <w:rPr>
            <w:noProof/>
            <w:webHidden/>
          </w:rPr>
          <w:fldChar w:fldCharType="separate"/>
        </w:r>
        <w:r w:rsidR="002A4B5D">
          <w:rPr>
            <w:noProof/>
            <w:webHidden/>
          </w:rPr>
          <w:t>20</w:t>
        </w:r>
        <w:r w:rsidR="002A4B5D">
          <w:rPr>
            <w:noProof/>
            <w:webHidden/>
          </w:rPr>
          <w:fldChar w:fldCharType="end"/>
        </w:r>
      </w:hyperlink>
    </w:p>
    <w:p w14:paraId="0B47F87E" w14:textId="5817E739" w:rsidR="002A4B5D" w:rsidRDefault="00127AAE">
      <w:pPr>
        <w:pStyle w:val="TM1"/>
        <w:rPr>
          <w:rFonts w:asciiTheme="minorHAnsi" w:eastAsiaTheme="minorEastAsia" w:hAnsiTheme="minorHAnsi" w:cstheme="minorBidi"/>
          <w:noProof/>
        </w:rPr>
      </w:pPr>
      <w:hyperlink w:anchor="_Toc149292925" w:history="1">
        <w:r w:rsidR="002A4B5D" w:rsidRPr="008448E8">
          <w:rPr>
            <w:rStyle w:val="Lienhypertexte"/>
            <w:noProof/>
          </w:rPr>
          <w:t>Article 7</w:t>
        </w:r>
        <w:r w:rsidR="002A4B5D">
          <w:rPr>
            <w:rFonts w:asciiTheme="minorHAnsi" w:eastAsiaTheme="minorEastAsia" w:hAnsiTheme="minorHAnsi" w:cstheme="minorBidi"/>
            <w:noProof/>
          </w:rPr>
          <w:tab/>
        </w:r>
        <w:r w:rsidR="002A4B5D" w:rsidRPr="008448E8">
          <w:rPr>
            <w:rStyle w:val="Lienhypertexte"/>
            <w:noProof/>
          </w:rPr>
          <w:t>Conditions d’exécution des prestations</w:t>
        </w:r>
        <w:r w:rsidR="002A4B5D">
          <w:rPr>
            <w:noProof/>
            <w:webHidden/>
          </w:rPr>
          <w:tab/>
        </w:r>
        <w:r w:rsidR="002A4B5D">
          <w:rPr>
            <w:noProof/>
            <w:webHidden/>
          </w:rPr>
          <w:fldChar w:fldCharType="begin"/>
        </w:r>
        <w:r w:rsidR="002A4B5D">
          <w:rPr>
            <w:noProof/>
            <w:webHidden/>
          </w:rPr>
          <w:instrText xml:space="preserve"> PAGEREF _Toc149292925 \h </w:instrText>
        </w:r>
        <w:r w:rsidR="002A4B5D">
          <w:rPr>
            <w:noProof/>
            <w:webHidden/>
          </w:rPr>
        </w:r>
        <w:r w:rsidR="002A4B5D">
          <w:rPr>
            <w:noProof/>
            <w:webHidden/>
          </w:rPr>
          <w:fldChar w:fldCharType="separate"/>
        </w:r>
        <w:r w:rsidR="002A4B5D">
          <w:rPr>
            <w:noProof/>
            <w:webHidden/>
          </w:rPr>
          <w:t>23</w:t>
        </w:r>
        <w:r w:rsidR="002A4B5D">
          <w:rPr>
            <w:noProof/>
            <w:webHidden/>
          </w:rPr>
          <w:fldChar w:fldCharType="end"/>
        </w:r>
      </w:hyperlink>
    </w:p>
    <w:p w14:paraId="6314ABD3" w14:textId="2A5F0688" w:rsidR="002A4B5D" w:rsidRDefault="00127AAE">
      <w:pPr>
        <w:pStyle w:val="TM1"/>
        <w:rPr>
          <w:rFonts w:asciiTheme="minorHAnsi" w:eastAsiaTheme="minorEastAsia" w:hAnsiTheme="minorHAnsi" w:cstheme="minorBidi"/>
          <w:noProof/>
        </w:rPr>
      </w:pPr>
      <w:hyperlink w:anchor="_Toc149292926" w:history="1">
        <w:r w:rsidR="002A4B5D" w:rsidRPr="008448E8">
          <w:rPr>
            <w:rStyle w:val="Lienhypertexte"/>
            <w:noProof/>
          </w:rPr>
          <w:t>Article 8</w:t>
        </w:r>
        <w:r w:rsidR="002A4B5D">
          <w:rPr>
            <w:rFonts w:asciiTheme="minorHAnsi" w:eastAsiaTheme="minorEastAsia" w:hAnsiTheme="minorHAnsi" w:cstheme="minorBidi"/>
            <w:noProof/>
          </w:rPr>
          <w:tab/>
        </w:r>
        <w:r w:rsidR="002A4B5D" w:rsidRPr="008448E8">
          <w:rPr>
            <w:rStyle w:val="Lienhypertexte"/>
            <w:noProof/>
          </w:rPr>
          <w:t>Prix et modalités de règlement des prestations</w:t>
        </w:r>
        <w:r w:rsidR="002A4B5D">
          <w:rPr>
            <w:noProof/>
            <w:webHidden/>
          </w:rPr>
          <w:tab/>
        </w:r>
        <w:r w:rsidR="002A4B5D">
          <w:rPr>
            <w:noProof/>
            <w:webHidden/>
          </w:rPr>
          <w:fldChar w:fldCharType="begin"/>
        </w:r>
        <w:r w:rsidR="002A4B5D">
          <w:rPr>
            <w:noProof/>
            <w:webHidden/>
          </w:rPr>
          <w:instrText xml:space="preserve"> PAGEREF _Toc149292926 \h </w:instrText>
        </w:r>
        <w:r w:rsidR="002A4B5D">
          <w:rPr>
            <w:noProof/>
            <w:webHidden/>
          </w:rPr>
        </w:r>
        <w:r w:rsidR="002A4B5D">
          <w:rPr>
            <w:noProof/>
            <w:webHidden/>
          </w:rPr>
          <w:fldChar w:fldCharType="separate"/>
        </w:r>
        <w:r w:rsidR="002A4B5D">
          <w:rPr>
            <w:noProof/>
            <w:webHidden/>
          </w:rPr>
          <w:t>25</w:t>
        </w:r>
        <w:r w:rsidR="002A4B5D">
          <w:rPr>
            <w:noProof/>
            <w:webHidden/>
          </w:rPr>
          <w:fldChar w:fldCharType="end"/>
        </w:r>
      </w:hyperlink>
    </w:p>
    <w:p w14:paraId="2B10A461" w14:textId="0031E0F5" w:rsidR="002A4B5D" w:rsidRDefault="00127AAE">
      <w:pPr>
        <w:pStyle w:val="TM1"/>
        <w:rPr>
          <w:rFonts w:asciiTheme="minorHAnsi" w:eastAsiaTheme="minorEastAsia" w:hAnsiTheme="minorHAnsi" w:cstheme="minorBidi"/>
          <w:noProof/>
        </w:rPr>
      </w:pPr>
      <w:hyperlink w:anchor="_Toc149292927" w:history="1">
        <w:r w:rsidR="002A4B5D" w:rsidRPr="008448E8">
          <w:rPr>
            <w:rStyle w:val="Lienhypertexte"/>
            <w:noProof/>
          </w:rPr>
          <w:t>Article 9</w:t>
        </w:r>
        <w:r w:rsidR="002A4B5D">
          <w:rPr>
            <w:rFonts w:asciiTheme="minorHAnsi" w:eastAsiaTheme="minorEastAsia" w:hAnsiTheme="minorHAnsi" w:cstheme="minorBidi"/>
            <w:noProof/>
          </w:rPr>
          <w:tab/>
        </w:r>
        <w:r w:rsidR="002A4B5D" w:rsidRPr="008448E8">
          <w:rPr>
            <w:rStyle w:val="Lienhypertexte"/>
            <w:noProof/>
          </w:rPr>
          <w:t>Avance</w:t>
        </w:r>
        <w:r w:rsidR="002A4B5D">
          <w:rPr>
            <w:noProof/>
            <w:webHidden/>
          </w:rPr>
          <w:tab/>
        </w:r>
        <w:r w:rsidR="002A4B5D">
          <w:rPr>
            <w:noProof/>
            <w:webHidden/>
          </w:rPr>
          <w:fldChar w:fldCharType="begin"/>
        </w:r>
        <w:r w:rsidR="002A4B5D">
          <w:rPr>
            <w:noProof/>
            <w:webHidden/>
          </w:rPr>
          <w:instrText xml:space="preserve"> PAGEREF _Toc149292927 \h </w:instrText>
        </w:r>
        <w:r w:rsidR="002A4B5D">
          <w:rPr>
            <w:noProof/>
            <w:webHidden/>
          </w:rPr>
        </w:r>
        <w:r w:rsidR="002A4B5D">
          <w:rPr>
            <w:noProof/>
            <w:webHidden/>
          </w:rPr>
          <w:fldChar w:fldCharType="separate"/>
        </w:r>
        <w:r w:rsidR="002A4B5D">
          <w:rPr>
            <w:noProof/>
            <w:webHidden/>
          </w:rPr>
          <w:t>29</w:t>
        </w:r>
        <w:r w:rsidR="002A4B5D">
          <w:rPr>
            <w:noProof/>
            <w:webHidden/>
          </w:rPr>
          <w:fldChar w:fldCharType="end"/>
        </w:r>
      </w:hyperlink>
    </w:p>
    <w:p w14:paraId="387EF834" w14:textId="6CC288E4" w:rsidR="002A4B5D" w:rsidRDefault="00127AAE">
      <w:pPr>
        <w:pStyle w:val="TM1"/>
        <w:rPr>
          <w:rFonts w:asciiTheme="minorHAnsi" w:eastAsiaTheme="minorEastAsia" w:hAnsiTheme="minorHAnsi" w:cstheme="minorBidi"/>
          <w:noProof/>
        </w:rPr>
      </w:pPr>
      <w:hyperlink w:anchor="_Toc149292928" w:history="1">
        <w:r w:rsidR="002A4B5D" w:rsidRPr="008448E8">
          <w:rPr>
            <w:rStyle w:val="Lienhypertexte"/>
            <w:noProof/>
          </w:rPr>
          <w:t>Article 10</w:t>
        </w:r>
        <w:r w:rsidR="002A4B5D">
          <w:rPr>
            <w:rFonts w:asciiTheme="minorHAnsi" w:eastAsiaTheme="minorEastAsia" w:hAnsiTheme="minorHAnsi" w:cstheme="minorBidi"/>
            <w:noProof/>
          </w:rPr>
          <w:tab/>
        </w:r>
        <w:r w:rsidR="002A4B5D" w:rsidRPr="008448E8">
          <w:rPr>
            <w:rStyle w:val="Lienhypertexte"/>
            <w:noProof/>
          </w:rPr>
          <w:t>Sous-Traitance et cotraitance</w:t>
        </w:r>
        <w:r w:rsidR="002A4B5D">
          <w:rPr>
            <w:noProof/>
            <w:webHidden/>
          </w:rPr>
          <w:tab/>
        </w:r>
        <w:r w:rsidR="002A4B5D">
          <w:rPr>
            <w:noProof/>
            <w:webHidden/>
          </w:rPr>
          <w:fldChar w:fldCharType="begin"/>
        </w:r>
        <w:r w:rsidR="002A4B5D">
          <w:rPr>
            <w:noProof/>
            <w:webHidden/>
          </w:rPr>
          <w:instrText xml:space="preserve"> PAGEREF _Toc149292928 \h </w:instrText>
        </w:r>
        <w:r w:rsidR="002A4B5D">
          <w:rPr>
            <w:noProof/>
            <w:webHidden/>
          </w:rPr>
        </w:r>
        <w:r w:rsidR="002A4B5D">
          <w:rPr>
            <w:noProof/>
            <w:webHidden/>
          </w:rPr>
          <w:fldChar w:fldCharType="separate"/>
        </w:r>
        <w:r w:rsidR="002A4B5D">
          <w:rPr>
            <w:noProof/>
            <w:webHidden/>
          </w:rPr>
          <w:t>29</w:t>
        </w:r>
        <w:r w:rsidR="002A4B5D">
          <w:rPr>
            <w:noProof/>
            <w:webHidden/>
          </w:rPr>
          <w:fldChar w:fldCharType="end"/>
        </w:r>
      </w:hyperlink>
    </w:p>
    <w:p w14:paraId="7A04A9FF" w14:textId="5C73BCD7" w:rsidR="002A4B5D" w:rsidRDefault="00127AAE">
      <w:pPr>
        <w:pStyle w:val="TM1"/>
        <w:rPr>
          <w:rFonts w:asciiTheme="minorHAnsi" w:eastAsiaTheme="minorEastAsia" w:hAnsiTheme="minorHAnsi" w:cstheme="minorBidi"/>
          <w:noProof/>
        </w:rPr>
      </w:pPr>
      <w:hyperlink w:anchor="_Toc149292929" w:history="1">
        <w:r w:rsidR="002A4B5D" w:rsidRPr="008448E8">
          <w:rPr>
            <w:rStyle w:val="Lienhypertexte"/>
            <w:noProof/>
          </w:rPr>
          <w:t>Article 11</w:t>
        </w:r>
        <w:r w:rsidR="002A4B5D">
          <w:rPr>
            <w:rFonts w:asciiTheme="minorHAnsi" w:eastAsiaTheme="minorEastAsia" w:hAnsiTheme="minorHAnsi" w:cstheme="minorBidi"/>
            <w:noProof/>
          </w:rPr>
          <w:tab/>
        </w:r>
        <w:r w:rsidR="002A4B5D" w:rsidRPr="008448E8">
          <w:rPr>
            <w:rStyle w:val="Lienhypertexte"/>
            <w:noProof/>
          </w:rPr>
          <w:t>Pénalités et primes</w:t>
        </w:r>
        <w:r w:rsidR="002A4B5D">
          <w:rPr>
            <w:noProof/>
            <w:webHidden/>
          </w:rPr>
          <w:tab/>
        </w:r>
        <w:r w:rsidR="002A4B5D">
          <w:rPr>
            <w:noProof/>
            <w:webHidden/>
          </w:rPr>
          <w:fldChar w:fldCharType="begin"/>
        </w:r>
        <w:r w:rsidR="002A4B5D">
          <w:rPr>
            <w:noProof/>
            <w:webHidden/>
          </w:rPr>
          <w:instrText xml:space="preserve"> PAGEREF _Toc149292929 \h </w:instrText>
        </w:r>
        <w:r w:rsidR="002A4B5D">
          <w:rPr>
            <w:noProof/>
            <w:webHidden/>
          </w:rPr>
        </w:r>
        <w:r w:rsidR="002A4B5D">
          <w:rPr>
            <w:noProof/>
            <w:webHidden/>
          </w:rPr>
          <w:fldChar w:fldCharType="separate"/>
        </w:r>
        <w:r w:rsidR="002A4B5D">
          <w:rPr>
            <w:noProof/>
            <w:webHidden/>
          </w:rPr>
          <w:t>30</w:t>
        </w:r>
        <w:r w:rsidR="002A4B5D">
          <w:rPr>
            <w:noProof/>
            <w:webHidden/>
          </w:rPr>
          <w:fldChar w:fldCharType="end"/>
        </w:r>
      </w:hyperlink>
    </w:p>
    <w:p w14:paraId="1FFA83F0" w14:textId="6DAD2855" w:rsidR="002A4B5D" w:rsidRDefault="00127AAE">
      <w:pPr>
        <w:pStyle w:val="TM1"/>
        <w:rPr>
          <w:rFonts w:asciiTheme="minorHAnsi" w:eastAsiaTheme="minorEastAsia" w:hAnsiTheme="minorHAnsi" w:cstheme="minorBidi"/>
          <w:noProof/>
        </w:rPr>
      </w:pPr>
      <w:hyperlink w:anchor="_Toc149292930" w:history="1">
        <w:r w:rsidR="002A4B5D" w:rsidRPr="008448E8">
          <w:rPr>
            <w:rStyle w:val="Lienhypertexte"/>
            <w:noProof/>
          </w:rPr>
          <w:t>Article 12</w:t>
        </w:r>
        <w:r w:rsidR="002A4B5D">
          <w:rPr>
            <w:rFonts w:asciiTheme="minorHAnsi" w:eastAsiaTheme="minorEastAsia" w:hAnsiTheme="minorHAnsi" w:cstheme="minorBidi"/>
            <w:noProof/>
          </w:rPr>
          <w:tab/>
        </w:r>
        <w:r w:rsidR="002A4B5D" w:rsidRPr="008448E8">
          <w:rPr>
            <w:rStyle w:val="Lienhypertexte"/>
            <w:noProof/>
          </w:rPr>
          <w:t>Réparation dommages/ responsabilité</w:t>
        </w:r>
        <w:r w:rsidR="002A4B5D">
          <w:rPr>
            <w:noProof/>
            <w:webHidden/>
          </w:rPr>
          <w:tab/>
        </w:r>
        <w:r w:rsidR="002A4B5D">
          <w:rPr>
            <w:noProof/>
            <w:webHidden/>
          </w:rPr>
          <w:fldChar w:fldCharType="begin"/>
        </w:r>
        <w:r w:rsidR="002A4B5D">
          <w:rPr>
            <w:noProof/>
            <w:webHidden/>
          </w:rPr>
          <w:instrText xml:space="preserve"> PAGEREF _Toc149292930 \h </w:instrText>
        </w:r>
        <w:r w:rsidR="002A4B5D">
          <w:rPr>
            <w:noProof/>
            <w:webHidden/>
          </w:rPr>
        </w:r>
        <w:r w:rsidR="002A4B5D">
          <w:rPr>
            <w:noProof/>
            <w:webHidden/>
          </w:rPr>
          <w:fldChar w:fldCharType="separate"/>
        </w:r>
        <w:r w:rsidR="002A4B5D">
          <w:rPr>
            <w:noProof/>
            <w:webHidden/>
          </w:rPr>
          <w:t>31</w:t>
        </w:r>
        <w:r w:rsidR="002A4B5D">
          <w:rPr>
            <w:noProof/>
            <w:webHidden/>
          </w:rPr>
          <w:fldChar w:fldCharType="end"/>
        </w:r>
      </w:hyperlink>
    </w:p>
    <w:p w14:paraId="68A46208" w14:textId="65E14040" w:rsidR="002A4B5D" w:rsidRDefault="00127AAE">
      <w:pPr>
        <w:pStyle w:val="TM1"/>
        <w:rPr>
          <w:rFonts w:asciiTheme="minorHAnsi" w:eastAsiaTheme="minorEastAsia" w:hAnsiTheme="minorHAnsi" w:cstheme="minorBidi"/>
          <w:noProof/>
        </w:rPr>
      </w:pPr>
      <w:hyperlink w:anchor="_Toc149292931" w:history="1">
        <w:r w:rsidR="002A4B5D" w:rsidRPr="008448E8">
          <w:rPr>
            <w:rStyle w:val="Lienhypertexte"/>
            <w:noProof/>
          </w:rPr>
          <w:t>Article 13</w:t>
        </w:r>
        <w:r w:rsidR="002A4B5D">
          <w:rPr>
            <w:rFonts w:asciiTheme="minorHAnsi" w:eastAsiaTheme="minorEastAsia" w:hAnsiTheme="minorHAnsi" w:cstheme="minorBidi"/>
            <w:noProof/>
          </w:rPr>
          <w:tab/>
        </w:r>
        <w:r w:rsidR="002A4B5D" w:rsidRPr="008448E8">
          <w:rPr>
            <w:rStyle w:val="Lienhypertexte"/>
            <w:noProof/>
          </w:rPr>
          <w:t>Assurances</w:t>
        </w:r>
        <w:r w:rsidR="002A4B5D">
          <w:rPr>
            <w:noProof/>
            <w:webHidden/>
          </w:rPr>
          <w:tab/>
        </w:r>
        <w:r w:rsidR="002A4B5D">
          <w:rPr>
            <w:noProof/>
            <w:webHidden/>
          </w:rPr>
          <w:fldChar w:fldCharType="begin"/>
        </w:r>
        <w:r w:rsidR="002A4B5D">
          <w:rPr>
            <w:noProof/>
            <w:webHidden/>
          </w:rPr>
          <w:instrText xml:space="preserve"> PAGEREF _Toc149292931 \h </w:instrText>
        </w:r>
        <w:r w:rsidR="002A4B5D">
          <w:rPr>
            <w:noProof/>
            <w:webHidden/>
          </w:rPr>
        </w:r>
        <w:r w:rsidR="002A4B5D">
          <w:rPr>
            <w:noProof/>
            <w:webHidden/>
          </w:rPr>
          <w:fldChar w:fldCharType="separate"/>
        </w:r>
        <w:r w:rsidR="002A4B5D">
          <w:rPr>
            <w:noProof/>
            <w:webHidden/>
          </w:rPr>
          <w:t>31</w:t>
        </w:r>
        <w:r w:rsidR="002A4B5D">
          <w:rPr>
            <w:noProof/>
            <w:webHidden/>
          </w:rPr>
          <w:fldChar w:fldCharType="end"/>
        </w:r>
      </w:hyperlink>
    </w:p>
    <w:p w14:paraId="0551B091" w14:textId="00B83F13" w:rsidR="002A4B5D" w:rsidRDefault="00127AAE">
      <w:pPr>
        <w:pStyle w:val="TM1"/>
        <w:rPr>
          <w:rFonts w:asciiTheme="minorHAnsi" w:eastAsiaTheme="minorEastAsia" w:hAnsiTheme="minorHAnsi" w:cstheme="minorBidi"/>
          <w:noProof/>
        </w:rPr>
      </w:pPr>
      <w:hyperlink w:anchor="_Toc149292932" w:history="1">
        <w:r w:rsidR="002A4B5D" w:rsidRPr="008448E8">
          <w:rPr>
            <w:rStyle w:val="Lienhypertexte"/>
            <w:noProof/>
          </w:rPr>
          <w:t>Article 14</w:t>
        </w:r>
        <w:r w:rsidR="002A4B5D">
          <w:rPr>
            <w:rFonts w:asciiTheme="minorHAnsi" w:eastAsiaTheme="minorEastAsia" w:hAnsiTheme="minorHAnsi" w:cstheme="minorBidi"/>
            <w:noProof/>
          </w:rPr>
          <w:tab/>
        </w:r>
        <w:r w:rsidR="002A4B5D" w:rsidRPr="008448E8">
          <w:rPr>
            <w:rStyle w:val="Lienhypertexte"/>
            <w:noProof/>
          </w:rPr>
          <w:t>Clause environnementale</w:t>
        </w:r>
        <w:r w:rsidR="002A4B5D">
          <w:rPr>
            <w:noProof/>
            <w:webHidden/>
          </w:rPr>
          <w:tab/>
        </w:r>
        <w:r w:rsidR="002A4B5D">
          <w:rPr>
            <w:noProof/>
            <w:webHidden/>
          </w:rPr>
          <w:fldChar w:fldCharType="begin"/>
        </w:r>
        <w:r w:rsidR="002A4B5D">
          <w:rPr>
            <w:noProof/>
            <w:webHidden/>
          </w:rPr>
          <w:instrText xml:space="preserve"> PAGEREF _Toc149292932 \h </w:instrText>
        </w:r>
        <w:r w:rsidR="002A4B5D">
          <w:rPr>
            <w:noProof/>
            <w:webHidden/>
          </w:rPr>
        </w:r>
        <w:r w:rsidR="002A4B5D">
          <w:rPr>
            <w:noProof/>
            <w:webHidden/>
          </w:rPr>
          <w:fldChar w:fldCharType="separate"/>
        </w:r>
        <w:r w:rsidR="002A4B5D">
          <w:rPr>
            <w:noProof/>
            <w:webHidden/>
          </w:rPr>
          <w:t>32</w:t>
        </w:r>
        <w:r w:rsidR="002A4B5D">
          <w:rPr>
            <w:noProof/>
            <w:webHidden/>
          </w:rPr>
          <w:fldChar w:fldCharType="end"/>
        </w:r>
      </w:hyperlink>
    </w:p>
    <w:p w14:paraId="29EF4E1E" w14:textId="1AD69014" w:rsidR="002A4B5D" w:rsidRDefault="00127AAE">
      <w:pPr>
        <w:pStyle w:val="TM1"/>
        <w:rPr>
          <w:rFonts w:asciiTheme="minorHAnsi" w:eastAsiaTheme="minorEastAsia" w:hAnsiTheme="minorHAnsi" w:cstheme="minorBidi"/>
          <w:noProof/>
        </w:rPr>
      </w:pPr>
      <w:hyperlink w:anchor="_Toc149292933" w:history="1">
        <w:r w:rsidR="002A4B5D" w:rsidRPr="008448E8">
          <w:rPr>
            <w:rStyle w:val="Lienhypertexte"/>
            <w:noProof/>
          </w:rPr>
          <w:t>Article 15</w:t>
        </w:r>
        <w:r w:rsidR="002A4B5D">
          <w:rPr>
            <w:rFonts w:asciiTheme="minorHAnsi" w:eastAsiaTheme="minorEastAsia" w:hAnsiTheme="minorHAnsi" w:cstheme="minorBidi"/>
            <w:noProof/>
          </w:rPr>
          <w:tab/>
        </w:r>
        <w:r w:rsidR="002A4B5D" w:rsidRPr="008448E8">
          <w:rPr>
            <w:rStyle w:val="Lienhypertexte"/>
            <w:noProof/>
          </w:rPr>
          <w:t>Clause sociale</w:t>
        </w:r>
        <w:r w:rsidR="002A4B5D">
          <w:rPr>
            <w:noProof/>
            <w:webHidden/>
          </w:rPr>
          <w:tab/>
        </w:r>
        <w:r w:rsidR="002A4B5D">
          <w:rPr>
            <w:noProof/>
            <w:webHidden/>
          </w:rPr>
          <w:fldChar w:fldCharType="begin"/>
        </w:r>
        <w:r w:rsidR="002A4B5D">
          <w:rPr>
            <w:noProof/>
            <w:webHidden/>
          </w:rPr>
          <w:instrText xml:space="preserve"> PAGEREF _Toc149292933 \h </w:instrText>
        </w:r>
        <w:r w:rsidR="002A4B5D">
          <w:rPr>
            <w:noProof/>
            <w:webHidden/>
          </w:rPr>
        </w:r>
        <w:r w:rsidR="002A4B5D">
          <w:rPr>
            <w:noProof/>
            <w:webHidden/>
          </w:rPr>
          <w:fldChar w:fldCharType="separate"/>
        </w:r>
        <w:r w:rsidR="002A4B5D">
          <w:rPr>
            <w:noProof/>
            <w:webHidden/>
          </w:rPr>
          <w:t>32</w:t>
        </w:r>
        <w:r w:rsidR="002A4B5D">
          <w:rPr>
            <w:noProof/>
            <w:webHidden/>
          </w:rPr>
          <w:fldChar w:fldCharType="end"/>
        </w:r>
      </w:hyperlink>
    </w:p>
    <w:p w14:paraId="5C94AB84" w14:textId="6D30E899" w:rsidR="002A4B5D" w:rsidRDefault="00127AAE">
      <w:pPr>
        <w:pStyle w:val="TM1"/>
        <w:rPr>
          <w:rFonts w:asciiTheme="minorHAnsi" w:eastAsiaTheme="minorEastAsia" w:hAnsiTheme="minorHAnsi" w:cstheme="minorBidi"/>
          <w:noProof/>
        </w:rPr>
      </w:pPr>
      <w:hyperlink w:anchor="_Toc149292934" w:history="1">
        <w:r w:rsidR="002A4B5D" w:rsidRPr="008448E8">
          <w:rPr>
            <w:rStyle w:val="Lienhypertexte"/>
            <w:noProof/>
          </w:rPr>
          <w:t>Article 16</w:t>
        </w:r>
        <w:r w:rsidR="002A4B5D">
          <w:rPr>
            <w:rFonts w:asciiTheme="minorHAnsi" w:eastAsiaTheme="minorEastAsia" w:hAnsiTheme="minorHAnsi" w:cstheme="minorBidi"/>
            <w:noProof/>
          </w:rPr>
          <w:tab/>
        </w:r>
        <w:r w:rsidR="002A4B5D" w:rsidRPr="008448E8">
          <w:rPr>
            <w:rStyle w:val="Lienhypertexte"/>
            <w:noProof/>
          </w:rPr>
          <w:t>Résiliation</w:t>
        </w:r>
        <w:r w:rsidR="002A4B5D">
          <w:rPr>
            <w:noProof/>
            <w:webHidden/>
          </w:rPr>
          <w:tab/>
        </w:r>
        <w:r w:rsidR="002A4B5D">
          <w:rPr>
            <w:noProof/>
            <w:webHidden/>
          </w:rPr>
          <w:fldChar w:fldCharType="begin"/>
        </w:r>
        <w:r w:rsidR="002A4B5D">
          <w:rPr>
            <w:noProof/>
            <w:webHidden/>
          </w:rPr>
          <w:instrText xml:space="preserve"> PAGEREF _Toc149292934 \h </w:instrText>
        </w:r>
        <w:r w:rsidR="002A4B5D">
          <w:rPr>
            <w:noProof/>
            <w:webHidden/>
          </w:rPr>
        </w:r>
        <w:r w:rsidR="002A4B5D">
          <w:rPr>
            <w:noProof/>
            <w:webHidden/>
          </w:rPr>
          <w:fldChar w:fldCharType="separate"/>
        </w:r>
        <w:r w:rsidR="002A4B5D">
          <w:rPr>
            <w:noProof/>
            <w:webHidden/>
          </w:rPr>
          <w:t>35</w:t>
        </w:r>
        <w:r w:rsidR="002A4B5D">
          <w:rPr>
            <w:noProof/>
            <w:webHidden/>
          </w:rPr>
          <w:fldChar w:fldCharType="end"/>
        </w:r>
      </w:hyperlink>
    </w:p>
    <w:p w14:paraId="4E84BFE4" w14:textId="0743983F" w:rsidR="002A4B5D" w:rsidRDefault="00127AAE">
      <w:pPr>
        <w:pStyle w:val="TM1"/>
        <w:rPr>
          <w:rFonts w:asciiTheme="minorHAnsi" w:eastAsiaTheme="minorEastAsia" w:hAnsiTheme="minorHAnsi" w:cstheme="minorBidi"/>
          <w:noProof/>
        </w:rPr>
      </w:pPr>
      <w:hyperlink w:anchor="_Toc149292935" w:history="1">
        <w:r w:rsidR="002A4B5D" w:rsidRPr="008448E8">
          <w:rPr>
            <w:rStyle w:val="Lienhypertexte"/>
            <w:rFonts w:cs="Arial"/>
            <w:noProof/>
          </w:rPr>
          <w:t>Article 17</w:t>
        </w:r>
        <w:r w:rsidR="002A4B5D">
          <w:rPr>
            <w:rFonts w:asciiTheme="minorHAnsi" w:eastAsiaTheme="minorEastAsia" w:hAnsiTheme="minorHAnsi" w:cstheme="minorBidi"/>
            <w:noProof/>
          </w:rPr>
          <w:tab/>
        </w:r>
        <w:r w:rsidR="002A4B5D" w:rsidRPr="008448E8">
          <w:rPr>
            <w:rStyle w:val="Lienhypertexte"/>
            <w:noProof/>
          </w:rPr>
          <w:t>Force majeure</w:t>
        </w:r>
        <w:r w:rsidR="002A4B5D">
          <w:rPr>
            <w:noProof/>
            <w:webHidden/>
          </w:rPr>
          <w:tab/>
        </w:r>
        <w:r w:rsidR="002A4B5D">
          <w:rPr>
            <w:noProof/>
            <w:webHidden/>
          </w:rPr>
          <w:fldChar w:fldCharType="begin"/>
        </w:r>
        <w:r w:rsidR="002A4B5D">
          <w:rPr>
            <w:noProof/>
            <w:webHidden/>
          </w:rPr>
          <w:instrText xml:space="preserve"> PAGEREF _Toc149292935 \h </w:instrText>
        </w:r>
        <w:r w:rsidR="002A4B5D">
          <w:rPr>
            <w:noProof/>
            <w:webHidden/>
          </w:rPr>
        </w:r>
        <w:r w:rsidR="002A4B5D">
          <w:rPr>
            <w:noProof/>
            <w:webHidden/>
          </w:rPr>
          <w:fldChar w:fldCharType="separate"/>
        </w:r>
        <w:r w:rsidR="002A4B5D">
          <w:rPr>
            <w:noProof/>
            <w:webHidden/>
          </w:rPr>
          <w:t>39</w:t>
        </w:r>
        <w:r w:rsidR="002A4B5D">
          <w:rPr>
            <w:noProof/>
            <w:webHidden/>
          </w:rPr>
          <w:fldChar w:fldCharType="end"/>
        </w:r>
      </w:hyperlink>
    </w:p>
    <w:p w14:paraId="55C27EF8" w14:textId="14DD284D" w:rsidR="002A4B5D" w:rsidRDefault="00127AAE">
      <w:pPr>
        <w:pStyle w:val="TM1"/>
        <w:rPr>
          <w:rFonts w:asciiTheme="minorHAnsi" w:eastAsiaTheme="minorEastAsia" w:hAnsiTheme="minorHAnsi" w:cstheme="minorBidi"/>
          <w:noProof/>
        </w:rPr>
      </w:pPr>
      <w:hyperlink w:anchor="_Toc149292936" w:history="1">
        <w:r w:rsidR="002A4B5D" w:rsidRPr="008448E8">
          <w:rPr>
            <w:rStyle w:val="Lienhypertexte"/>
            <w:noProof/>
          </w:rPr>
          <w:t>Article 18</w:t>
        </w:r>
        <w:r w:rsidR="002A4B5D">
          <w:rPr>
            <w:rFonts w:asciiTheme="minorHAnsi" w:eastAsiaTheme="minorEastAsia" w:hAnsiTheme="minorHAnsi" w:cstheme="minorBidi"/>
            <w:noProof/>
          </w:rPr>
          <w:tab/>
        </w:r>
        <w:r w:rsidR="002A4B5D" w:rsidRPr="008448E8">
          <w:rPr>
            <w:rStyle w:val="Lienhypertexte"/>
            <w:noProof/>
          </w:rPr>
          <w:t>Exécution de la prestation aux frais et risques du Titulaire</w:t>
        </w:r>
        <w:r w:rsidR="002A4B5D">
          <w:rPr>
            <w:noProof/>
            <w:webHidden/>
          </w:rPr>
          <w:tab/>
        </w:r>
        <w:r w:rsidR="002A4B5D">
          <w:rPr>
            <w:noProof/>
            <w:webHidden/>
          </w:rPr>
          <w:fldChar w:fldCharType="begin"/>
        </w:r>
        <w:r w:rsidR="002A4B5D">
          <w:rPr>
            <w:noProof/>
            <w:webHidden/>
          </w:rPr>
          <w:instrText xml:space="preserve"> PAGEREF _Toc149292936 \h </w:instrText>
        </w:r>
        <w:r w:rsidR="002A4B5D">
          <w:rPr>
            <w:noProof/>
            <w:webHidden/>
          </w:rPr>
        </w:r>
        <w:r w:rsidR="002A4B5D">
          <w:rPr>
            <w:noProof/>
            <w:webHidden/>
          </w:rPr>
          <w:fldChar w:fldCharType="separate"/>
        </w:r>
        <w:r w:rsidR="002A4B5D">
          <w:rPr>
            <w:noProof/>
            <w:webHidden/>
          </w:rPr>
          <w:t>40</w:t>
        </w:r>
        <w:r w:rsidR="002A4B5D">
          <w:rPr>
            <w:noProof/>
            <w:webHidden/>
          </w:rPr>
          <w:fldChar w:fldCharType="end"/>
        </w:r>
      </w:hyperlink>
    </w:p>
    <w:p w14:paraId="218DD493" w14:textId="4E854926" w:rsidR="002A4B5D" w:rsidRDefault="00127AAE">
      <w:pPr>
        <w:pStyle w:val="TM1"/>
        <w:rPr>
          <w:rFonts w:asciiTheme="minorHAnsi" w:eastAsiaTheme="minorEastAsia" w:hAnsiTheme="minorHAnsi" w:cstheme="minorBidi"/>
          <w:noProof/>
        </w:rPr>
      </w:pPr>
      <w:hyperlink w:anchor="_Toc149292937" w:history="1">
        <w:r w:rsidR="002A4B5D" w:rsidRPr="008448E8">
          <w:rPr>
            <w:rStyle w:val="Lienhypertexte"/>
            <w:noProof/>
          </w:rPr>
          <w:t>Article 19</w:t>
        </w:r>
        <w:r w:rsidR="002A4B5D">
          <w:rPr>
            <w:rFonts w:asciiTheme="minorHAnsi" w:eastAsiaTheme="minorEastAsia" w:hAnsiTheme="minorHAnsi" w:cstheme="minorBidi"/>
            <w:noProof/>
          </w:rPr>
          <w:tab/>
        </w:r>
        <w:r w:rsidR="002A4B5D" w:rsidRPr="008448E8">
          <w:rPr>
            <w:rStyle w:val="Lienhypertexte"/>
            <w:noProof/>
          </w:rPr>
          <w:t>Cession Du Marché</w:t>
        </w:r>
        <w:r w:rsidR="002A4B5D">
          <w:rPr>
            <w:noProof/>
            <w:webHidden/>
          </w:rPr>
          <w:tab/>
        </w:r>
        <w:r w:rsidR="002A4B5D">
          <w:rPr>
            <w:noProof/>
            <w:webHidden/>
          </w:rPr>
          <w:fldChar w:fldCharType="begin"/>
        </w:r>
        <w:r w:rsidR="002A4B5D">
          <w:rPr>
            <w:noProof/>
            <w:webHidden/>
          </w:rPr>
          <w:instrText xml:space="preserve"> PAGEREF _Toc149292937 \h </w:instrText>
        </w:r>
        <w:r w:rsidR="002A4B5D">
          <w:rPr>
            <w:noProof/>
            <w:webHidden/>
          </w:rPr>
        </w:r>
        <w:r w:rsidR="002A4B5D">
          <w:rPr>
            <w:noProof/>
            <w:webHidden/>
          </w:rPr>
          <w:fldChar w:fldCharType="separate"/>
        </w:r>
        <w:r w:rsidR="002A4B5D">
          <w:rPr>
            <w:noProof/>
            <w:webHidden/>
          </w:rPr>
          <w:t>40</w:t>
        </w:r>
        <w:r w:rsidR="002A4B5D">
          <w:rPr>
            <w:noProof/>
            <w:webHidden/>
          </w:rPr>
          <w:fldChar w:fldCharType="end"/>
        </w:r>
      </w:hyperlink>
    </w:p>
    <w:p w14:paraId="5920D521" w14:textId="1407204D" w:rsidR="002A4B5D" w:rsidRDefault="00127AAE">
      <w:pPr>
        <w:pStyle w:val="TM1"/>
        <w:rPr>
          <w:rFonts w:asciiTheme="minorHAnsi" w:eastAsiaTheme="minorEastAsia" w:hAnsiTheme="minorHAnsi" w:cstheme="minorBidi"/>
          <w:noProof/>
        </w:rPr>
      </w:pPr>
      <w:hyperlink w:anchor="_Toc149292938" w:history="1">
        <w:r w:rsidR="002A4B5D" w:rsidRPr="008448E8">
          <w:rPr>
            <w:rStyle w:val="Lienhypertexte"/>
            <w:noProof/>
          </w:rPr>
          <w:t>Article 20</w:t>
        </w:r>
        <w:r w:rsidR="002A4B5D">
          <w:rPr>
            <w:rFonts w:asciiTheme="minorHAnsi" w:eastAsiaTheme="minorEastAsia" w:hAnsiTheme="minorHAnsi" w:cstheme="minorBidi"/>
            <w:noProof/>
          </w:rPr>
          <w:tab/>
        </w:r>
        <w:r w:rsidR="002A4B5D" w:rsidRPr="008448E8">
          <w:rPr>
            <w:rStyle w:val="Lienhypertexte"/>
            <w:noProof/>
          </w:rPr>
          <w:t>Cession de droits de propriété intellectuelle</w:t>
        </w:r>
        <w:r w:rsidR="002A4B5D">
          <w:rPr>
            <w:noProof/>
            <w:webHidden/>
          </w:rPr>
          <w:tab/>
        </w:r>
        <w:r w:rsidR="002A4B5D">
          <w:rPr>
            <w:noProof/>
            <w:webHidden/>
          </w:rPr>
          <w:fldChar w:fldCharType="begin"/>
        </w:r>
        <w:r w:rsidR="002A4B5D">
          <w:rPr>
            <w:noProof/>
            <w:webHidden/>
          </w:rPr>
          <w:instrText xml:space="preserve"> PAGEREF _Toc149292938 \h </w:instrText>
        </w:r>
        <w:r w:rsidR="002A4B5D">
          <w:rPr>
            <w:noProof/>
            <w:webHidden/>
          </w:rPr>
        </w:r>
        <w:r w:rsidR="002A4B5D">
          <w:rPr>
            <w:noProof/>
            <w:webHidden/>
          </w:rPr>
          <w:fldChar w:fldCharType="separate"/>
        </w:r>
        <w:r w:rsidR="002A4B5D">
          <w:rPr>
            <w:noProof/>
            <w:webHidden/>
          </w:rPr>
          <w:t>41</w:t>
        </w:r>
        <w:r w:rsidR="002A4B5D">
          <w:rPr>
            <w:noProof/>
            <w:webHidden/>
          </w:rPr>
          <w:fldChar w:fldCharType="end"/>
        </w:r>
      </w:hyperlink>
    </w:p>
    <w:p w14:paraId="5B9D4900" w14:textId="7B5C7294" w:rsidR="002A4B5D" w:rsidRDefault="00127AAE">
      <w:pPr>
        <w:pStyle w:val="TM1"/>
        <w:rPr>
          <w:rFonts w:asciiTheme="minorHAnsi" w:eastAsiaTheme="minorEastAsia" w:hAnsiTheme="minorHAnsi" w:cstheme="minorBidi"/>
          <w:noProof/>
        </w:rPr>
      </w:pPr>
      <w:hyperlink w:anchor="_Toc149292939" w:history="1">
        <w:r w:rsidR="002A4B5D" w:rsidRPr="008448E8">
          <w:rPr>
            <w:rStyle w:val="Lienhypertexte"/>
            <w:noProof/>
          </w:rPr>
          <w:t>Article 21</w:t>
        </w:r>
        <w:r w:rsidR="002A4B5D">
          <w:rPr>
            <w:rFonts w:asciiTheme="minorHAnsi" w:eastAsiaTheme="minorEastAsia" w:hAnsiTheme="minorHAnsi" w:cstheme="minorBidi"/>
            <w:noProof/>
          </w:rPr>
          <w:tab/>
        </w:r>
        <w:r w:rsidR="002A4B5D" w:rsidRPr="008448E8">
          <w:rPr>
            <w:rStyle w:val="Lienhypertexte"/>
            <w:noProof/>
          </w:rPr>
          <w:t>Règlement des litiges</w:t>
        </w:r>
        <w:r w:rsidR="002A4B5D">
          <w:rPr>
            <w:noProof/>
            <w:webHidden/>
          </w:rPr>
          <w:tab/>
        </w:r>
        <w:r w:rsidR="002A4B5D">
          <w:rPr>
            <w:noProof/>
            <w:webHidden/>
          </w:rPr>
          <w:fldChar w:fldCharType="begin"/>
        </w:r>
        <w:r w:rsidR="002A4B5D">
          <w:rPr>
            <w:noProof/>
            <w:webHidden/>
          </w:rPr>
          <w:instrText xml:space="preserve"> PAGEREF _Toc149292939 \h </w:instrText>
        </w:r>
        <w:r w:rsidR="002A4B5D">
          <w:rPr>
            <w:noProof/>
            <w:webHidden/>
          </w:rPr>
        </w:r>
        <w:r w:rsidR="002A4B5D">
          <w:rPr>
            <w:noProof/>
            <w:webHidden/>
          </w:rPr>
          <w:fldChar w:fldCharType="separate"/>
        </w:r>
        <w:r w:rsidR="002A4B5D">
          <w:rPr>
            <w:noProof/>
            <w:webHidden/>
          </w:rPr>
          <w:t>47</w:t>
        </w:r>
        <w:r w:rsidR="002A4B5D">
          <w:rPr>
            <w:noProof/>
            <w:webHidden/>
          </w:rPr>
          <w:fldChar w:fldCharType="end"/>
        </w:r>
      </w:hyperlink>
    </w:p>
    <w:p w14:paraId="3C066210" w14:textId="2DFFDFC7" w:rsidR="002A4B5D" w:rsidRDefault="00127AAE">
      <w:pPr>
        <w:pStyle w:val="TM1"/>
        <w:rPr>
          <w:rFonts w:asciiTheme="minorHAnsi" w:eastAsiaTheme="minorEastAsia" w:hAnsiTheme="minorHAnsi" w:cstheme="minorBidi"/>
          <w:noProof/>
        </w:rPr>
      </w:pPr>
      <w:hyperlink w:anchor="_Toc149292940" w:history="1">
        <w:r w:rsidR="002A4B5D" w:rsidRPr="008448E8">
          <w:rPr>
            <w:rStyle w:val="Lienhypertexte"/>
            <w:noProof/>
          </w:rPr>
          <w:t>Article 22</w:t>
        </w:r>
        <w:r w:rsidR="002A4B5D">
          <w:rPr>
            <w:rFonts w:asciiTheme="minorHAnsi" w:eastAsiaTheme="minorEastAsia" w:hAnsiTheme="minorHAnsi" w:cstheme="minorBidi"/>
            <w:noProof/>
          </w:rPr>
          <w:tab/>
        </w:r>
        <w:r w:rsidR="002A4B5D" w:rsidRPr="008448E8">
          <w:rPr>
            <w:rStyle w:val="Lienhypertexte"/>
            <w:noProof/>
          </w:rPr>
          <w:t>Dérogations au CCAG-FCS</w:t>
        </w:r>
        <w:r w:rsidR="002A4B5D">
          <w:rPr>
            <w:noProof/>
            <w:webHidden/>
          </w:rPr>
          <w:tab/>
        </w:r>
        <w:r w:rsidR="002A4B5D">
          <w:rPr>
            <w:noProof/>
            <w:webHidden/>
          </w:rPr>
          <w:fldChar w:fldCharType="begin"/>
        </w:r>
        <w:r w:rsidR="002A4B5D">
          <w:rPr>
            <w:noProof/>
            <w:webHidden/>
          </w:rPr>
          <w:instrText xml:space="preserve"> PAGEREF _Toc149292940 \h </w:instrText>
        </w:r>
        <w:r w:rsidR="002A4B5D">
          <w:rPr>
            <w:noProof/>
            <w:webHidden/>
          </w:rPr>
        </w:r>
        <w:r w:rsidR="002A4B5D">
          <w:rPr>
            <w:noProof/>
            <w:webHidden/>
          </w:rPr>
          <w:fldChar w:fldCharType="separate"/>
        </w:r>
        <w:r w:rsidR="002A4B5D">
          <w:rPr>
            <w:noProof/>
            <w:webHidden/>
          </w:rPr>
          <w:t>48</w:t>
        </w:r>
        <w:r w:rsidR="002A4B5D">
          <w:rPr>
            <w:noProof/>
            <w:webHidden/>
          </w:rPr>
          <w:fldChar w:fldCharType="end"/>
        </w:r>
      </w:hyperlink>
    </w:p>
    <w:p w14:paraId="5BECCA37" w14:textId="0DBC7A18" w:rsidR="002A4B5D" w:rsidRDefault="00127AAE">
      <w:pPr>
        <w:pStyle w:val="TM1"/>
        <w:rPr>
          <w:rFonts w:asciiTheme="minorHAnsi" w:eastAsiaTheme="minorEastAsia" w:hAnsiTheme="minorHAnsi" w:cstheme="minorBidi"/>
          <w:noProof/>
        </w:rPr>
      </w:pPr>
      <w:hyperlink w:anchor="_Toc149292941" w:history="1">
        <w:r w:rsidR="002A4B5D" w:rsidRPr="008448E8">
          <w:rPr>
            <w:rStyle w:val="Lienhypertexte"/>
            <w:b/>
            <w:bCs/>
            <w:noProof/>
            <w:kern w:val="28"/>
          </w:rPr>
          <w:t>ANNEXE 1</w:t>
        </w:r>
        <w:r w:rsidR="002A4B5D">
          <w:rPr>
            <w:rFonts w:asciiTheme="minorHAnsi" w:eastAsiaTheme="minorEastAsia" w:hAnsiTheme="minorHAnsi" w:cstheme="minorBidi"/>
            <w:noProof/>
          </w:rPr>
          <w:tab/>
        </w:r>
        <w:r w:rsidR="002A4B5D" w:rsidRPr="008448E8">
          <w:rPr>
            <w:rStyle w:val="Lienhypertexte"/>
            <w:b/>
            <w:bCs/>
            <w:noProof/>
            <w:kern w:val="28"/>
          </w:rPr>
          <w:t>PERFORMANCE SOCIALE ET ENVIRONNEMENTALE DE PARIS 2024</w:t>
        </w:r>
        <w:r w:rsidR="002A4B5D">
          <w:rPr>
            <w:noProof/>
            <w:webHidden/>
          </w:rPr>
          <w:tab/>
        </w:r>
        <w:r w:rsidR="002A4B5D">
          <w:rPr>
            <w:noProof/>
            <w:webHidden/>
          </w:rPr>
          <w:fldChar w:fldCharType="begin"/>
        </w:r>
        <w:r w:rsidR="002A4B5D">
          <w:rPr>
            <w:noProof/>
            <w:webHidden/>
          </w:rPr>
          <w:instrText xml:space="preserve"> PAGEREF _Toc149292941 \h </w:instrText>
        </w:r>
        <w:r w:rsidR="002A4B5D">
          <w:rPr>
            <w:noProof/>
            <w:webHidden/>
          </w:rPr>
        </w:r>
        <w:r w:rsidR="002A4B5D">
          <w:rPr>
            <w:noProof/>
            <w:webHidden/>
          </w:rPr>
          <w:fldChar w:fldCharType="separate"/>
        </w:r>
        <w:r w:rsidR="002A4B5D">
          <w:rPr>
            <w:noProof/>
            <w:webHidden/>
          </w:rPr>
          <w:t>49</w:t>
        </w:r>
        <w:r w:rsidR="002A4B5D">
          <w:rPr>
            <w:noProof/>
            <w:webHidden/>
          </w:rPr>
          <w:fldChar w:fldCharType="end"/>
        </w:r>
      </w:hyperlink>
    </w:p>
    <w:p w14:paraId="261687FC" w14:textId="5DB47EBE" w:rsidR="002A4B5D" w:rsidRDefault="00127AAE">
      <w:pPr>
        <w:pStyle w:val="TM1"/>
        <w:rPr>
          <w:rFonts w:asciiTheme="minorHAnsi" w:eastAsiaTheme="minorEastAsia" w:hAnsiTheme="minorHAnsi" w:cstheme="minorBidi"/>
          <w:noProof/>
        </w:rPr>
      </w:pPr>
      <w:hyperlink w:anchor="_Toc149292942" w:history="1">
        <w:r w:rsidR="002A4B5D" w:rsidRPr="008448E8">
          <w:rPr>
            <w:rStyle w:val="Lienhypertexte"/>
            <w:b/>
            <w:bCs/>
            <w:noProof/>
            <w:kern w:val="28"/>
          </w:rPr>
          <w:t>ANNEXE 2</w:t>
        </w:r>
        <w:r w:rsidR="002A4B5D">
          <w:rPr>
            <w:rFonts w:asciiTheme="minorHAnsi" w:eastAsiaTheme="minorEastAsia" w:hAnsiTheme="minorHAnsi" w:cstheme="minorBidi"/>
            <w:noProof/>
          </w:rPr>
          <w:tab/>
        </w:r>
        <w:r w:rsidR="002A4B5D" w:rsidRPr="008448E8">
          <w:rPr>
            <w:rStyle w:val="Lienhypertexte"/>
            <w:b/>
            <w:bCs/>
            <w:noProof/>
            <w:kern w:val="28"/>
          </w:rPr>
          <w:t>CATEGORIES DE PRODUITS DES PARTENAIRES</w:t>
        </w:r>
        <w:r w:rsidR="002A4B5D">
          <w:rPr>
            <w:noProof/>
            <w:webHidden/>
          </w:rPr>
          <w:tab/>
        </w:r>
        <w:r w:rsidR="002A4B5D">
          <w:rPr>
            <w:noProof/>
            <w:webHidden/>
          </w:rPr>
          <w:fldChar w:fldCharType="begin"/>
        </w:r>
        <w:r w:rsidR="002A4B5D">
          <w:rPr>
            <w:noProof/>
            <w:webHidden/>
          </w:rPr>
          <w:instrText xml:space="preserve"> PAGEREF _Toc149292942 \h </w:instrText>
        </w:r>
        <w:r w:rsidR="002A4B5D">
          <w:rPr>
            <w:noProof/>
            <w:webHidden/>
          </w:rPr>
        </w:r>
        <w:r w:rsidR="002A4B5D">
          <w:rPr>
            <w:noProof/>
            <w:webHidden/>
          </w:rPr>
          <w:fldChar w:fldCharType="separate"/>
        </w:r>
        <w:r w:rsidR="002A4B5D">
          <w:rPr>
            <w:noProof/>
            <w:webHidden/>
          </w:rPr>
          <w:t>59</w:t>
        </w:r>
        <w:r w:rsidR="002A4B5D">
          <w:rPr>
            <w:noProof/>
            <w:webHidden/>
          </w:rPr>
          <w:fldChar w:fldCharType="end"/>
        </w:r>
      </w:hyperlink>
    </w:p>
    <w:p w14:paraId="496B8685" w14:textId="004D3B8C" w:rsidR="002A4B5D" w:rsidRDefault="00127AAE">
      <w:pPr>
        <w:pStyle w:val="TM1"/>
        <w:rPr>
          <w:rFonts w:asciiTheme="minorHAnsi" w:eastAsiaTheme="minorEastAsia" w:hAnsiTheme="minorHAnsi" w:cstheme="minorBidi"/>
          <w:noProof/>
        </w:rPr>
      </w:pPr>
      <w:hyperlink w:anchor="_Toc149292943" w:history="1">
        <w:r w:rsidR="002A4B5D" w:rsidRPr="008448E8">
          <w:rPr>
            <w:rStyle w:val="Lienhypertexte"/>
            <w:b/>
            <w:bCs/>
            <w:noProof/>
            <w:kern w:val="28"/>
          </w:rPr>
          <w:t>ANNEXE 3</w:t>
        </w:r>
        <w:r w:rsidR="002A4B5D">
          <w:rPr>
            <w:rFonts w:asciiTheme="minorHAnsi" w:eastAsiaTheme="minorEastAsia" w:hAnsiTheme="minorHAnsi" w:cstheme="minorBidi"/>
            <w:noProof/>
          </w:rPr>
          <w:tab/>
        </w:r>
        <w:r w:rsidR="002A4B5D" w:rsidRPr="008448E8">
          <w:rPr>
            <w:rStyle w:val="Lienhypertexte"/>
            <w:b/>
            <w:bCs/>
            <w:noProof/>
            <w:kern w:val="28"/>
          </w:rPr>
          <w:t>DESCRIPTION DU OU DES TRAITEMENT(S) DE DONNEES PERSONNELLES</w:t>
        </w:r>
        <w:r w:rsidR="002A4B5D">
          <w:rPr>
            <w:noProof/>
            <w:webHidden/>
          </w:rPr>
          <w:tab/>
        </w:r>
        <w:r w:rsidR="002A4B5D">
          <w:rPr>
            <w:noProof/>
            <w:webHidden/>
          </w:rPr>
          <w:fldChar w:fldCharType="begin"/>
        </w:r>
        <w:r w:rsidR="002A4B5D">
          <w:rPr>
            <w:noProof/>
            <w:webHidden/>
          </w:rPr>
          <w:instrText xml:space="preserve"> PAGEREF _Toc149292943 \h </w:instrText>
        </w:r>
        <w:r w:rsidR="002A4B5D">
          <w:rPr>
            <w:noProof/>
            <w:webHidden/>
          </w:rPr>
        </w:r>
        <w:r w:rsidR="002A4B5D">
          <w:rPr>
            <w:noProof/>
            <w:webHidden/>
          </w:rPr>
          <w:fldChar w:fldCharType="separate"/>
        </w:r>
        <w:r w:rsidR="002A4B5D">
          <w:rPr>
            <w:noProof/>
            <w:webHidden/>
          </w:rPr>
          <w:t>61</w:t>
        </w:r>
        <w:r w:rsidR="002A4B5D">
          <w:rPr>
            <w:noProof/>
            <w:webHidden/>
          </w:rPr>
          <w:fldChar w:fldCharType="end"/>
        </w:r>
      </w:hyperlink>
    </w:p>
    <w:p w14:paraId="3D146A18" w14:textId="028D5E4A" w:rsidR="002A4B5D" w:rsidRDefault="00127AAE">
      <w:pPr>
        <w:pStyle w:val="TM1"/>
        <w:rPr>
          <w:rFonts w:asciiTheme="minorHAnsi" w:eastAsiaTheme="minorEastAsia" w:hAnsiTheme="minorHAnsi" w:cstheme="minorBidi"/>
          <w:noProof/>
        </w:rPr>
      </w:pPr>
      <w:hyperlink w:anchor="_Toc149292944" w:history="1">
        <w:r w:rsidR="002A4B5D" w:rsidRPr="008448E8">
          <w:rPr>
            <w:rStyle w:val="Lienhypertexte"/>
            <w:b/>
            <w:bCs/>
            <w:noProof/>
            <w:kern w:val="28"/>
          </w:rPr>
          <w:t xml:space="preserve">ANNEXE 4 </w:t>
        </w:r>
        <w:r w:rsidR="002A4B5D">
          <w:rPr>
            <w:rFonts w:asciiTheme="minorHAnsi" w:eastAsiaTheme="minorEastAsia" w:hAnsiTheme="minorHAnsi" w:cstheme="minorBidi"/>
            <w:noProof/>
          </w:rPr>
          <w:tab/>
        </w:r>
        <w:r w:rsidR="002A4B5D" w:rsidRPr="008448E8">
          <w:rPr>
            <w:rStyle w:val="Lienhypertexte"/>
            <w:b/>
            <w:bCs/>
            <w:noProof/>
            <w:kern w:val="28"/>
          </w:rPr>
          <w:t>POLITIQUE VOYAGES DE PARIS 2024</w:t>
        </w:r>
        <w:r w:rsidR="002A4B5D">
          <w:rPr>
            <w:noProof/>
            <w:webHidden/>
          </w:rPr>
          <w:tab/>
        </w:r>
        <w:r w:rsidR="002A4B5D">
          <w:rPr>
            <w:noProof/>
            <w:webHidden/>
          </w:rPr>
          <w:fldChar w:fldCharType="begin"/>
        </w:r>
        <w:r w:rsidR="002A4B5D">
          <w:rPr>
            <w:noProof/>
            <w:webHidden/>
          </w:rPr>
          <w:instrText xml:space="preserve"> PAGEREF _Toc149292944 \h </w:instrText>
        </w:r>
        <w:r w:rsidR="002A4B5D">
          <w:rPr>
            <w:noProof/>
            <w:webHidden/>
          </w:rPr>
        </w:r>
        <w:r w:rsidR="002A4B5D">
          <w:rPr>
            <w:noProof/>
            <w:webHidden/>
          </w:rPr>
          <w:fldChar w:fldCharType="separate"/>
        </w:r>
        <w:r w:rsidR="002A4B5D">
          <w:rPr>
            <w:noProof/>
            <w:webHidden/>
          </w:rPr>
          <w:t>62</w:t>
        </w:r>
        <w:r w:rsidR="002A4B5D">
          <w:rPr>
            <w:noProof/>
            <w:webHidden/>
          </w:rPr>
          <w:fldChar w:fldCharType="end"/>
        </w:r>
      </w:hyperlink>
    </w:p>
    <w:p w14:paraId="7D099312" w14:textId="5336E306" w:rsidR="00F20D65" w:rsidRDefault="00F20D65" w:rsidP="00C20090">
      <w:pPr>
        <w:pStyle w:val="TM1"/>
        <w:rPr>
          <w:rFonts w:asciiTheme="minorHAnsi" w:eastAsiaTheme="minorEastAsia" w:hAnsiTheme="minorHAnsi" w:cstheme="minorBidi"/>
          <w:noProof/>
        </w:rPr>
      </w:pPr>
      <w:r>
        <w:rPr>
          <w:color w:val="2B579A"/>
          <w:shd w:val="clear" w:color="auto" w:fill="E6E6E6"/>
        </w:rPr>
        <w:fldChar w:fldCharType="end"/>
      </w:r>
    </w:p>
    <w:p w14:paraId="6AA67D1C" w14:textId="6E0E827E" w:rsidR="00791AF0" w:rsidRPr="00973C70" w:rsidRDefault="00791AF0" w:rsidP="2AA82E34">
      <w:pPr>
        <w:outlineLvl w:val="0"/>
        <w:rPr>
          <w:rFonts w:ascii="Paris2024" w:hAnsi="Paris2024" w:cs="Arial"/>
          <w:b/>
          <w:bCs/>
          <w:sz w:val="20"/>
          <w:szCs w:val="20"/>
          <w:highlight w:val="yellow"/>
        </w:rPr>
      </w:pPr>
    </w:p>
    <w:p w14:paraId="7EA0190A" w14:textId="77777777" w:rsidR="00F75C7E" w:rsidRDefault="00F75C7E">
      <w:pPr>
        <w:rPr>
          <w:rStyle w:val="normaltextrun"/>
          <w:rFonts w:ascii="Paris2024" w:hAnsi="Paris2024" w:cs="Segoe UI"/>
          <w:b/>
          <w:bCs/>
        </w:rPr>
      </w:pPr>
      <w:r>
        <w:rPr>
          <w:rStyle w:val="normaltextrun"/>
          <w:rFonts w:ascii="Paris2024" w:hAnsi="Paris2024" w:cs="Segoe UI"/>
          <w:b/>
          <w:bCs/>
        </w:rPr>
        <w:br w:type="page"/>
      </w:r>
    </w:p>
    <w:p w14:paraId="7D3F1DC8" w14:textId="16E231E0" w:rsidR="00F75C7E" w:rsidRDefault="00F75C7E" w:rsidP="00F75C7E">
      <w:pPr>
        <w:pStyle w:val="paragraph"/>
        <w:shd w:val="clear" w:color="auto" w:fill="D7C378"/>
        <w:spacing w:before="0" w:beforeAutospacing="0" w:after="0" w:afterAutospacing="0"/>
        <w:jc w:val="center"/>
        <w:textAlignment w:val="baseline"/>
        <w:rPr>
          <w:rFonts w:ascii="Segoe UI" w:hAnsi="Segoe UI" w:cs="Segoe UI"/>
          <w:b/>
          <w:bCs/>
          <w:sz w:val="18"/>
          <w:szCs w:val="18"/>
        </w:rPr>
      </w:pPr>
      <w:r>
        <w:rPr>
          <w:rStyle w:val="normaltextrun"/>
          <w:rFonts w:ascii="Paris2024" w:hAnsi="Paris2024" w:cs="Segoe UI"/>
          <w:b/>
          <w:bCs/>
        </w:rPr>
        <w:lastRenderedPageBreak/>
        <w:t>Préliminaire : Identification du Pouvoir Adjudicateur</w:t>
      </w:r>
      <w:r>
        <w:rPr>
          <w:rStyle w:val="eop"/>
          <w:rFonts w:ascii="Paris2024" w:hAnsi="Paris2024" w:cs="Segoe UI"/>
          <w:b/>
          <w:bCs/>
        </w:rPr>
        <w:t> </w:t>
      </w:r>
    </w:p>
    <w:p w14:paraId="7966824E" w14:textId="77777777" w:rsidR="00F75C7E" w:rsidRDefault="00F75C7E" w:rsidP="00F75C7E">
      <w:pPr>
        <w:pStyle w:val="paragraph"/>
        <w:spacing w:before="0" w:beforeAutospacing="0" w:after="0" w:afterAutospacing="0"/>
        <w:textAlignment w:val="baseline"/>
        <w:rPr>
          <w:rFonts w:ascii="Segoe UI" w:hAnsi="Segoe UI" w:cs="Segoe UI"/>
          <w:sz w:val="18"/>
          <w:szCs w:val="18"/>
        </w:rPr>
      </w:pPr>
      <w:r>
        <w:rPr>
          <w:rStyle w:val="eop"/>
          <w:rFonts w:ascii="Paris2024" w:hAnsi="Paris2024" w:cs="Segoe UI"/>
          <w:sz w:val="20"/>
          <w:szCs w:val="20"/>
        </w:rPr>
        <w:t> </w:t>
      </w:r>
    </w:p>
    <w:p w14:paraId="68265F47" w14:textId="77777777" w:rsidR="007B05A2" w:rsidRPr="00973C70" w:rsidRDefault="007B05A2" w:rsidP="00791AF0">
      <w:pPr>
        <w:tabs>
          <w:tab w:val="left" w:pos="3544"/>
        </w:tabs>
        <w:spacing w:line="288" w:lineRule="auto"/>
        <w:rPr>
          <w:rFonts w:ascii="Paris2024" w:hAnsi="Paris2024" w:cs="Arial"/>
          <w:sz w:val="20"/>
          <w:szCs w:val="20"/>
        </w:rPr>
      </w:pPr>
    </w:p>
    <w:p w14:paraId="232211A5" w14:textId="77777777" w:rsidR="007B05A2" w:rsidRPr="00973C70" w:rsidRDefault="007B05A2" w:rsidP="00791AF0">
      <w:pPr>
        <w:spacing w:line="288" w:lineRule="auto"/>
        <w:rPr>
          <w:rFonts w:ascii="Paris2024" w:hAnsi="Paris2024" w:cs="Arial"/>
          <w:sz w:val="20"/>
          <w:szCs w:val="20"/>
        </w:rPr>
      </w:pPr>
    </w:p>
    <w:tbl>
      <w:tblPr>
        <w:tblW w:w="5000" w:type="pct"/>
        <w:tblLook w:val="04A0" w:firstRow="1" w:lastRow="0" w:firstColumn="1" w:lastColumn="0" w:noHBand="0" w:noVBand="1"/>
      </w:tblPr>
      <w:tblGrid>
        <w:gridCol w:w="9488"/>
      </w:tblGrid>
      <w:tr w:rsidR="007B05A2" w:rsidRPr="00973C70" w14:paraId="2086ECCB" w14:textId="77777777" w:rsidTr="00874F16">
        <w:tc>
          <w:tcPr>
            <w:tcW w:w="5000" w:type="pct"/>
            <w:tcBorders>
              <w:left w:val="single" w:sz="4" w:space="0" w:color="auto"/>
              <w:right w:val="single" w:sz="4" w:space="0" w:color="auto"/>
            </w:tcBorders>
            <w:shd w:val="clear" w:color="auto" w:fill="auto"/>
          </w:tcPr>
          <w:p w14:paraId="6D0B9B2A" w14:textId="77777777" w:rsidR="007B05A2" w:rsidRPr="00973C70" w:rsidRDefault="007B05A2" w:rsidP="00791AF0">
            <w:pPr>
              <w:spacing w:line="288" w:lineRule="auto"/>
              <w:rPr>
                <w:rFonts w:ascii="Paris2024" w:hAnsi="Paris2024" w:cs="Arial"/>
                <w:sz w:val="20"/>
                <w:szCs w:val="20"/>
              </w:rPr>
            </w:pPr>
            <w:r w:rsidRPr="00973C70">
              <w:rPr>
                <w:rFonts w:ascii="Paris2024" w:hAnsi="Paris2024" w:cs="Arial"/>
                <w:sz w:val="20"/>
                <w:szCs w:val="20"/>
              </w:rPr>
              <w:t xml:space="preserve">Pouvoir </w:t>
            </w:r>
            <w:r w:rsidR="00DC18A9" w:rsidRPr="00973C70">
              <w:rPr>
                <w:rFonts w:ascii="Paris2024" w:hAnsi="Paris2024" w:cs="Arial"/>
                <w:sz w:val="20"/>
                <w:szCs w:val="20"/>
              </w:rPr>
              <w:t>Adjudicateur</w:t>
            </w:r>
            <w:r w:rsidRPr="00973C70">
              <w:rPr>
                <w:rFonts w:ascii="Paris2024" w:hAnsi="Paris2024" w:cs="Arial"/>
                <w:sz w:val="20"/>
                <w:szCs w:val="20"/>
              </w:rPr>
              <w:t xml:space="preserve"> : </w:t>
            </w:r>
          </w:p>
          <w:p w14:paraId="714C8B3F" w14:textId="77777777" w:rsidR="007B05A2" w:rsidRPr="00973C70" w:rsidRDefault="007B05A2" w:rsidP="00791AF0">
            <w:pPr>
              <w:spacing w:line="288" w:lineRule="auto"/>
              <w:rPr>
                <w:rFonts w:ascii="Paris2024" w:hAnsi="Paris2024" w:cs="Arial"/>
                <w:sz w:val="20"/>
                <w:szCs w:val="20"/>
              </w:rPr>
            </w:pPr>
          </w:p>
        </w:tc>
      </w:tr>
      <w:tr w:rsidR="007B05A2" w:rsidRPr="00F75C7E" w14:paraId="45B17352" w14:textId="77777777" w:rsidTr="00F75C7E">
        <w:trPr>
          <w:trHeight w:val="87"/>
        </w:trPr>
        <w:tc>
          <w:tcPr>
            <w:tcW w:w="5000" w:type="pct"/>
            <w:tcBorders>
              <w:left w:val="single" w:sz="4" w:space="0" w:color="auto"/>
              <w:right w:val="single" w:sz="4" w:space="0" w:color="auto"/>
            </w:tcBorders>
            <w:shd w:val="clear" w:color="auto" w:fill="auto"/>
          </w:tcPr>
          <w:p w14:paraId="7336F9CA" w14:textId="77777777" w:rsidR="007B05A2" w:rsidRPr="00F75C7E" w:rsidRDefault="007B05A2" w:rsidP="00791AF0">
            <w:pPr>
              <w:spacing w:line="288" w:lineRule="auto"/>
              <w:rPr>
                <w:rFonts w:ascii="Paris2024" w:hAnsi="Paris2024" w:cs="Arial"/>
                <w:b/>
                <w:sz w:val="20"/>
                <w:szCs w:val="20"/>
              </w:rPr>
            </w:pPr>
            <w:r w:rsidRPr="00F75C7E">
              <w:rPr>
                <w:rFonts w:ascii="Paris2024" w:hAnsi="Paris2024" w:cs="Arial"/>
                <w:b/>
                <w:sz w:val="20"/>
                <w:szCs w:val="20"/>
              </w:rPr>
              <w:t>PARIS 2024 - COMITE D’ORGANISATION DES JEUX OLYMPIQUES ET PARALYMPIQUES</w:t>
            </w:r>
            <w:r w:rsidR="00206992" w:rsidRPr="00F75C7E">
              <w:rPr>
                <w:rFonts w:ascii="Paris2024" w:hAnsi="Paris2024" w:cs="Arial"/>
                <w:b/>
                <w:sz w:val="20"/>
                <w:szCs w:val="20"/>
              </w:rPr>
              <w:t xml:space="preserve"> (COJO)</w:t>
            </w:r>
          </w:p>
          <w:p w14:paraId="0A68A6CB" w14:textId="77777777" w:rsidR="00BB42C2" w:rsidRPr="00F75C7E" w:rsidRDefault="00BB42C2" w:rsidP="00BB42C2">
            <w:pPr>
              <w:spacing w:line="288" w:lineRule="auto"/>
              <w:rPr>
                <w:rFonts w:ascii="Paris2024" w:hAnsi="Paris2024" w:cs="Arial"/>
                <w:sz w:val="20"/>
                <w:szCs w:val="20"/>
              </w:rPr>
            </w:pPr>
            <w:r w:rsidRPr="00F75C7E">
              <w:rPr>
                <w:rFonts w:ascii="Paris2024" w:hAnsi="Paris2024" w:cs="Arial"/>
                <w:sz w:val="20"/>
                <w:szCs w:val="20"/>
              </w:rPr>
              <w:t>46, rue Proudhon</w:t>
            </w:r>
          </w:p>
          <w:p w14:paraId="6BD36EF1" w14:textId="77777777" w:rsidR="00BB42C2" w:rsidRPr="00F75C7E" w:rsidRDefault="00BB42C2" w:rsidP="00BB42C2">
            <w:pPr>
              <w:spacing w:line="288" w:lineRule="auto"/>
              <w:rPr>
                <w:rFonts w:ascii="Paris2024" w:hAnsi="Paris2024" w:cs="Arial"/>
                <w:sz w:val="20"/>
                <w:szCs w:val="20"/>
              </w:rPr>
            </w:pPr>
            <w:r w:rsidRPr="00F75C7E">
              <w:rPr>
                <w:rFonts w:ascii="Paris2024" w:hAnsi="Paris2024" w:cs="Arial"/>
                <w:sz w:val="20"/>
                <w:szCs w:val="20"/>
              </w:rPr>
              <w:t>93210 Saint-Denis</w:t>
            </w:r>
          </w:p>
          <w:p w14:paraId="0F249E30" w14:textId="7183C10E" w:rsidR="00A02FBA" w:rsidRPr="00F75C7E" w:rsidRDefault="007B05A2" w:rsidP="00791AF0">
            <w:pPr>
              <w:spacing w:line="288" w:lineRule="auto"/>
              <w:rPr>
                <w:rFonts w:ascii="Paris2024" w:hAnsi="Paris2024" w:cs="Arial"/>
                <w:sz w:val="20"/>
                <w:szCs w:val="20"/>
              </w:rPr>
            </w:pPr>
            <w:r w:rsidRPr="00F75C7E">
              <w:rPr>
                <w:rFonts w:ascii="Paris2024" w:hAnsi="Paris2024" w:cs="Arial"/>
                <w:sz w:val="20"/>
                <w:szCs w:val="20"/>
              </w:rPr>
              <w:t xml:space="preserve">Dûment représentée aux fins des présentes par </w:t>
            </w:r>
            <w:r w:rsidR="00A02FBA" w:rsidRPr="00F75C7E">
              <w:rPr>
                <w:rFonts w:ascii="Paris2024" w:hAnsi="Paris2024" w:cs="Arial"/>
                <w:sz w:val="20"/>
                <w:szCs w:val="20"/>
              </w:rPr>
              <w:t>M. </w:t>
            </w:r>
            <w:r w:rsidR="00A67A21" w:rsidRPr="00F75C7E">
              <w:rPr>
                <w:rFonts w:ascii="Paris2024" w:hAnsi="Paris2024" w:cs="Arial"/>
                <w:sz w:val="20"/>
                <w:szCs w:val="20"/>
              </w:rPr>
              <w:t>Tony E</w:t>
            </w:r>
            <w:r w:rsidR="00F33ED4">
              <w:rPr>
                <w:rFonts w:ascii="Paris2024" w:hAnsi="Paris2024" w:cs="Arial"/>
                <w:sz w:val="20"/>
                <w:szCs w:val="20"/>
              </w:rPr>
              <w:t>STANGUET</w:t>
            </w:r>
            <w:r w:rsidR="00A67A21" w:rsidRPr="00F75C7E">
              <w:rPr>
                <w:rFonts w:ascii="Paris2024" w:hAnsi="Paris2024" w:cs="Arial"/>
                <w:sz w:val="20"/>
                <w:szCs w:val="20"/>
              </w:rPr>
              <w:t>, Président</w:t>
            </w:r>
          </w:p>
          <w:p w14:paraId="0AD54991" w14:textId="77777777" w:rsidR="007B05A2" w:rsidRPr="00F75C7E" w:rsidRDefault="007B05A2" w:rsidP="00791AF0">
            <w:pPr>
              <w:spacing w:line="288" w:lineRule="auto"/>
              <w:rPr>
                <w:rFonts w:ascii="Paris2024" w:hAnsi="Paris2024" w:cs="Arial"/>
                <w:sz w:val="20"/>
                <w:szCs w:val="20"/>
              </w:rPr>
            </w:pPr>
          </w:p>
          <w:p w14:paraId="33740702" w14:textId="77777777" w:rsidR="007B05A2" w:rsidRPr="00F75C7E" w:rsidRDefault="007B05A2" w:rsidP="00791AF0">
            <w:pPr>
              <w:spacing w:line="288" w:lineRule="auto"/>
              <w:rPr>
                <w:rFonts w:ascii="Paris2024" w:hAnsi="Paris2024" w:cs="Arial"/>
                <w:sz w:val="20"/>
                <w:szCs w:val="20"/>
              </w:rPr>
            </w:pPr>
          </w:p>
          <w:p w14:paraId="053DAE93" w14:textId="3D972568" w:rsidR="00206992" w:rsidRPr="00F75C7E" w:rsidRDefault="007B05A2" w:rsidP="00791AF0">
            <w:pPr>
              <w:spacing w:line="288" w:lineRule="auto"/>
              <w:rPr>
                <w:rFonts w:ascii="Paris2024" w:hAnsi="Paris2024" w:cs="Arial"/>
                <w:sz w:val="20"/>
                <w:szCs w:val="20"/>
              </w:rPr>
            </w:pPr>
            <w:r w:rsidRPr="00F75C7E">
              <w:rPr>
                <w:rFonts w:ascii="Paris2024" w:hAnsi="Paris2024" w:cs="Arial"/>
                <w:sz w:val="20"/>
                <w:szCs w:val="20"/>
              </w:rPr>
              <w:t>Adresse</w:t>
            </w:r>
            <w:r w:rsidR="00864D2D" w:rsidRPr="00F75C7E">
              <w:rPr>
                <w:rFonts w:ascii="Paris2024" w:hAnsi="Paris2024" w:cs="Arial"/>
                <w:sz w:val="20"/>
                <w:szCs w:val="20"/>
              </w:rPr>
              <w:t>s</w:t>
            </w:r>
            <w:r w:rsidRPr="00F75C7E">
              <w:rPr>
                <w:rFonts w:ascii="Paris2024" w:hAnsi="Paris2024" w:cs="Arial"/>
                <w:sz w:val="20"/>
                <w:szCs w:val="20"/>
              </w:rPr>
              <w:t xml:space="preserve"> email</w:t>
            </w:r>
            <w:r w:rsidR="00864D2D" w:rsidRPr="00F75C7E">
              <w:rPr>
                <w:rFonts w:ascii="Paris2024" w:hAnsi="Paris2024" w:cs="Arial"/>
                <w:sz w:val="20"/>
                <w:szCs w:val="20"/>
              </w:rPr>
              <w:t>s</w:t>
            </w:r>
            <w:r w:rsidRPr="00F75C7E">
              <w:rPr>
                <w:rFonts w:ascii="Paris2024" w:hAnsi="Paris2024" w:cs="Arial"/>
                <w:sz w:val="20"/>
                <w:szCs w:val="20"/>
              </w:rPr>
              <w:t xml:space="preserve"> contact</w:t>
            </w:r>
            <w:r w:rsidR="00864D2D" w:rsidRPr="00F75C7E">
              <w:rPr>
                <w:rFonts w:ascii="Paris2024" w:hAnsi="Paris2024" w:cs="Arial"/>
                <w:sz w:val="20"/>
                <w:szCs w:val="20"/>
              </w:rPr>
              <w:t>s</w:t>
            </w:r>
            <w:r w:rsidRPr="00F75C7E">
              <w:rPr>
                <w:rFonts w:ascii="Paris2024" w:hAnsi="Paris2024" w:cs="Arial"/>
                <w:sz w:val="20"/>
                <w:szCs w:val="20"/>
              </w:rPr>
              <w:t> </w:t>
            </w:r>
            <w:r w:rsidRPr="00F75C7E">
              <w:rPr>
                <w:rStyle w:val="Lienhypertexte"/>
              </w:rPr>
              <w:t xml:space="preserve">: </w:t>
            </w:r>
            <w:r w:rsidR="00F75C7E" w:rsidRPr="00F75C7E">
              <w:rPr>
                <w:rStyle w:val="Lienhypertexte"/>
                <w:rFonts w:ascii="Paris2024" w:hAnsi="Paris2024" w:cs="Arial"/>
                <w:sz w:val="20"/>
                <w:szCs w:val="20"/>
              </w:rPr>
              <w:t>gpeyranne</w:t>
            </w:r>
            <w:r w:rsidR="00E46436" w:rsidRPr="00F75C7E">
              <w:rPr>
                <w:rStyle w:val="Lienhypertexte"/>
                <w:rFonts w:ascii="Paris2024" w:hAnsi="Paris2024" w:cs="Arial"/>
                <w:sz w:val="20"/>
                <w:szCs w:val="20"/>
              </w:rPr>
              <w:t>@paris2024</w:t>
            </w:r>
            <w:r w:rsidR="0029284B" w:rsidRPr="00F75C7E">
              <w:rPr>
                <w:rStyle w:val="Lienhypertexte"/>
              </w:rPr>
              <w:t xml:space="preserve"> ;</w:t>
            </w:r>
            <w:r w:rsidR="0091795A" w:rsidRPr="00F75C7E">
              <w:rPr>
                <w:rStyle w:val="Lienhypertexte"/>
                <w:rFonts w:ascii="Paris2024" w:hAnsi="Paris2024" w:cs="Arial"/>
                <w:sz w:val="20"/>
                <w:szCs w:val="20"/>
              </w:rPr>
              <w:t xml:space="preserve"> </w:t>
            </w:r>
            <w:hyperlink r:id="rId12" w:history="1">
              <w:r w:rsidR="00054D3B" w:rsidRPr="00F75C7E">
                <w:rPr>
                  <w:rStyle w:val="Lienhypertexte"/>
                  <w:rFonts w:ascii="Paris2024" w:hAnsi="Paris2024" w:cs="Arial"/>
                  <w:sz w:val="20"/>
                  <w:szCs w:val="20"/>
                </w:rPr>
                <w:t>vpetetin@paris2024.org</w:t>
              </w:r>
            </w:hyperlink>
            <w:r w:rsidR="00206992" w:rsidRPr="00F75C7E">
              <w:rPr>
                <w:rFonts w:ascii="Paris2024" w:hAnsi="Paris2024" w:cs="Arial"/>
                <w:sz w:val="20"/>
                <w:szCs w:val="20"/>
              </w:rPr>
              <w:t xml:space="preserve"> ;</w:t>
            </w:r>
            <w:r w:rsidR="00E421AD" w:rsidRPr="00F75C7E">
              <w:rPr>
                <w:rFonts w:ascii="Paris2024" w:hAnsi="Paris2024" w:cs="Arial"/>
                <w:sz w:val="20"/>
                <w:szCs w:val="20"/>
              </w:rPr>
              <w:t xml:space="preserve"> </w:t>
            </w:r>
            <w:hyperlink r:id="rId13" w:history="1">
              <w:r w:rsidR="00F33ED4" w:rsidRPr="001A6968">
                <w:rPr>
                  <w:rStyle w:val="Lienhypertexte"/>
                  <w:rFonts w:ascii="Paris2024" w:hAnsi="Paris2024" w:cs="Arial"/>
                  <w:sz w:val="20"/>
                  <w:szCs w:val="20"/>
                </w:rPr>
                <w:t>fgdiop@paris2024.org</w:t>
              </w:r>
            </w:hyperlink>
            <w:r w:rsidR="00F9672F" w:rsidRPr="00F75C7E">
              <w:rPr>
                <w:rFonts w:ascii="Paris2024" w:hAnsi="Paris2024" w:cs="Arial"/>
                <w:sz w:val="20"/>
                <w:szCs w:val="20"/>
              </w:rPr>
              <w:t xml:space="preserve"> ; </w:t>
            </w:r>
          </w:p>
          <w:p w14:paraId="6E50DB59" w14:textId="77777777" w:rsidR="0029284B" w:rsidRPr="00F75C7E" w:rsidRDefault="0029284B" w:rsidP="00791AF0">
            <w:pPr>
              <w:spacing w:line="288" w:lineRule="auto"/>
              <w:rPr>
                <w:rFonts w:ascii="Paris2024" w:hAnsi="Paris2024" w:cs="Arial"/>
                <w:sz w:val="20"/>
                <w:szCs w:val="20"/>
              </w:rPr>
            </w:pPr>
          </w:p>
          <w:p w14:paraId="2A5EDE86" w14:textId="77777777" w:rsidR="007B05A2" w:rsidRPr="00F75C7E" w:rsidRDefault="00864D2D" w:rsidP="00791AF0">
            <w:pPr>
              <w:spacing w:line="288" w:lineRule="auto"/>
              <w:rPr>
                <w:rFonts w:ascii="Paris2024" w:hAnsi="Paris2024" w:cs="Arial"/>
                <w:sz w:val="20"/>
                <w:szCs w:val="20"/>
              </w:rPr>
            </w:pPr>
            <w:r w:rsidRPr="00F75C7E">
              <w:rPr>
                <w:rFonts w:ascii="Paris2024" w:hAnsi="Paris2024" w:cs="Arial"/>
                <w:sz w:val="20"/>
                <w:szCs w:val="20"/>
              </w:rPr>
              <w:t xml:space="preserve">Plateforme : </w:t>
            </w:r>
            <w:hyperlink r:id="rId14" w:history="1">
              <w:r w:rsidRPr="00F75C7E">
                <w:rPr>
                  <w:rStyle w:val="Lienhypertexte"/>
                  <w:rFonts w:ascii="Paris2024" w:hAnsi="Paris2024" w:cs="Arial"/>
                  <w:sz w:val="20"/>
                  <w:szCs w:val="20"/>
                </w:rPr>
                <w:t>https://www.maximilien.fr</w:t>
              </w:r>
            </w:hyperlink>
            <w:r w:rsidRPr="00F75C7E">
              <w:rPr>
                <w:rFonts w:ascii="Paris2024" w:hAnsi="Paris2024" w:cs="Arial"/>
                <w:sz w:val="20"/>
                <w:szCs w:val="20"/>
                <w:u w:val="single"/>
              </w:rPr>
              <w:t xml:space="preserve"> </w:t>
            </w:r>
          </w:p>
          <w:p w14:paraId="0A202514" w14:textId="77777777" w:rsidR="007B05A2" w:rsidRPr="00F75C7E" w:rsidRDefault="007B05A2" w:rsidP="00791AF0">
            <w:pPr>
              <w:spacing w:line="288" w:lineRule="auto"/>
              <w:rPr>
                <w:rFonts w:ascii="Paris2024" w:hAnsi="Paris2024" w:cs="Arial"/>
                <w:sz w:val="20"/>
                <w:szCs w:val="20"/>
              </w:rPr>
            </w:pPr>
          </w:p>
          <w:p w14:paraId="39B99E64" w14:textId="77777777" w:rsidR="003C620A" w:rsidRDefault="003C620A" w:rsidP="00791AF0">
            <w:pPr>
              <w:spacing w:line="288" w:lineRule="auto"/>
              <w:rPr>
                <w:rFonts w:ascii="Paris2024" w:hAnsi="Paris2024" w:cs="Arial"/>
                <w:sz w:val="20"/>
                <w:szCs w:val="20"/>
              </w:rPr>
            </w:pPr>
            <w:r w:rsidRPr="00F75C7E">
              <w:rPr>
                <w:rFonts w:ascii="Paris2024" w:hAnsi="Paris2024" w:cs="Arial"/>
                <w:sz w:val="20"/>
                <w:szCs w:val="20"/>
              </w:rPr>
              <w:t>Des acheteurs tiers (tels que les villes hôtes, le CNOSF, le CPSF, les Partenaires de marketing de Paris 2024 et l’État français, notamment représenté par le ministère chargé des sports) sont susceptibles de devenir Partie au Contrat et d’émettre des Bons de commande, seuls ou dans le cadre d’un groupement de commande avec Paris 2024.</w:t>
            </w:r>
          </w:p>
          <w:p w14:paraId="3150DB06" w14:textId="77777777" w:rsidR="00F75C7E" w:rsidRDefault="00F75C7E" w:rsidP="00791AF0">
            <w:pPr>
              <w:spacing w:line="288" w:lineRule="auto"/>
              <w:rPr>
                <w:rFonts w:ascii="Paris2024" w:hAnsi="Paris2024" w:cs="Arial"/>
                <w:sz w:val="20"/>
                <w:szCs w:val="20"/>
              </w:rPr>
            </w:pPr>
          </w:p>
          <w:p w14:paraId="148B7919" w14:textId="5FB96949" w:rsidR="00F75C7E" w:rsidRPr="00F75C7E" w:rsidRDefault="00F75C7E" w:rsidP="00791AF0">
            <w:pPr>
              <w:spacing w:line="288" w:lineRule="auto"/>
              <w:rPr>
                <w:sz w:val="20"/>
                <w:szCs w:val="20"/>
              </w:rPr>
            </w:pPr>
            <w:r>
              <w:rPr>
                <w:rStyle w:val="normaltextrun"/>
                <w:rFonts w:ascii="Paris2024" w:hAnsi="Paris2024"/>
                <w:color w:val="000000"/>
                <w:sz w:val="20"/>
                <w:szCs w:val="20"/>
                <w:shd w:val="clear" w:color="auto" w:fill="FFFFFF"/>
              </w:rPr>
              <w:t xml:space="preserve">Le lot n°3 est passé en groupement de commandes avec </w:t>
            </w:r>
            <w:r>
              <w:rPr>
                <w:rStyle w:val="normaltextrun"/>
                <w:rFonts w:ascii="Paris2024" w:hAnsi="Paris2024"/>
                <w:b/>
                <w:bCs/>
                <w:color w:val="000000"/>
                <w:sz w:val="20"/>
                <w:szCs w:val="20"/>
                <w:shd w:val="clear" w:color="auto" w:fill="FFFFFF"/>
              </w:rPr>
              <w:t>On Location</w:t>
            </w:r>
            <w:r>
              <w:rPr>
                <w:rStyle w:val="normaltextrun"/>
                <w:rFonts w:ascii="Paris2024" w:hAnsi="Paris2024"/>
                <w:color w:val="000000"/>
                <w:sz w:val="20"/>
                <w:szCs w:val="20"/>
                <w:shd w:val="clear" w:color="auto" w:fill="FFFFFF"/>
              </w:rPr>
              <w:t>, entité gestionnaire des espaces hospitalités des Jeux.</w:t>
            </w:r>
            <w:r>
              <w:rPr>
                <w:rStyle w:val="eop"/>
                <w:rFonts w:ascii="Paris2024" w:hAnsi="Paris2024"/>
                <w:color w:val="000000"/>
                <w:sz w:val="20"/>
                <w:szCs w:val="20"/>
                <w:shd w:val="clear" w:color="auto" w:fill="FFFFFF"/>
              </w:rPr>
              <w:t> </w:t>
            </w:r>
          </w:p>
        </w:tc>
      </w:tr>
    </w:tbl>
    <w:p w14:paraId="43A1F651" w14:textId="77777777" w:rsidR="007B05A2" w:rsidRPr="00F75C7E" w:rsidRDefault="007B05A2" w:rsidP="00791AF0">
      <w:pPr>
        <w:tabs>
          <w:tab w:val="left" w:pos="3544"/>
        </w:tabs>
        <w:spacing w:line="288" w:lineRule="auto"/>
        <w:rPr>
          <w:rFonts w:ascii="Paris2024" w:hAnsi="Paris2024" w:cs="Arial"/>
          <w:sz w:val="20"/>
          <w:szCs w:val="20"/>
        </w:rPr>
      </w:pPr>
    </w:p>
    <w:p w14:paraId="1B9044D9" w14:textId="77777777" w:rsidR="00E5307B" w:rsidRPr="00986638" w:rsidRDefault="00E5307B" w:rsidP="00E5307B">
      <w:pPr>
        <w:tabs>
          <w:tab w:val="left" w:pos="3544"/>
        </w:tabs>
        <w:spacing w:after="120" w:line="288" w:lineRule="auto"/>
        <w:jc w:val="both"/>
        <w:rPr>
          <w:rFonts w:ascii="Paris2024" w:hAnsi="Paris2024" w:cs="Arial"/>
          <w:sz w:val="20"/>
          <w:szCs w:val="20"/>
        </w:rPr>
      </w:pPr>
      <w:r w:rsidRPr="00F75C7E">
        <w:rPr>
          <w:rFonts w:ascii="Paris2024" w:hAnsi="Paris2024" w:cs="Arial"/>
          <w:sz w:val="20"/>
          <w:szCs w:val="20"/>
        </w:rPr>
        <w:t>Dans la suite du CCAP, il pourra être fait référence :</w:t>
      </w:r>
    </w:p>
    <w:p w14:paraId="08ADEFFC" w14:textId="77777777" w:rsidR="00E5307B" w:rsidRPr="00986638" w:rsidRDefault="00E5307B" w:rsidP="00600554">
      <w:pPr>
        <w:pStyle w:val="Paragraphedeliste"/>
        <w:numPr>
          <w:ilvl w:val="0"/>
          <w:numId w:val="77"/>
        </w:numPr>
        <w:tabs>
          <w:tab w:val="left" w:pos="3544"/>
        </w:tabs>
        <w:spacing w:after="120" w:line="288" w:lineRule="auto"/>
        <w:rPr>
          <w:rFonts w:ascii="Paris2024" w:hAnsi="Paris2024" w:cs="Arial"/>
          <w:color w:val="auto"/>
        </w:rPr>
      </w:pPr>
      <w:r w:rsidRPr="00986638">
        <w:rPr>
          <w:rFonts w:ascii="Paris2024" w:hAnsi="Paris2024" w:cs="Arial"/>
          <w:color w:val="auto"/>
        </w:rPr>
        <w:t>à Paris 2024 par l’emploi du terme « </w:t>
      </w:r>
      <w:r w:rsidRPr="00986638">
        <w:rPr>
          <w:rFonts w:ascii="Paris2024" w:hAnsi="Paris2024" w:cs="Arial"/>
          <w:b/>
          <w:bCs/>
          <w:color w:val="auto"/>
        </w:rPr>
        <w:t>Paris 2024</w:t>
      </w:r>
      <w:r w:rsidRPr="00986638">
        <w:rPr>
          <w:rFonts w:ascii="Paris2024" w:hAnsi="Paris2024" w:cs="Arial"/>
          <w:color w:val="auto"/>
        </w:rPr>
        <w:t> » ou « </w:t>
      </w:r>
      <w:r w:rsidRPr="00986638">
        <w:rPr>
          <w:rFonts w:ascii="Paris2024" w:hAnsi="Paris2024" w:cs="Arial"/>
          <w:b/>
          <w:bCs/>
          <w:color w:val="auto"/>
        </w:rPr>
        <w:t>Pouvoir Adjudicateur</w:t>
      </w:r>
      <w:r w:rsidRPr="00986638">
        <w:rPr>
          <w:rFonts w:ascii="Paris2024" w:hAnsi="Paris2024" w:cs="Arial"/>
          <w:color w:val="auto"/>
        </w:rPr>
        <w:t> » ;</w:t>
      </w:r>
    </w:p>
    <w:p w14:paraId="13DC3E0A" w14:textId="2B3EED5A" w:rsidR="00E5307B" w:rsidRPr="00986638" w:rsidRDefault="00E5307B" w:rsidP="00600554">
      <w:pPr>
        <w:pStyle w:val="Paragraphedeliste"/>
        <w:numPr>
          <w:ilvl w:val="0"/>
          <w:numId w:val="77"/>
        </w:numPr>
        <w:tabs>
          <w:tab w:val="left" w:pos="3544"/>
        </w:tabs>
        <w:spacing w:after="120" w:line="288" w:lineRule="auto"/>
        <w:rPr>
          <w:rFonts w:ascii="Paris2024" w:hAnsi="Paris2024" w:cs="Arial"/>
          <w:color w:val="auto"/>
        </w:rPr>
      </w:pPr>
      <w:r w:rsidRPr="00986638">
        <w:rPr>
          <w:rFonts w:ascii="Paris2024" w:hAnsi="Paris2024" w:cs="Arial"/>
          <w:color w:val="auto"/>
        </w:rPr>
        <w:t>au</w:t>
      </w:r>
      <w:r>
        <w:rPr>
          <w:rFonts w:ascii="Paris2024" w:hAnsi="Paris2024" w:cs="Arial"/>
          <w:color w:val="auto"/>
        </w:rPr>
        <w:t>(x)</w:t>
      </w:r>
      <w:r w:rsidRPr="00986638">
        <w:rPr>
          <w:rFonts w:ascii="Paris2024" w:hAnsi="Paris2024" w:cs="Arial"/>
          <w:color w:val="auto"/>
        </w:rPr>
        <w:t xml:space="preserve"> cocontractant</w:t>
      </w:r>
      <w:r>
        <w:rPr>
          <w:rFonts w:ascii="Paris2024" w:hAnsi="Paris2024" w:cs="Arial"/>
          <w:color w:val="auto"/>
        </w:rPr>
        <w:t>(s)</w:t>
      </w:r>
      <w:r w:rsidRPr="00986638">
        <w:rPr>
          <w:rFonts w:ascii="Paris2024" w:hAnsi="Paris2024" w:cs="Arial"/>
          <w:color w:val="auto"/>
        </w:rPr>
        <w:t xml:space="preserve"> de Paris 2024 par l’emploi du terme « </w:t>
      </w:r>
      <w:r w:rsidRPr="00986638">
        <w:rPr>
          <w:rFonts w:ascii="Paris2024" w:hAnsi="Paris2024" w:cs="Arial"/>
          <w:b/>
          <w:bCs/>
          <w:color w:val="auto"/>
        </w:rPr>
        <w:t>Titulaire</w:t>
      </w:r>
      <w:r w:rsidRPr="00986638">
        <w:rPr>
          <w:rFonts w:ascii="Paris2024" w:hAnsi="Paris2024" w:cs="Arial"/>
          <w:color w:val="auto"/>
        </w:rPr>
        <w:t> »</w:t>
      </w:r>
      <w:r>
        <w:rPr>
          <w:rFonts w:ascii="Paris2024" w:hAnsi="Paris2024" w:cs="Arial"/>
          <w:color w:val="auto"/>
        </w:rPr>
        <w:t>, étant précisé que le terme « </w:t>
      </w:r>
      <w:r w:rsidRPr="00E11BFD">
        <w:rPr>
          <w:rFonts w:ascii="Paris2024" w:hAnsi="Paris2024" w:cs="Arial"/>
          <w:b/>
          <w:bCs/>
          <w:color w:val="auto"/>
        </w:rPr>
        <w:t>Titulaire</w:t>
      </w:r>
      <w:r>
        <w:rPr>
          <w:rFonts w:ascii="Paris2024" w:hAnsi="Paris2024" w:cs="Arial"/>
          <w:color w:val="auto"/>
        </w:rPr>
        <w:t xml:space="preserve"> » (qu’il soit au singulier ou au pluriel) vise l’ensemble des attributaires du </w:t>
      </w:r>
      <w:r w:rsidR="0029284B">
        <w:rPr>
          <w:rFonts w:ascii="Paris2024" w:hAnsi="Paris2024" w:cs="Arial"/>
          <w:color w:val="auto"/>
        </w:rPr>
        <w:t>Marché</w:t>
      </w:r>
      <w:r w:rsidRPr="00986638">
        <w:rPr>
          <w:rFonts w:ascii="Paris2024" w:hAnsi="Paris2024" w:cs="Arial"/>
          <w:color w:val="auto"/>
        </w:rPr>
        <w:t> ; et</w:t>
      </w:r>
    </w:p>
    <w:p w14:paraId="0344AE8C" w14:textId="77777777" w:rsidR="00E5307B" w:rsidRPr="00986638" w:rsidRDefault="00E5307B" w:rsidP="00600554">
      <w:pPr>
        <w:pStyle w:val="Paragraphedeliste"/>
        <w:numPr>
          <w:ilvl w:val="0"/>
          <w:numId w:val="77"/>
        </w:numPr>
        <w:tabs>
          <w:tab w:val="left" w:pos="3544"/>
        </w:tabs>
        <w:spacing w:line="288" w:lineRule="auto"/>
        <w:rPr>
          <w:rFonts w:ascii="Paris2024" w:hAnsi="Paris2024" w:cs="Arial"/>
          <w:color w:val="auto"/>
        </w:rPr>
      </w:pPr>
      <w:r w:rsidRPr="00986638">
        <w:rPr>
          <w:rFonts w:ascii="Paris2024" w:hAnsi="Paris2024" w:cs="Arial"/>
          <w:color w:val="auto"/>
        </w:rPr>
        <w:t>à l’un ou l’autre du Pouvoir Adjudicateur et du Titulaire par l’emploi du terme « </w:t>
      </w:r>
      <w:r w:rsidRPr="00986638">
        <w:rPr>
          <w:rFonts w:ascii="Paris2024" w:hAnsi="Paris2024" w:cs="Arial"/>
          <w:b/>
          <w:color w:val="auto"/>
        </w:rPr>
        <w:t>Partie</w:t>
      </w:r>
      <w:r w:rsidRPr="00986638">
        <w:rPr>
          <w:rFonts w:ascii="Paris2024" w:hAnsi="Paris2024" w:cs="Arial"/>
          <w:color w:val="auto"/>
        </w:rPr>
        <w:t> » et collectivement, par les « </w:t>
      </w:r>
      <w:r w:rsidRPr="00986638">
        <w:rPr>
          <w:rFonts w:ascii="Paris2024" w:hAnsi="Paris2024" w:cs="Arial"/>
          <w:b/>
          <w:color w:val="auto"/>
        </w:rPr>
        <w:t>Parties</w:t>
      </w:r>
      <w:r w:rsidRPr="00986638">
        <w:rPr>
          <w:rFonts w:ascii="Paris2024" w:hAnsi="Paris2024" w:cs="Arial"/>
          <w:color w:val="auto"/>
        </w:rPr>
        <w:t> ».</w:t>
      </w:r>
    </w:p>
    <w:p w14:paraId="7EEE140D" w14:textId="77777777" w:rsidR="00E7106C" w:rsidRPr="00973C70" w:rsidRDefault="00E7106C" w:rsidP="00E7106C">
      <w:pPr>
        <w:spacing w:line="288" w:lineRule="auto"/>
        <w:rPr>
          <w:rFonts w:ascii="Paris2024" w:hAnsi="Paris2024" w:cs="Arial"/>
          <w:sz w:val="20"/>
          <w:szCs w:val="20"/>
        </w:rPr>
      </w:pPr>
    </w:p>
    <w:p w14:paraId="0E843115" w14:textId="77777777" w:rsidR="00E7106C" w:rsidRPr="00C6643B" w:rsidRDefault="00E7106C" w:rsidP="00E7106C">
      <w:pPr>
        <w:pStyle w:val="Titre1"/>
        <w:numPr>
          <w:ilvl w:val="0"/>
          <w:numId w:val="0"/>
        </w:numPr>
        <w:ind w:left="360" w:hanging="360"/>
      </w:pPr>
      <w:bookmarkStart w:id="16" w:name="_Toc149292918"/>
      <w:r>
        <w:t>PREAMBULE</w:t>
      </w:r>
      <w:bookmarkEnd w:id="16"/>
    </w:p>
    <w:p w14:paraId="005BBDF0" w14:textId="77777777" w:rsidR="00E7106C" w:rsidRPr="00134342" w:rsidRDefault="00E7106C" w:rsidP="00E7106C">
      <w:pPr>
        <w:tabs>
          <w:tab w:val="left" w:pos="3544"/>
        </w:tabs>
        <w:jc w:val="both"/>
        <w:rPr>
          <w:rFonts w:ascii="Paris2024" w:hAnsi="Paris2024" w:cs="Arial"/>
          <w:sz w:val="20"/>
          <w:szCs w:val="20"/>
        </w:rPr>
      </w:pPr>
    </w:p>
    <w:p w14:paraId="5A92425A" w14:textId="77777777" w:rsidR="00E7106C" w:rsidRPr="00E7106C" w:rsidRDefault="00E7106C" w:rsidP="00E7106C">
      <w:pPr>
        <w:rPr>
          <w:rFonts w:ascii="Paris2024" w:hAnsi="Paris2024" w:cs="Arial"/>
          <w:i/>
          <w:iCs/>
          <w:sz w:val="20"/>
          <w:szCs w:val="20"/>
        </w:rPr>
      </w:pPr>
      <w:r w:rsidRPr="00E7106C">
        <w:rPr>
          <w:rFonts w:ascii="Paris2024" w:hAnsi="Paris2024" w:cs="Arial"/>
          <w:i/>
          <w:iCs/>
          <w:sz w:val="20"/>
          <w:szCs w:val="20"/>
        </w:rPr>
        <w:t>Contexte</w:t>
      </w:r>
    </w:p>
    <w:p w14:paraId="3808704E" w14:textId="77777777" w:rsidR="00E7106C" w:rsidRPr="002F7D58" w:rsidRDefault="00E7106C" w:rsidP="00E7106C">
      <w:pPr>
        <w:rPr>
          <w:rFonts w:ascii="Paris2024" w:hAnsi="Paris2024" w:cs="Arial"/>
          <w:sz w:val="20"/>
          <w:szCs w:val="20"/>
        </w:rPr>
      </w:pPr>
    </w:p>
    <w:p w14:paraId="36C940FF" w14:textId="77777777" w:rsidR="00E7106C" w:rsidRPr="00F75C7E" w:rsidRDefault="00E7106C" w:rsidP="00E7106C">
      <w:pPr>
        <w:jc w:val="both"/>
        <w:rPr>
          <w:rFonts w:ascii="Paris2024" w:hAnsi="Paris2024" w:cs="Arial"/>
          <w:sz w:val="20"/>
          <w:szCs w:val="20"/>
        </w:rPr>
      </w:pPr>
      <w:r w:rsidRPr="002F7D58">
        <w:rPr>
          <w:rFonts w:ascii="Paris2024" w:hAnsi="Paris2024" w:cs="Arial"/>
          <w:sz w:val="20"/>
          <w:szCs w:val="20"/>
        </w:rPr>
        <w:t xml:space="preserve">Paris 2024 est le comité d’organisation des Jeux Olympiques et Paralympiques d’été de 2024. Il est notamment chargé </w:t>
      </w:r>
      <w:r w:rsidRPr="00F75C7E">
        <w:rPr>
          <w:rFonts w:ascii="Paris2024" w:hAnsi="Paris2024" w:cs="Arial"/>
          <w:sz w:val="20"/>
          <w:szCs w:val="20"/>
        </w:rPr>
        <w:t xml:space="preserve">de : </w:t>
      </w:r>
    </w:p>
    <w:p w14:paraId="61CF3640" w14:textId="77777777" w:rsidR="00E7106C" w:rsidRPr="00F75C7E" w:rsidRDefault="00E7106C" w:rsidP="00E7106C">
      <w:pPr>
        <w:jc w:val="both"/>
        <w:rPr>
          <w:rFonts w:ascii="Paris2024" w:hAnsi="Paris2024" w:cs="Arial"/>
          <w:sz w:val="20"/>
          <w:szCs w:val="20"/>
        </w:rPr>
      </w:pPr>
    </w:p>
    <w:p w14:paraId="65611741" w14:textId="77201F18" w:rsidR="00E7106C" w:rsidRPr="00F75C7E" w:rsidRDefault="00E7106C" w:rsidP="00600554">
      <w:pPr>
        <w:pStyle w:val="Paragraphedeliste"/>
        <w:numPr>
          <w:ilvl w:val="0"/>
          <w:numId w:val="89"/>
        </w:numPr>
        <w:rPr>
          <w:rFonts w:ascii="Paris2024" w:hAnsi="Paris2024" w:cs="Arial"/>
          <w:color w:val="auto"/>
        </w:rPr>
      </w:pPr>
      <w:r w:rsidRPr="00F75C7E">
        <w:rPr>
          <w:rFonts w:ascii="Paris2024" w:hAnsi="Paris2024" w:cs="Arial"/>
          <w:color w:val="auto"/>
        </w:rPr>
        <w:t xml:space="preserve">Planifier, organiser, financer et livrer les Jeux Olympiques et Paralympiques de Paris 2024, ainsi que les événements associés ; </w:t>
      </w:r>
    </w:p>
    <w:p w14:paraId="58C608EE" w14:textId="4BAB3EAB" w:rsidR="00E7106C" w:rsidRPr="00F75C7E" w:rsidRDefault="00E7106C" w:rsidP="00600554">
      <w:pPr>
        <w:pStyle w:val="Paragraphedeliste"/>
        <w:numPr>
          <w:ilvl w:val="0"/>
          <w:numId w:val="89"/>
        </w:numPr>
        <w:rPr>
          <w:rFonts w:ascii="Paris2024" w:hAnsi="Paris2024" w:cs="Arial"/>
          <w:color w:val="auto"/>
        </w:rPr>
      </w:pPr>
      <w:r w:rsidRPr="00F75C7E">
        <w:rPr>
          <w:rFonts w:ascii="Paris2024" w:hAnsi="Paris2024" w:cs="Arial"/>
          <w:color w:val="auto"/>
        </w:rPr>
        <w:t xml:space="preserve">Promouvoir les Jeux Olympiques et Paralympiques de Paris 2024 en France et à l’international ; </w:t>
      </w:r>
    </w:p>
    <w:p w14:paraId="40517704" w14:textId="08B1C18E" w:rsidR="00E7106C" w:rsidRPr="00F75C7E" w:rsidRDefault="00E7106C" w:rsidP="00600554">
      <w:pPr>
        <w:pStyle w:val="Paragraphedeliste"/>
        <w:numPr>
          <w:ilvl w:val="0"/>
          <w:numId w:val="89"/>
        </w:numPr>
        <w:rPr>
          <w:rFonts w:ascii="Paris2024" w:hAnsi="Paris2024" w:cs="Arial"/>
          <w:color w:val="auto"/>
        </w:rPr>
      </w:pPr>
      <w:r w:rsidRPr="00F75C7E">
        <w:rPr>
          <w:rFonts w:ascii="Paris2024" w:hAnsi="Paris2024" w:cs="Arial"/>
          <w:color w:val="auto"/>
        </w:rPr>
        <w:t xml:space="preserve">Participer aux actions visant à assurer la durabilité des Jeux Olympiques et Paralympiques de Paris 2024 ; </w:t>
      </w:r>
    </w:p>
    <w:p w14:paraId="104FA527" w14:textId="154FE105" w:rsidR="00E7106C" w:rsidRPr="00F75C7E" w:rsidRDefault="00E7106C" w:rsidP="00600554">
      <w:pPr>
        <w:pStyle w:val="Paragraphedeliste"/>
        <w:numPr>
          <w:ilvl w:val="0"/>
          <w:numId w:val="89"/>
        </w:numPr>
        <w:rPr>
          <w:rFonts w:ascii="Paris2024" w:hAnsi="Paris2024" w:cs="Arial"/>
          <w:color w:val="auto"/>
        </w:rPr>
      </w:pPr>
      <w:r w:rsidRPr="00F75C7E">
        <w:rPr>
          <w:rFonts w:ascii="Paris2024" w:hAnsi="Paris2024" w:cs="Arial"/>
          <w:color w:val="auto"/>
        </w:rPr>
        <w:t xml:space="preserve">Contribuer à maximiser l’impact positif et l’héritage des Jeux Olympiques et Paralympiques de Paris 2024, notamment en faveur de la pratique du sport. </w:t>
      </w:r>
    </w:p>
    <w:p w14:paraId="5A7F94B2" w14:textId="77777777" w:rsidR="00E7106C" w:rsidRPr="00F75C7E" w:rsidRDefault="00E7106C" w:rsidP="00E7106C">
      <w:pPr>
        <w:jc w:val="both"/>
        <w:rPr>
          <w:rFonts w:ascii="Paris2024" w:hAnsi="Paris2024" w:cs="Arial"/>
          <w:sz w:val="20"/>
          <w:szCs w:val="20"/>
        </w:rPr>
      </w:pPr>
    </w:p>
    <w:p w14:paraId="6B784E19" w14:textId="77777777" w:rsidR="00E7106C" w:rsidRPr="002F7D58" w:rsidRDefault="00E7106C" w:rsidP="00E7106C">
      <w:pPr>
        <w:jc w:val="both"/>
        <w:rPr>
          <w:rFonts w:ascii="Paris2024" w:hAnsi="Paris2024" w:cs="Arial"/>
          <w:sz w:val="20"/>
          <w:szCs w:val="20"/>
        </w:rPr>
      </w:pPr>
      <w:r w:rsidRPr="00F75C7E">
        <w:rPr>
          <w:rFonts w:ascii="Paris2024" w:hAnsi="Paris2024" w:cs="Arial"/>
          <w:sz w:val="20"/>
          <w:szCs w:val="20"/>
        </w:rPr>
        <w:t xml:space="preserve">Les Jeux Olympiques et Paralympiques d’été de Paris réuniront 15 </w:t>
      </w:r>
      <w:r w:rsidRPr="002F7D58">
        <w:rPr>
          <w:rFonts w:ascii="Paris2024" w:hAnsi="Paris2024" w:cs="Arial"/>
          <w:sz w:val="20"/>
          <w:szCs w:val="20"/>
        </w:rPr>
        <w:t xml:space="preserve">000 athlètes et 13 millions de spectateurs, ainsi que de nombreux journalistes et officiels. Ils seront le plus grand événement au monde, avec 28 sports olympiques et 22 sports paralympiques suivis par plusieurs milliards de téléspectateurs. Les épreuves se dérouleront principalement à Paris, dans ou autour de sites emblématiques comme la Tour Eiffel, le Grand Palais et les Invalides, </w:t>
      </w:r>
      <w:r w:rsidRPr="002F7D58">
        <w:rPr>
          <w:rFonts w:ascii="Paris2024" w:hAnsi="Paris2024" w:cs="Arial"/>
          <w:sz w:val="20"/>
          <w:szCs w:val="20"/>
        </w:rPr>
        <w:lastRenderedPageBreak/>
        <w:t>et en Seine-Saint-Denis, où se trouveront les deux sites les plus fréquentés, le Stade de France et le nouveau Centre aquatique, et le Village Olympique et Paralympique. Les Jeux toucheront également d’autres territoires en région parisienne et en France, comme le Château de Versailles pour l’équitation, Marseille pour les épreuves de voile et plusieurs métropoles en régions pour le tournoi de football.</w:t>
      </w:r>
    </w:p>
    <w:p w14:paraId="01590255" w14:textId="77777777" w:rsidR="00E7106C" w:rsidRPr="002F7D58" w:rsidRDefault="00E7106C" w:rsidP="00E7106C">
      <w:pPr>
        <w:jc w:val="both"/>
        <w:rPr>
          <w:rFonts w:ascii="Paris2024" w:hAnsi="Paris2024" w:cs="Arial"/>
          <w:sz w:val="20"/>
          <w:szCs w:val="20"/>
        </w:rPr>
      </w:pPr>
    </w:p>
    <w:p w14:paraId="4EBB240F" w14:textId="77777777" w:rsidR="00E7106C" w:rsidRPr="00E7106C" w:rsidRDefault="00E7106C" w:rsidP="00E7106C">
      <w:pPr>
        <w:jc w:val="both"/>
        <w:rPr>
          <w:rFonts w:ascii="Paris2024" w:hAnsi="Paris2024" w:cs="Arial"/>
          <w:i/>
          <w:iCs/>
          <w:sz w:val="20"/>
          <w:szCs w:val="20"/>
        </w:rPr>
      </w:pPr>
      <w:r w:rsidRPr="00E7106C">
        <w:rPr>
          <w:rFonts w:ascii="Paris2024" w:hAnsi="Paris2024" w:cs="Arial"/>
          <w:i/>
          <w:iCs/>
          <w:sz w:val="20"/>
          <w:szCs w:val="20"/>
        </w:rPr>
        <w:t>La vision de Paris 2024</w:t>
      </w:r>
    </w:p>
    <w:p w14:paraId="7C634197" w14:textId="77777777" w:rsidR="00E7106C" w:rsidRPr="002F7D58" w:rsidRDefault="00E7106C" w:rsidP="00E7106C">
      <w:pPr>
        <w:jc w:val="both"/>
        <w:rPr>
          <w:rFonts w:ascii="Paris2024" w:hAnsi="Paris2024" w:cs="Arial"/>
          <w:sz w:val="20"/>
          <w:szCs w:val="20"/>
        </w:rPr>
      </w:pPr>
    </w:p>
    <w:p w14:paraId="06D849FA" w14:textId="77777777" w:rsidR="00E7106C" w:rsidRDefault="00E7106C" w:rsidP="00E7106C">
      <w:pPr>
        <w:jc w:val="both"/>
        <w:rPr>
          <w:rFonts w:ascii="Paris2024" w:hAnsi="Paris2024" w:cs="Arial"/>
          <w:sz w:val="20"/>
          <w:szCs w:val="20"/>
        </w:rPr>
      </w:pPr>
      <w:r w:rsidRPr="002F7D58">
        <w:rPr>
          <w:rFonts w:ascii="Paris2024" w:hAnsi="Paris2024" w:cs="Arial"/>
          <w:sz w:val="20"/>
          <w:szCs w:val="20"/>
        </w:rPr>
        <w:t>Paris 2024 place le sport au cœur de son ambition. Par les émotions qu’il suscite, le sport est un vecteur incomparable de rassemblement et de cohésion. Par ses valeurs, le sport est un formidable outil pour éduquer et intégrer.</w:t>
      </w:r>
    </w:p>
    <w:p w14:paraId="329AA2B6" w14:textId="77777777" w:rsidR="00E7106C" w:rsidRPr="002F7D58" w:rsidRDefault="00E7106C" w:rsidP="00E7106C">
      <w:pPr>
        <w:jc w:val="both"/>
        <w:rPr>
          <w:rFonts w:ascii="Paris2024" w:hAnsi="Paris2024" w:cs="Arial"/>
          <w:sz w:val="20"/>
          <w:szCs w:val="20"/>
        </w:rPr>
      </w:pPr>
    </w:p>
    <w:p w14:paraId="7160DE01" w14:textId="77777777" w:rsidR="00E7106C" w:rsidRPr="002F7D58" w:rsidRDefault="00E7106C" w:rsidP="2AA82E34">
      <w:pPr>
        <w:jc w:val="both"/>
        <w:rPr>
          <w:rFonts w:ascii="Paris2024" w:hAnsi="Paris2024" w:cs="Arial"/>
          <w:sz w:val="20"/>
          <w:szCs w:val="20"/>
        </w:rPr>
      </w:pPr>
      <w:r w:rsidRPr="2AA82E34">
        <w:rPr>
          <w:rFonts w:ascii="Paris2024" w:hAnsi="Paris2024" w:cs="Arial"/>
          <w:sz w:val="20"/>
          <w:szCs w:val="20"/>
        </w:rPr>
        <w:t>Conscients de l’opportunité unique que représentent les Jeux Olympiques et Paralympiques, Paris 2024 souhaite que l’enthousiasme et l’énergie de ce projet révèlent le pouvoir du sport et ses valeurs, et fédèrent le plus grand nombre, afin de mettre davantage de sport dans le quotidien de chacun.</w:t>
      </w:r>
    </w:p>
    <w:p w14:paraId="2C31CDEA" w14:textId="77777777" w:rsidR="00E7106C" w:rsidRDefault="00E7106C" w:rsidP="2AA82E34">
      <w:pPr>
        <w:jc w:val="both"/>
        <w:rPr>
          <w:rFonts w:ascii="Paris2024" w:hAnsi="Paris2024" w:cs="Arial"/>
          <w:sz w:val="20"/>
          <w:szCs w:val="20"/>
        </w:rPr>
      </w:pPr>
      <w:r w:rsidRPr="2AA82E34">
        <w:rPr>
          <w:rFonts w:ascii="Paris2024" w:hAnsi="Paris2024" w:cs="Arial"/>
          <w:sz w:val="20"/>
          <w:szCs w:val="20"/>
        </w:rPr>
        <w:t>Cette ambition sera portée par un nouveau modèle d’organisation, des Jeux révolutionnaires, à la fois spectaculaires et durables. Des Jeux spectaculaires pour marquer les esprits, en amenant le sport là où on ne l’attend pas, dans une fête au cœur des villes, en créant des ponts avec la culture et l’éducation. Des Jeux durables pour inspirer les générations futures, respectueux de l’environnement.</w:t>
      </w:r>
    </w:p>
    <w:p w14:paraId="0DB56619" w14:textId="77777777" w:rsidR="00E7106C" w:rsidRPr="002F7D58" w:rsidRDefault="00E7106C" w:rsidP="2AA82E34">
      <w:pPr>
        <w:jc w:val="both"/>
        <w:rPr>
          <w:rFonts w:ascii="Paris2024" w:hAnsi="Paris2024" w:cs="Arial"/>
          <w:sz w:val="20"/>
          <w:szCs w:val="20"/>
        </w:rPr>
      </w:pPr>
    </w:p>
    <w:p w14:paraId="031A89A1" w14:textId="77777777" w:rsidR="00E7106C" w:rsidRPr="002F7D58" w:rsidRDefault="00E7106C" w:rsidP="2AA82E34">
      <w:pPr>
        <w:jc w:val="both"/>
        <w:rPr>
          <w:rFonts w:ascii="Paris2024" w:hAnsi="Paris2024" w:cs="Arial"/>
          <w:sz w:val="20"/>
          <w:szCs w:val="20"/>
        </w:rPr>
      </w:pPr>
      <w:r w:rsidRPr="2AA82E34">
        <w:rPr>
          <w:rFonts w:ascii="Paris2024" w:hAnsi="Paris2024" w:cs="Arial"/>
          <w:sz w:val="20"/>
          <w:szCs w:val="20"/>
        </w:rPr>
        <w:t>A chaque étape de la construction des Jeux, l’état d’esprit des athlètes doit nous inspirer, ainsi que tous ceux qui construisent avec nous ce projet :</w:t>
      </w:r>
    </w:p>
    <w:p w14:paraId="2C1E8FF9" w14:textId="284850BC" w:rsidR="00E7106C" w:rsidRPr="002F7D58" w:rsidRDefault="00E7106C" w:rsidP="2AA82E34">
      <w:pPr>
        <w:pStyle w:val="Paragraphedeliste"/>
        <w:numPr>
          <w:ilvl w:val="0"/>
          <w:numId w:val="2"/>
        </w:numPr>
        <w:rPr>
          <w:rFonts w:ascii="Paris2024" w:hAnsi="Paris2024" w:cs="Arial"/>
          <w:color w:val="auto"/>
        </w:rPr>
      </w:pPr>
      <w:r w:rsidRPr="2AA82E34">
        <w:rPr>
          <w:rFonts w:ascii="Paris2024" w:hAnsi="Paris2024" w:cs="Arial"/>
          <w:color w:val="auto"/>
        </w:rPr>
        <w:t>L’exigence, pour mettre l’énergie des Jeux au service d’un projet utile et obtenir des résultats concrets ; mais aussi l’exigence de l’exemplarité, éthique, financière, sociale et environnementale ;</w:t>
      </w:r>
    </w:p>
    <w:p w14:paraId="2B861CED" w14:textId="0EBBE4E8" w:rsidR="00E7106C" w:rsidRPr="002F7D58" w:rsidRDefault="00E7106C" w:rsidP="2AA82E34">
      <w:pPr>
        <w:pStyle w:val="Paragraphedeliste"/>
        <w:numPr>
          <w:ilvl w:val="0"/>
          <w:numId w:val="2"/>
        </w:numPr>
        <w:rPr>
          <w:rFonts w:ascii="Paris2024" w:hAnsi="Paris2024" w:cs="Arial"/>
          <w:color w:val="auto"/>
        </w:rPr>
      </w:pPr>
      <w:r w:rsidRPr="2AA82E34">
        <w:rPr>
          <w:rFonts w:ascii="Paris2024" w:hAnsi="Paris2024" w:cs="Arial"/>
          <w:color w:val="auto"/>
        </w:rPr>
        <w:t>La créativité, pour refuser les modèles pré établis en innovant, en osant faire différemment ;</w:t>
      </w:r>
    </w:p>
    <w:p w14:paraId="531075EE" w14:textId="20AEBAD7" w:rsidR="00E7106C" w:rsidRPr="002F7D58" w:rsidRDefault="00E7106C" w:rsidP="2AA82E34">
      <w:pPr>
        <w:pStyle w:val="Paragraphedeliste"/>
        <w:numPr>
          <w:ilvl w:val="0"/>
          <w:numId w:val="2"/>
        </w:numPr>
        <w:rPr>
          <w:rFonts w:ascii="Paris2024" w:hAnsi="Paris2024" w:cs="Arial"/>
          <w:color w:val="auto"/>
        </w:rPr>
      </w:pPr>
      <w:r w:rsidRPr="2AA82E34">
        <w:rPr>
          <w:rFonts w:ascii="Paris2024" w:hAnsi="Paris2024" w:cs="Arial"/>
          <w:color w:val="auto"/>
        </w:rPr>
        <w:t>Le partage, pour que ce projet puisse bénéficier au plus grand nombre, à toutes les générations, dans tous les territoires ; le partage pour que cette ambition puisse rayonner et être portée au-delà de 2024.</w:t>
      </w:r>
    </w:p>
    <w:p w14:paraId="39891064" w14:textId="77777777" w:rsidR="00E7106C" w:rsidRPr="002F7D58" w:rsidRDefault="00E7106C" w:rsidP="2AA82E34">
      <w:pPr>
        <w:jc w:val="both"/>
        <w:rPr>
          <w:rFonts w:ascii="Paris2024" w:hAnsi="Paris2024" w:cs="Arial"/>
          <w:sz w:val="20"/>
          <w:szCs w:val="20"/>
        </w:rPr>
      </w:pPr>
    </w:p>
    <w:p w14:paraId="5A469981" w14:textId="77777777" w:rsidR="00E7106C" w:rsidRPr="00E7106C" w:rsidRDefault="00E7106C" w:rsidP="00E7106C">
      <w:pPr>
        <w:jc w:val="both"/>
        <w:rPr>
          <w:rFonts w:ascii="Paris2024" w:hAnsi="Paris2024" w:cs="Arial"/>
          <w:i/>
          <w:iCs/>
          <w:sz w:val="20"/>
          <w:szCs w:val="20"/>
        </w:rPr>
      </w:pPr>
      <w:r w:rsidRPr="00E7106C">
        <w:rPr>
          <w:rFonts w:ascii="Paris2024" w:hAnsi="Paris2024" w:cs="Arial"/>
          <w:i/>
          <w:iCs/>
          <w:sz w:val="20"/>
          <w:szCs w:val="20"/>
        </w:rPr>
        <w:t xml:space="preserve">Les principes-clés de la collaboration entre les Parties </w:t>
      </w:r>
    </w:p>
    <w:p w14:paraId="617BC726" w14:textId="77777777" w:rsidR="00E7106C" w:rsidRPr="002F7D58" w:rsidRDefault="00E7106C" w:rsidP="00E7106C">
      <w:pPr>
        <w:jc w:val="both"/>
        <w:rPr>
          <w:rFonts w:ascii="Paris2024" w:hAnsi="Paris2024" w:cs="Arial"/>
          <w:sz w:val="20"/>
          <w:szCs w:val="20"/>
        </w:rPr>
      </w:pPr>
    </w:p>
    <w:p w14:paraId="6493DC1D" w14:textId="77777777" w:rsidR="00E7106C" w:rsidRPr="002F7D58" w:rsidRDefault="00E7106C" w:rsidP="00E7106C">
      <w:pPr>
        <w:jc w:val="both"/>
        <w:rPr>
          <w:rFonts w:ascii="Paris2024" w:hAnsi="Paris2024" w:cs="Arial"/>
          <w:sz w:val="20"/>
          <w:szCs w:val="20"/>
        </w:rPr>
      </w:pPr>
      <w:r w:rsidRPr="002F7D58">
        <w:rPr>
          <w:rFonts w:ascii="Paris2024" w:hAnsi="Paris2024" w:cs="Arial"/>
          <w:sz w:val="20"/>
          <w:szCs w:val="20"/>
        </w:rPr>
        <w:t>Pour réaliser cette vision, Paris 2024 a placé l’innovation et la créativité au cœur du projet des Jeux Olympiques et Paralympiques. La proposition d’idées nouvelles et audacieuses sera une priorité autant qu’un marqueur fort de l’identité des Jeux de Paris. Le comité d’organisation encouragera ainsi les prestataires à inscrire l’innovation et la créativité au cœur de leur travail, tant dans la proposition de concepts, la construction des modèles d’organisation et la fourniture de biens et services.</w:t>
      </w:r>
    </w:p>
    <w:p w14:paraId="1770202D" w14:textId="77777777" w:rsidR="00E7106C" w:rsidRPr="002F7D58" w:rsidRDefault="00E7106C" w:rsidP="00E7106C">
      <w:pPr>
        <w:jc w:val="both"/>
        <w:rPr>
          <w:rFonts w:ascii="Paris2024" w:hAnsi="Paris2024" w:cs="Arial"/>
          <w:sz w:val="20"/>
          <w:szCs w:val="20"/>
        </w:rPr>
      </w:pPr>
    </w:p>
    <w:p w14:paraId="438F1771" w14:textId="38135B99" w:rsidR="00E7106C" w:rsidRPr="002F7D58" w:rsidRDefault="00E7106C" w:rsidP="00E7106C">
      <w:pPr>
        <w:jc w:val="both"/>
        <w:rPr>
          <w:rFonts w:ascii="Paris2024" w:hAnsi="Paris2024" w:cs="Arial"/>
          <w:sz w:val="20"/>
          <w:szCs w:val="20"/>
        </w:rPr>
      </w:pPr>
      <w:r w:rsidRPr="002F7D58">
        <w:rPr>
          <w:rFonts w:ascii="Paris2024" w:hAnsi="Paris2024" w:cs="Arial"/>
          <w:sz w:val="20"/>
          <w:szCs w:val="20"/>
        </w:rPr>
        <w:t xml:space="preserve">Par ailleurs, Paris 2024 attire l’attention des prestataires sur les principes contenus dans </w:t>
      </w:r>
      <w:r w:rsidRPr="00CF1B6D">
        <w:rPr>
          <w:rFonts w:ascii="Paris2024" w:hAnsi="Paris2024" w:cs="Arial"/>
          <w:sz w:val="20"/>
          <w:szCs w:val="20"/>
        </w:rPr>
        <w:t>l’</w:t>
      </w:r>
      <w:r>
        <w:rPr>
          <w:rFonts w:ascii="Paris2024" w:hAnsi="Paris2024" w:cs="Arial"/>
          <w:sz w:val="20"/>
          <w:szCs w:val="20"/>
        </w:rPr>
        <w:t>A</w:t>
      </w:r>
      <w:r w:rsidRPr="00CF1B6D">
        <w:rPr>
          <w:rFonts w:ascii="Paris2024" w:hAnsi="Paris2024" w:cs="Arial"/>
          <w:sz w:val="20"/>
          <w:szCs w:val="20"/>
        </w:rPr>
        <w:t xml:space="preserve">nnexe </w:t>
      </w:r>
      <w:r w:rsidRPr="00470E94">
        <w:rPr>
          <w:rFonts w:ascii="Paris2024" w:hAnsi="Paris2024" w:cs="Arial"/>
          <w:sz w:val="20"/>
          <w:szCs w:val="20"/>
        </w:rPr>
        <w:t>1</w:t>
      </w:r>
      <w:r w:rsidRPr="00CF1B6D">
        <w:rPr>
          <w:rFonts w:ascii="Paris2024" w:hAnsi="Paris2024" w:cs="Arial"/>
          <w:sz w:val="20"/>
          <w:szCs w:val="20"/>
        </w:rPr>
        <w:t xml:space="preserve"> « </w:t>
      </w:r>
      <w:r w:rsidR="00E176A2" w:rsidRPr="00E176A2">
        <w:rPr>
          <w:rFonts w:ascii="Paris2024" w:hAnsi="Paris2024" w:cs="Arial"/>
          <w:sz w:val="20"/>
          <w:szCs w:val="20"/>
        </w:rPr>
        <w:t xml:space="preserve">Performance Sociale et Environnementale de Paris 2024 </w:t>
      </w:r>
      <w:r w:rsidRPr="00CF1B6D">
        <w:rPr>
          <w:rFonts w:ascii="Paris2024" w:hAnsi="Paris2024" w:cs="Arial"/>
          <w:sz w:val="20"/>
          <w:szCs w:val="20"/>
        </w:rPr>
        <w:t>».</w:t>
      </w:r>
      <w:r w:rsidRPr="002F7D58">
        <w:rPr>
          <w:rFonts w:ascii="Paris2024" w:hAnsi="Paris2024" w:cs="Arial"/>
          <w:sz w:val="20"/>
          <w:szCs w:val="20"/>
        </w:rPr>
        <w:t xml:space="preserve"> L’engagement d</w:t>
      </w:r>
      <w:r>
        <w:rPr>
          <w:rFonts w:ascii="Paris2024" w:hAnsi="Paris2024" w:cs="Arial"/>
          <w:sz w:val="20"/>
          <w:szCs w:val="20"/>
        </w:rPr>
        <w:t xml:space="preserve">u Titulaire </w:t>
      </w:r>
      <w:r w:rsidRPr="002F7D58">
        <w:rPr>
          <w:rFonts w:ascii="Paris2024" w:hAnsi="Paris2024" w:cs="Arial"/>
          <w:sz w:val="20"/>
          <w:szCs w:val="20"/>
        </w:rPr>
        <w:t>est attendu sur sa volonté d’améliorer en continu son organisation, ainsi que sur les sujets de responsabilité sociale (conditions de travail, santé et sécurité et au travail), de responsabilité environnementale (achats, traçabilité, impact carbone, gestion des déchets) et de lutte contre la corruption.</w:t>
      </w:r>
    </w:p>
    <w:p w14:paraId="6383339F" w14:textId="77777777" w:rsidR="00E7106C" w:rsidRPr="002F7D58" w:rsidRDefault="00E7106C" w:rsidP="00E7106C">
      <w:pPr>
        <w:jc w:val="both"/>
        <w:rPr>
          <w:rFonts w:ascii="Paris2024" w:hAnsi="Paris2024" w:cs="Arial"/>
          <w:sz w:val="20"/>
          <w:szCs w:val="20"/>
        </w:rPr>
      </w:pPr>
    </w:p>
    <w:p w14:paraId="3B605858" w14:textId="77777777" w:rsidR="00E7106C" w:rsidRDefault="00E7106C" w:rsidP="00E7106C">
      <w:pPr>
        <w:jc w:val="both"/>
        <w:rPr>
          <w:rFonts w:ascii="Paris2024" w:hAnsi="Paris2024" w:cs="Arial"/>
          <w:sz w:val="20"/>
          <w:szCs w:val="20"/>
        </w:rPr>
      </w:pPr>
      <w:r w:rsidRPr="002F7D58">
        <w:rPr>
          <w:rFonts w:ascii="Paris2024" w:hAnsi="Paris2024" w:cs="Arial"/>
          <w:sz w:val="20"/>
          <w:szCs w:val="20"/>
        </w:rPr>
        <w:t>Enfin, Paris 2024 veut concevoir des Jeux durables, au bénéfice de tous, qui se placent au service des gens et de leur environnement. Par conséquent, Paris 2024 attend de la part des acteurs engagés à ses côtés qu’ils anticipent et proposent des solutions quant à l’utilisation de leur biens et/ou services au-delà des Jeux, et ce dès la conception de ce bien ou service. Cette prise en compte implique l’ensemble des éléments constitutifs de la prestation créative, afin de proposer une démarche de durabilité innovante et inclusive. Les acteurs impliqués dans le projet des Jeux devront ainsi contribuer à l’atteinte des objectifs d’héritage à la mesure de leur capacité d’action, au sein de leur organisation et lors de leur collaboration avec d’éventuels sous-traitants.</w:t>
      </w:r>
    </w:p>
    <w:p w14:paraId="7A29EBED" w14:textId="77777777" w:rsidR="00E7106C" w:rsidRDefault="00E7106C" w:rsidP="00E7106C">
      <w:pPr>
        <w:jc w:val="both"/>
        <w:rPr>
          <w:rFonts w:ascii="Paris2024" w:hAnsi="Paris2024" w:cs="Arial"/>
          <w:sz w:val="20"/>
          <w:szCs w:val="20"/>
        </w:rPr>
      </w:pPr>
    </w:p>
    <w:p w14:paraId="16C59FA1" w14:textId="362A4963" w:rsidR="003E34C5" w:rsidRDefault="00E7106C" w:rsidP="003E34C5">
      <w:pPr>
        <w:jc w:val="both"/>
        <w:rPr>
          <w:rFonts w:ascii="Paris2024" w:hAnsi="Paris2024" w:cs="Arial"/>
          <w:sz w:val="20"/>
          <w:szCs w:val="20"/>
        </w:rPr>
      </w:pPr>
      <w:r>
        <w:rPr>
          <w:rFonts w:ascii="Paris2024" w:hAnsi="Paris2024" w:cs="Arial"/>
          <w:sz w:val="20"/>
          <w:szCs w:val="20"/>
        </w:rPr>
        <w:t xml:space="preserve">Dans le cadre de ses missions, Paris 2024 est amenée </w:t>
      </w:r>
      <w:r w:rsidR="003E34C5">
        <w:rPr>
          <w:rFonts w:ascii="Paris2024" w:hAnsi="Paris2024" w:cs="Arial"/>
          <w:sz w:val="20"/>
          <w:szCs w:val="20"/>
        </w:rPr>
        <w:t>à végétaliser certains sites d’accueil des Jeux Olympiques et Paralympiques, afin d’y installer des solutions d’ombrage et de rafraichissement.</w:t>
      </w:r>
    </w:p>
    <w:p w14:paraId="6046037A" w14:textId="77777777" w:rsidR="00E7106C" w:rsidRDefault="00E7106C" w:rsidP="00E7106C">
      <w:pPr>
        <w:jc w:val="both"/>
        <w:rPr>
          <w:rFonts w:ascii="Paris2024" w:hAnsi="Paris2024" w:cs="Arial"/>
          <w:sz w:val="20"/>
          <w:szCs w:val="20"/>
        </w:rPr>
      </w:pPr>
    </w:p>
    <w:p w14:paraId="7900412C" w14:textId="77777777" w:rsidR="00E7106C" w:rsidRPr="005F0E9F" w:rsidRDefault="00E7106C" w:rsidP="00E7106C">
      <w:pPr>
        <w:jc w:val="both"/>
        <w:rPr>
          <w:rFonts w:ascii="Paris2024" w:hAnsi="Paris2024" w:cs="Arial"/>
          <w:sz w:val="20"/>
          <w:szCs w:val="20"/>
        </w:rPr>
      </w:pPr>
      <w:r>
        <w:rPr>
          <w:rFonts w:ascii="Paris2024" w:hAnsi="Paris2024" w:cs="Arial"/>
          <w:sz w:val="20"/>
          <w:szCs w:val="20"/>
        </w:rPr>
        <w:t>Le Titulaire</w:t>
      </w:r>
      <w:r w:rsidRPr="005F0E9F">
        <w:rPr>
          <w:rFonts w:ascii="Paris2024" w:hAnsi="Paris2024" w:cs="Arial"/>
          <w:sz w:val="20"/>
          <w:szCs w:val="20"/>
        </w:rPr>
        <w:t xml:space="preserve"> déclar</w:t>
      </w:r>
      <w:r>
        <w:rPr>
          <w:rFonts w:ascii="Paris2024" w:hAnsi="Paris2024" w:cs="Arial"/>
          <w:sz w:val="20"/>
          <w:szCs w:val="20"/>
        </w:rPr>
        <w:t>e</w:t>
      </w:r>
      <w:r w:rsidRPr="005F0E9F">
        <w:rPr>
          <w:rFonts w:ascii="Paris2024" w:hAnsi="Paris2024" w:cs="Arial"/>
          <w:sz w:val="20"/>
          <w:szCs w:val="20"/>
        </w:rPr>
        <w:t xml:space="preserve"> avoir pris en considération les attentes et besoins exposés par </w:t>
      </w:r>
      <w:r>
        <w:rPr>
          <w:rFonts w:ascii="Paris2024" w:hAnsi="Paris2024" w:cs="Arial"/>
          <w:sz w:val="20"/>
          <w:szCs w:val="20"/>
        </w:rPr>
        <w:t>Paris 2024</w:t>
      </w:r>
      <w:r w:rsidRPr="005F0E9F">
        <w:rPr>
          <w:rFonts w:ascii="Paris2024" w:hAnsi="Paris2024" w:cs="Arial"/>
          <w:sz w:val="20"/>
          <w:szCs w:val="20"/>
        </w:rPr>
        <w:t xml:space="preserve"> et être en mesure d’y répondre parfaitement. </w:t>
      </w:r>
      <w:r>
        <w:rPr>
          <w:rFonts w:ascii="Paris2024" w:hAnsi="Paris2024" w:cs="Arial"/>
          <w:sz w:val="20"/>
          <w:szCs w:val="20"/>
        </w:rPr>
        <w:t>Il</w:t>
      </w:r>
      <w:r w:rsidRPr="001F7B0F">
        <w:rPr>
          <w:rFonts w:ascii="Paris2024" w:hAnsi="Paris2024" w:cs="Arial"/>
          <w:sz w:val="20"/>
          <w:szCs w:val="20"/>
        </w:rPr>
        <w:t xml:space="preserve"> déclare par ailleurs détenir ou qu’il détiendra l’ensemble des droits sur les </w:t>
      </w:r>
      <w:r>
        <w:rPr>
          <w:rFonts w:ascii="Paris2024" w:hAnsi="Paris2024" w:cs="Arial"/>
          <w:sz w:val="20"/>
          <w:szCs w:val="20"/>
        </w:rPr>
        <w:t>Résultats</w:t>
      </w:r>
      <w:r w:rsidRPr="001F7B0F">
        <w:rPr>
          <w:rFonts w:ascii="Paris2024" w:hAnsi="Paris2024" w:cs="Arial"/>
          <w:sz w:val="20"/>
          <w:szCs w:val="20"/>
        </w:rPr>
        <w:t xml:space="preserve"> qui lui </w:t>
      </w:r>
      <w:r>
        <w:rPr>
          <w:rFonts w:ascii="Paris2024" w:hAnsi="Paris2024" w:cs="Arial"/>
          <w:sz w:val="20"/>
          <w:szCs w:val="20"/>
        </w:rPr>
        <w:t>seront</w:t>
      </w:r>
      <w:r w:rsidRPr="001F7B0F">
        <w:rPr>
          <w:rFonts w:ascii="Paris2024" w:hAnsi="Paris2024" w:cs="Arial"/>
          <w:sz w:val="20"/>
          <w:szCs w:val="20"/>
        </w:rPr>
        <w:t xml:space="preserve"> commandées par Paris 2024 dans le cadre des présentes, de sorte de pouvoir en céder l’intégralité des droits d’exploitation à Paris 2024 dans les conditions définies aux présentes.</w:t>
      </w:r>
    </w:p>
    <w:p w14:paraId="19D13DBB" w14:textId="77777777" w:rsidR="00E7106C" w:rsidRPr="005F0E9F" w:rsidRDefault="00E7106C" w:rsidP="00E7106C">
      <w:pPr>
        <w:jc w:val="both"/>
        <w:rPr>
          <w:rFonts w:ascii="Paris2024" w:hAnsi="Paris2024" w:cs="Arial"/>
          <w:sz w:val="20"/>
          <w:szCs w:val="20"/>
        </w:rPr>
      </w:pPr>
    </w:p>
    <w:p w14:paraId="0B39F572" w14:textId="59ADC93C" w:rsidR="00E7106C" w:rsidRPr="00134342" w:rsidRDefault="00E7106C" w:rsidP="00E7106C">
      <w:pPr>
        <w:jc w:val="both"/>
        <w:rPr>
          <w:rFonts w:ascii="Paris2024" w:hAnsi="Paris2024" w:cs="Arial"/>
          <w:sz w:val="20"/>
          <w:szCs w:val="20"/>
        </w:rPr>
      </w:pPr>
      <w:r w:rsidRPr="005F0E9F">
        <w:rPr>
          <w:rFonts w:ascii="Paris2024" w:hAnsi="Paris2024" w:cs="Arial"/>
          <w:sz w:val="20"/>
          <w:szCs w:val="20"/>
        </w:rPr>
        <w:lastRenderedPageBreak/>
        <w:t xml:space="preserve">Les Parties ont donc convenu de </w:t>
      </w:r>
      <w:r>
        <w:rPr>
          <w:rFonts w:ascii="Paris2024" w:hAnsi="Paris2024" w:cs="Arial"/>
          <w:sz w:val="20"/>
          <w:szCs w:val="20"/>
        </w:rPr>
        <w:t xml:space="preserve">conclure le présent </w:t>
      </w:r>
      <w:r w:rsidR="0029284B">
        <w:rPr>
          <w:rFonts w:ascii="Paris2024" w:hAnsi="Paris2024" w:cs="Arial"/>
          <w:sz w:val="20"/>
          <w:szCs w:val="20"/>
        </w:rPr>
        <w:t>Marché</w:t>
      </w:r>
      <w:r w:rsidRPr="005F0E9F">
        <w:rPr>
          <w:rFonts w:ascii="Paris2024" w:hAnsi="Paris2024" w:cs="Arial"/>
          <w:sz w:val="20"/>
          <w:szCs w:val="20"/>
        </w:rPr>
        <w:t xml:space="preserve"> destiné à couvrir l’ensemble des </w:t>
      </w:r>
      <w:r>
        <w:rPr>
          <w:rFonts w:ascii="Paris2024" w:hAnsi="Paris2024" w:cs="Arial"/>
          <w:sz w:val="20"/>
          <w:szCs w:val="20"/>
        </w:rPr>
        <w:t>p</w:t>
      </w:r>
      <w:r w:rsidRPr="005F0E9F">
        <w:rPr>
          <w:rFonts w:ascii="Paris2024" w:hAnsi="Paris2024" w:cs="Arial"/>
          <w:sz w:val="20"/>
          <w:szCs w:val="20"/>
        </w:rPr>
        <w:t xml:space="preserve">restations pouvant être fournies par </w:t>
      </w:r>
      <w:r>
        <w:rPr>
          <w:rFonts w:ascii="Paris2024" w:hAnsi="Paris2024" w:cs="Arial"/>
          <w:sz w:val="20"/>
          <w:szCs w:val="20"/>
        </w:rPr>
        <w:t>le Titulaire et la cession des droits de propriété intellectuelle, dans les conditions définies ci-après</w:t>
      </w:r>
      <w:r w:rsidRPr="005F0E9F">
        <w:rPr>
          <w:rFonts w:ascii="Paris2024" w:hAnsi="Paris2024" w:cs="Arial"/>
          <w:sz w:val="20"/>
          <w:szCs w:val="20"/>
        </w:rPr>
        <w:t>.</w:t>
      </w:r>
    </w:p>
    <w:p w14:paraId="6036293A" w14:textId="77777777" w:rsidR="007B05A2" w:rsidRPr="00973C70" w:rsidRDefault="007B05A2" w:rsidP="00791AF0">
      <w:pPr>
        <w:spacing w:line="288" w:lineRule="auto"/>
        <w:rPr>
          <w:rFonts w:ascii="Paris2024" w:hAnsi="Paris2024" w:cs="Arial"/>
          <w:sz w:val="20"/>
          <w:szCs w:val="20"/>
        </w:rPr>
      </w:pPr>
    </w:p>
    <w:p w14:paraId="438EE0B4" w14:textId="5CCAD6EA" w:rsidR="007B05A2" w:rsidRPr="00973C70" w:rsidRDefault="007B05A2" w:rsidP="008F2FAE">
      <w:pPr>
        <w:pStyle w:val="Titre1"/>
        <w:rPr>
          <w:sz w:val="20"/>
          <w:szCs w:val="20"/>
        </w:rPr>
      </w:pPr>
      <w:bookmarkStart w:id="17" w:name="_Toc149292919"/>
      <w:r w:rsidRPr="2AA82E34">
        <w:rPr>
          <w:sz w:val="20"/>
          <w:szCs w:val="20"/>
        </w:rPr>
        <w:t xml:space="preserve">Objet </w:t>
      </w:r>
      <w:r w:rsidR="004525E3" w:rsidRPr="2AA82E34">
        <w:rPr>
          <w:sz w:val="20"/>
          <w:szCs w:val="20"/>
        </w:rPr>
        <w:t xml:space="preserve">du </w:t>
      </w:r>
      <w:r w:rsidR="0029284B" w:rsidRPr="2AA82E34">
        <w:rPr>
          <w:sz w:val="20"/>
          <w:szCs w:val="20"/>
        </w:rPr>
        <w:t>Marché</w:t>
      </w:r>
      <w:r w:rsidR="009D048A" w:rsidRPr="2AA82E34">
        <w:rPr>
          <w:sz w:val="20"/>
          <w:szCs w:val="20"/>
        </w:rPr>
        <w:t xml:space="preserve"> </w:t>
      </w:r>
      <w:r w:rsidRPr="2AA82E34">
        <w:rPr>
          <w:sz w:val="20"/>
          <w:szCs w:val="20"/>
        </w:rPr>
        <w:t xml:space="preserve">/ </w:t>
      </w:r>
      <w:r w:rsidR="00206992" w:rsidRPr="2AA82E34">
        <w:rPr>
          <w:sz w:val="20"/>
          <w:szCs w:val="20"/>
        </w:rPr>
        <w:t>stipulations</w:t>
      </w:r>
      <w:r w:rsidRPr="2AA82E34">
        <w:rPr>
          <w:sz w:val="20"/>
          <w:szCs w:val="20"/>
        </w:rPr>
        <w:t xml:space="preserve"> générales</w:t>
      </w:r>
      <w:bookmarkEnd w:id="17"/>
    </w:p>
    <w:p w14:paraId="5B4F2D75" w14:textId="77777777" w:rsidR="007B05A2" w:rsidRPr="00973C70" w:rsidRDefault="007B05A2" w:rsidP="00791AF0">
      <w:pPr>
        <w:spacing w:line="288" w:lineRule="auto"/>
        <w:rPr>
          <w:rFonts w:ascii="Paris2024" w:hAnsi="Paris2024" w:cs="Arial"/>
          <w:sz w:val="20"/>
          <w:szCs w:val="20"/>
        </w:rPr>
      </w:pPr>
    </w:p>
    <w:p w14:paraId="078FDA11" w14:textId="0F4E35EE" w:rsidR="007B05A2" w:rsidRPr="00973C70" w:rsidRDefault="007B05A2" w:rsidP="000223C1">
      <w:pPr>
        <w:pStyle w:val="Nv1"/>
        <w:rPr>
          <w:sz w:val="20"/>
          <w:szCs w:val="20"/>
        </w:rPr>
      </w:pPr>
      <w:r w:rsidRPr="00973C70">
        <w:rPr>
          <w:sz w:val="20"/>
          <w:szCs w:val="20"/>
        </w:rPr>
        <w:t xml:space="preserve">Objet </w:t>
      </w:r>
      <w:r w:rsidR="004525E3" w:rsidRPr="00973C70">
        <w:rPr>
          <w:sz w:val="20"/>
          <w:szCs w:val="20"/>
        </w:rPr>
        <w:t xml:space="preserve">du </w:t>
      </w:r>
      <w:r w:rsidR="0029284B">
        <w:rPr>
          <w:sz w:val="20"/>
          <w:szCs w:val="20"/>
        </w:rPr>
        <w:t>Marché</w:t>
      </w:r>
    </w:p>
    <w:p w14:paraId="34AD7B9E" w14:textId="77777777" w:rsidR="007B05A2" w:rsidRPr="00973C70" w:rsidRDefault="007B05A2" w:rsidP="00791AF0">
      <w:pPr>
        <w:spacing w:line="288" w:lineRule="auto"/>
        <w:rPr>
          <w:rFonts w:ascii="Paris2024" w:hAnsi="Paris2024" w:cs="Arial"/>
          <w:sz w:val="20"/>
          <w:szCs w:val="20"/>
        </w:rPr>
      </w:pPr>
    </w:p>
    <w:p w14:paraId="56037397" w14:textId="5BA13AF5" w:rsidR="00F31E31" w:rsidRPr="00973C70" w:rsidRDefault="00864D2D" w:rsidP="009D048A">
      <w:pPr>
        <w:pStyle w:val="Standard"/>
        <w:spacing w:before="0" w:line="288" w:lineRule="auto"/>
        <w:rPr>
          <w:rFonts w:ascii="Paris2024" w:hAnsi="Paris2024" w:cs="Arial"/>
          <w:sz w:val="20"/>
          <w:szCs w:val="20"/>
        </w:rPr>
      </w:pPr>
      <w:r w:rsidRPr="00973C70">
        <w:rPr>
          <w:rFonts w:ascii="Paris2024" w:hAnsi="Paris2024" w:cs="Arial"/>
          <w:sz w:val="20"/>
          <w:szCs w:val="20"/>
        </w:rPr>
        <w:t>Le</w:t>
      </w:r>
      <w:r w:rsidR="003373A1">
        <w:rPr>
          <w:rFonts w:ascii="Paris2024" w:hAnsi="Paris2024" w:cs="Arial"/>
          <w:sz w:val="20"/>
          <w:szCs w:val="20"/>
        </w:rPr>
        <w:t xml:space="preserve"> </w:t>
      </w:r>
      <w:r w:rsidR="0029284B">
        <w:rPr>
          <w:rFonts w:ascii="Paris2024" w:hAnsi="Paris2024" w:cs="Arial"/>
          <w:sz w:val="20"/>
          <w:szCs w:val="20"/>
        </w:rPr>
        <w:t>M</w:t>
      </w:r>
      <w:r w:rsidR="004525E3" w:rsidRPr="00973C70">
        <w:rPr>
          <w:rFonts w:ascii="Paris2024" w:hAnsi="Paris2024" w:cs="Arial"/>
          <w:sz w:val="20"/>
          <w:szCs w:val="20"/>
        </w:rPr>
        <w:t>arché</w:t>
      </w:r>
      <w:r w:rsidR="00C94D96" w:rsidRPr="00973C70">
        <w:rPr>
          <w:rFonts w:ascii="Paris2024" w:hAnsi="Paris2024" w:cs="Arial"/>
          <w:sz w:val="20"/>
          <w:szCs w:val="20"/>
        </w:rPr>
        <w:t xml:space="preserve"> </w:t>
      </w:r>
      <w:r w:rsidR="004525E3" w:rsidRPr="00973C70">
        <w:rPr>
          <w:rFonts w:ascii="Paris2024" w:hAnsi="Paris2024" w:cs="Arial"/>
          <w:sz w:val="20"/>
          <w:szCs w:val="20"/>
        </w:rPr>
        <w:t xml:space="preserve">est un accord-cadre </w:t>
      </w:r>
      <w:r w:rsidR="003E34C5">
        <w:rPr>
          <w:rStyle w:val="normaltextrun"/>
          <w:rFonts w:ascii="Paris2024" w:hAnsi="Paris2024"/>
          <w:color w:val="000000"/>
          <w:sz w:val="20"/>
          <w:szCs w:val="20"/>
          <w:shd w:val="clear" w:color="auto" w:fill="FFFFFF"/>
        </w:rPr>
        <w:t xml:space="preserve">relatif à l’installation de solutions d’ombrage et de rafraichissement à partir de végétaux au sol ou arborés pour les besoins des Jeux Olympiques et Paralympiques (ci-après, le « </w:t>
      </w:r>
      <w:r w:rsidR="003E34C5">
        <w:rPr>
          <w:rStyle w:val="normaltextrun"/>
          <w:rFonts w:ascii="Paris2024" w:hAnsi="Paris2024"/>
          <w:b/>
          <w:bCs/>
          <w:color w:val="000000"/>
          <w:sz w:val="20"/>
          <w:szCs w:val="20"/>
          <w:shd w:val="clear" w:color="auto" w:fill="FFFFFF"/>
        </w:rPr>
        <w:t>Marché</w:t>
      </w:r>
      <w:r w:rsidR="003E34C5">
        <w:rPr>
          <w:rStyle w:val="normaltextrun"/>
          <w:rFonts w:ascii="Paris2024" w:hAnsi="Paris2024"/>
          <w:color w:val="000000"/>
          <w:sz w:val="20"/>
          <w:szCs w:val="20"/>
          <w:shd w:val="clear" w:color="auto" w:fill="FFFFFF"/>
        </w:rPr>
        <w:t xml:space="preserve"> »).</w:t>
      </w:r>
      <w:r w:rsidR="003E34C5">
        <w:rPr>
          <w:rStyle w:val="eop"/>
          <w:rFonts w:ascii="Paris2024" w:hAnsi="Paris2024"/>
          <w:color w:val="000000"/>
          <w:sz w:val="20"/>
          <w:szCs w:val="20"/>
          <w:shd w:val="clear" w:color="auto" w:fill="FFFFFF"/>
        </w:rPr>
        <w:t> </w:t>
      </w:r>
    </w:p>
    <w:p w14:paraId="18191775" w14:textId="21FEA6A9" w:rsidR="007B05A2" w:rsidRPr="00973C70" w:rsidRDefault="007B05A2" w:rsidP="00791AF0">
      <w:pPr>
        <w:spacing w:line="288" w:lineRule="auto"/>
        <w:rPr>
          <w:rFonts w:ascii="Paris2024" w:hAnsi="Paris2024" w:cs="Arial"/>
          <w:sz w:val="20"/>
          <w:szCs w:val="20"/>
        </w:rPr>
      </w:pPr>
    </w:p>
    <w:p w14:paraId="7657A403" w14:textId="1F6644D2" w:rsidR="003F21A7" w:rsidRPr="00973C70" w:rsidRDefault="004525E3" w:rsidP="003F21A7">
      <w:pPr>
        <w:rPr>
          <w:rFonts w:ascii="Paris2024" w:hAnsi="Paris2024" w:cs="Arial"/>
          <w:sz w:val="20"/>
          <w:szCs w:val="20"/>
        </w:rPr>
      </w:pPr>
      <w:r w:rsidRPr="2AA82E34">
        <w:rPr>
          <w:rFonts w:ascii="Paris2024" w:hAnsi="Paris2024" w:cs="Arial"/>
          <w:sz w:val="20"/>
          <w:szCs w:val="20"/>
        </w:rPr>
        <w:t xml:space="preserve">Le </w:t>
      </w:r>
      <w:r w:rsidR="0029284B" w:rsidRPr="2AA82E34">
        <w:rPr>
          <w:rFonts w:ascii="Paris2024" w:hAnsi="Paris2024" w:cs="Arial"/>
          <w:sz w:val="20"/>
          <w:szCs w:val="20"/>
        </w:rPr>
        <w:t>M</w:t>
      </w:r>
      <w:r w:rsidRPr="2AA82E34">
        <w:rPr>
          <w:rFonts w:ascii="Paris2024" w:hAnsi="Paris2024" w:cs="Arial"/>
          <w:sz w:val="20"/>
          <w:szCs w:val="20"/>
        </w:rPr>
        <w:t>arché</w:t>
      </w:r>
      <w:r w:rsidR="003F21A7" w:rsidRPr="2AA82E34">
        <w:rPr>
          <w:rFonts w:ascii="Paris2024" w:hAnsi="Paris2024" w:cs="Arial"/>
          <w:sz w:val="20"/>
          <w:szCs w:val="20"/>
        </w:rPr>
        <w:t xml:space="preserve"> est </w:t>
      </w:r>
      <w:r w:rsidR="00C94D96" w:rsidRPr="2AA82E34">
        <w:rPr>
          <w:rFonts w:ascii="Paris2024" w:hAnsi="Paris2024" w:cs="Arial"/>
          <w:sz w:val="20"/>
          <w:szCs w:val="20"/>
        </w:rPr>
        <w:t xml:space="preserve">alloti et </w:t>
      </w:r>
      <w:r w:rsidRPr="2AA82E34">
        <w:rPr>
          <w:rFonts w:ascii="Paris2024" w:hAnsi="Paris2024" w:cs="Arial"/>
          <w:sz w:val="20"/>
          <w:szCs w:val="20"/>
        </w:rPr>
        <w:t xml:space="preserve">est </w:t>
      </w:r>
      <w:r w:rsidR="00E34D38" w:rsidRPr="2AA82E34">
        <w:rPr>
          <w:rFonts w:ascii="Paris2024" w:hAnsi="Paris2024" w:cs="Arial"/>
          <w:sz w:val="20"/>
          <w:szCs w:val="20"/>
        </w:rPr>
        <w:t>multi</w:t>
      </w:r>
      <w:r w:rsidR="00C94D96" w:rsidRPr="2AA82E34">
        <w:rPr>
          <w:rFonts w:ascii="Paris2024" w:hAnsi="Paris2024" w:cs="Arial"/>
          <w:sz w:val="20"/>
          <w:szCs w:val="20"/>
        </w:rPr>
        <w:t>-attributaire</w:t>
      </w:r>
      <w:r w:rsidR="00E34D38" w:rsidRPr="2AA82E34">
        <w:rPr>
          <w:rFonts w:ascii="Paris2024" w:hAnsi="Paris2024" w:cs="Arial"/>
          <w:sz w:val="20"/>
          <w:szCs w:val="20"/>
        </w:rPr>
        <w:t>s</w:t>
      </w:r>
      <w:r w:rsidR="00C94D96" w:rsidRPr="2AA82E34">
        <w:rPr>
          <w:rFonts w:ascii="Paris2024" w:hAnsi="Paris2024" w:cs="Arial"/>
          <w:sz w:val="20"/>
          <w:szCs w:val="20"/>
        </w:rPr>
        <w:t xml:space="preserve"> pour chacun des lots. </w:t>
      </w:r>
      <w:r w:rsidR="007F2971" w:rsidRPr="2AA82E34">
        <w:rPr>
          <w:rFonts w:ascii="Paris2024" w:hAnsi="Paris2024" w:cs="Arial"/>
          <w:sz w:val="20"/>
          <w:szCs w:val="20"/>
        </w:rPr>
        <w:t>Il est réparti</w:t>
      </w:r>
      <w:r w:rsidR="00C94D96" w:rsidRPr="2AA82E34">
        <w:rPr>
          <w:rFonts w:ascii="Paris2024" w:hAnsi="Paris2024" w:cs="Arial"/>
          <w:sz w:val="20"/>
          <w:szCs w:val="20"/>
        </w:rPr>
        <w:t xml:space="preserve"> </w:t>
      </w:r>
      <w:r w:rsidR="003F21A7" w:rsidRPr="2AA82E34">
        <w:rPr>
          <w:rFonts w:ascii="Paris2024" w:hAnsi="Paris2024" w:cs="Arial"/>
          <w:sz w:val="20"/>
          <w:szCs w:val="20"/>
        </w:rPr>
        <w:t xml:space="preserve">en </w:t>
      </w:r>
      <w:r w:rsidR="003E34C5" w:rsidRPr="2AA82E34">
        <w:rPr>
          <w:rFonts w:ascii="Paris2024" w:hAnsi="Paris2024" w:cs="Arial"/>
          <w:b/>
          <w:bCs/>
          <w:sz w:val="20"/>
          <w:szCs w:val="20"/>
        </w:rPr>
        <w:t>trois</w:t>
      </w:r>
      <w:r w:rsidR="003F21A7" w:rsidRPr="2AA82E34">
        <w:rPr>
          <w:rFonts w:ascii="Paris2024" w:hAnsi="Paris2024" w:cs="Arial"/>
          <w:b/>
          <w:bCs/>
          <w:sz w:val="20"/>
          <w:szCs w:val="20"/>
        </w:rPr>
        <w:t xml:space="preserve"> </w:t>
      </w:r>
      <w:r w:rsidR="3C29AB80" w:rsidRPr="2AA82E34">
        <w:rPr>
          <w:rFonts w:ascii="Paris2024" w:hAnsi="Paris2024" w:cs="Arial"/>
          <w:b/>
          <w:bCs/>
          <w:sz w:val="20"/>
          <w:szCs w:val="20"/>
        </w:rPr>
        <w:t xml:space="preserve">(3) </w:t>
      </w:r>
      <w:r w:rsidR="003F21A7" w:rsidRPr="2AA82E34">
        <w:rPr>
          <w:rFonts w:ascii="Paris2024" w:hAnsi="Paris2024" w:cs="Arial"/>
          <w:sz w:val="20"/>
          <w:szCs w:val="20"/>
        </w:rPr>
        <w:t>lots définis ci-après</w:t>
      </w:r>
      <w:r w:rsidR="003E34C5" w:rsidRPr="2AA82E34">
        <w:rPr>
          <w:rFonts w:ascii="Paris2024" w:hAnsi="Paris2024" w:cs="Arial"/>
          <w:sz w:val="20"/>
          <w:szCs w:val="20"/>
        </w:rPr>
        <w:t> </w:t>
      </w:r>
      <w:r w:rsidR="003F21A7" w:rsidRPr="2AA82E34">
        <w:rPr>
          <w:rFonts w:ascii="Paris2024" w:hAnsi="Paris2024" w:cs="Arial"/>
          <w:sz w:val="20"/>
          <w:szCs w:val="20"/>
        </w:rPr>
        <w:t>:</w:t>
      </w:r>
    </w:p>
    <w:p w14:paraId="3A3918DD" w14:textId="5D3E978B" w:rsidR="003F21A7" w:rsidRDefault="003F21A7" w:rsidP="003F21A7">
      <w:pPr>
        <w:rPr>
          <w:rFonts w:ascii="Paris2024" w:hAnsi="Paris2024" w:cs="Arial"/>
          <w:sz w:val="20"/>
          <w:szCs w:val="20"/>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5940"/>
        <w:gridCol w:w="1695"/>
      </w:tblGrid>
      <w:tr w:rsidR="003E34C5" w14:paraId="66CE1570" w14:textId="77777777" w:rsidTr="532CD10C">
        <w:trPr>
          <w:trHeight w:val="90"/>
        </w:trPr>
        <w:tc>
          <w:tcPr>
            <w:tcW w:w="1680" w:type="dxa"/>
            <w:tcBorders>
              <w:top w:val="single" w:sz="6" w:space="0" w:color="auto"/>
              <w:left w:val="single" w:sz="6" w:space="0" w:color="auto"/>
              <w:bottom w:val="single" w:sz="6" w:space="0" w:color="auto"/>
              <w:right w:val="single" w:sz="6" w:space="0" w:color="auto"/>
            </w:tcBorders>
            <w:shd w:val="clear" w:color="auto" w:fill="FF8675"/>
            <w:hideMark/>
          </w:tcPr>
          <w:p w14:paraId="5B930182" w14:textId="77777777" w:rsidR="003E34C5" w:rsidRDefault="003E34C5" w:rsidP="003E34C5">
            <w:pPr>
              <w:pStyle w:val="paragraph"/>
              <w:spacing w:before="0" w:beforeAutospacing="0" w:after="0" w:afterAutospacing="0"/>
              <w:jc w:val="center"/>
              <w:textAlignment w:val="baseline"/>
              <w:rPr>
                <w:rFonts w:ascii="Segoe UI" w:hAnsi="Segoe UI" w:cs="Segoe UI"/>
                <w:sz w:val="18"/>
                <w:szCs w:val="18"/>
              </w:rPr>
            </w:pPr>
            <w:r>
              <w:rPr>
                <w:rStyle w:val="normaltextrun"/>
                <w:rFonts w:ascii="Paris2024" w:hAnsi="Paris2024" w:cs="Segoe UI"/>
                <w:b/>
                <w:bCs/>
                <w:color w:val="FFFFFF"/>
                <w:sz w:val="20"/>
                <w:szCs w:val="20"/>
              </w:rPr>
              <w:t>Lot</w:t>
            </w:r>
            <w:r>
              <w:rPr>
                <w:rStyle w:val="eop"/>
                <w:rFonts w:ascii="Paris2024" w:hAnsi="Paris2024" w:cs="Segoe UI"/>
                <w:color w:val="FFFFFF"/>
                <w:sz w:val="20"/>
                <w:szCs w:val="20"/>
              </w:rPr>
              <w:t> </w:t>
            </w:r>
          </w:p>
        </w:tc>
        <w:tc>
          <w:tcPr>
            <w:tcW w:w="5940" w:type="dxa"/>
            <w:tcBorders>
              <w:top w:val="single" w:sz="6" w:space="0" w:color="auto"/>
              <w:left w:val="single" w:sz="6" w:space="0" w:color="auto"/>
              <w:bottom w:val="single" w:sz="6" w:space="0" w:color="auto"/>
              <w:right w:val="single" w:sz="6" w:space="0" w:color="auto"/>
            </w:tcBorders>
            <w:shd w:val="clear" w:color="auto" w:fill="FF8675"/>
            <w:hideMark/>
          </w:tcPr>
          <w:p w14:paraId="31ADB1EB" w14:textId="77777777" w:rsidR="003E34C5" w:rsidRDefault="003E34C5" w:rsidP="003E34C5">
            <w:pPr>
              <w:pStyle w:val="paragraph"/>
              <w:spacing w:before="0" w:beforeAutospacing="0" w:after="0" w:afterAutospacing="0"/>
              <w:jc w:val="center"/>
              <w:textAlignment w:val="baseline"/>
              <w:rPr>
                <w:rFonts w:ascii="Segoe UI" w:hAnsi="Segoe UI" w:cs="Segoe UI"/>
                <w:sz w:val="18"/>
                <w:szCs w:val="18"/>
              </w:rPr>
            </w:pPr>
            <w:r>
              <w:rPr>
                <w:rStyle w:val="normaltextrun"/>
                <w:rFonts w:ascii="Paris2024" w:hAnsi="Paris2024" w:cs="Segoe UI"/>
                <w:b/>
                <w:bCs/>
                <w:color w:val="FFFFFF"/>
                <w:sz w:val="20"/>
                <w:szCs w:val="20"/>
              </w:rPr>
              <w:t>Prestations</w:t>
            </w:r>
            <w:r>
              <w:rPr>
                <w:rStyle w:val="eop"/>
                <w:rFonts w:ascii="Paris2024" w:hAnsi="Paris2024" w:cs="Segoe UI"/>
                <w:color w:val="FFFFFF"/>
                <w:sz w:val="20"/>
                <w:szCs w:val="20"/>
              </w:rPr>
              <w:t> </w:t>
            </w:r>
          </w:p>
        </w:tc>
        <w:tc>
          <w:tcPr>
            <w:tcW w:w="1695" w:type="dxa"/>
            <w:tcBorders>
              <w:top w:val="single" w:sz="6" w:space="0" w:color="auto"/>
              <w:left w:val="single" w:sz="6" w:space="0" w:color="auto"/>
              <w:bottom w:val="single" w:sz="6" w:space="0" w:color="auto"/>
              <w:right w:val="single" w:sz="6" w:space="0" w:color="auto"/>
            </w:tcBorders>
            <w:shd w:val="clear" w:color="auto" w:fill="FF8675"/>
            <w:hideMark/>
          </w:tcPr>
          <w:p w14:paraId="6F8F481B" w14:textId="77777777" w:rsidR="003E34C5" w:rsidRDefault="003E34C5" w:rsidP="003E34C5">
            <w:pPr>
              <w:pStyle w:val="paragraph"/>
              <w:spacing w:before="0" w:beforeAutospacing="0" w:after="0" w:afterAutospacing="0"/>
              <w:jc w:val="center"/>
              <w:textAlignment w:val="baseline"/>
              <w:rPr>
                <w:rFonts w:ascii="Segoe UI" w:hAnsi="Segoe UI" w:cs="Segoe UI"/>
                <w:sz w:val="18"/>
                <w:szCs w:val="18"/>
              </w:rPr>
            </w:pPr>
            <w:r>
              <w:rPr>
                <w:rStyle w:val="normaltextrun"/>
                <w:rFonts w:ascii="Paris2024" w:hAnsi="Paris2024" w:cs="Segoe UI"/>
                <w:b/>
                <w:bCs/>
                <w:color w:val="FFFFFF"/>
                <w:sz w:val="20"/>
                <w:szCs w:val="20"/>
              </w:rPr>
              <w:t>Nombre d’attributaires</w:t>
            </w:r>
            <w:r>
              <w:rPr>
                <w:rStyle w:val="eop"/>
                <w:rFonts w:ascii="Paris2024" w:hAnsi="Paris2024" w:cs="Segoe UI"/>
                <w:color w:val="FFFFFF"/>
                <w:sz w:val="20"/>
                <w:szCs w:val="20"/>
              </w:rPr>
              <w:t> </w:t>
            </w:r>
          </w:p>
        </w:tc>
      </w:tr>
      <w:tr w:rsidR="003E34C5" w14:paraId="426F0BCD" w14:textId="77777777" w:rsidTr="532CD10C">
        <w:trPr>
          <w:trHeight w:val="225"/>
        </w:trPr>
        <w:tc>
          <w:tcPr>
            <w:tcW w:w="1680" w:type="dxa"/>
            <w:tcBorders>
              <w:top w:val="single" w:sz="6" w:space="0" w:color="auto"/>
              <w:left w:val="single" w:sz="6" w:space="0" w:color="auto"/>
              <w:bottom w:val="single" w:sz="6" w:space="0" w:color="auto"/>
              <w:right w:val="single" w:sz="6" w:space="0" w:color="auto"/>
            </w:tcBorders>
            <w:shd w:val="clear" w:color="auto" w:fill="auto"/>
            <w:hideMark/>
          </w:tcPr>
          <w:p w14:paraId="0B195D9B" w14:textId="77777777" w:rsidR="003E34C5" w:rsidRDefault="003E34C5" w:rsidP="003E34C5">
            <w:pPr>
              <w:pStyle w:val="paragraph"/>
              <w:spacing w:before="0" w:beforeAutospacing="0" w:after="0" w:afterAutospacing="0"/>
              <w:jc w:val="center"/>
              <w:textAlignment w:val="baseline"/>
              <w:rPr>
                <w:rFonts w:ascii="Segoe UI" w:hAnsi="Segoe UI" w:cs="Segoe UI"/>
                <w:sz w:val="18"/>
                <w:szCs w:val="18"/>
              </w:rPr>
            </w:pPr>
            <w:r>
              <w:rPr>
                <w:rStyle w:val="normaltextrun"/>
                <w:rFonts w:ascii="Paris2024" w:hAnsi="Paris2024" w:cs="Segoe UI"/>
                <w:sz w:val="20"/>
                <w:szCs w:val="20"/>
              </w:rPr>
              <w:t>N°1</w:t>
            </w:r>
            <w:r>
              <w:rPr>
                <w:rStyle w:val="eop"/>
                <w:rFonts w:ascii="Paris2024" w:hAnsi="Paris2024" w:cs="Segoe UI"/>
                <w:sz w:val="20"/>
                <w:szCs w:val="20"/>
              </w:rPr>
              <w:t> </w:t>
            </w:r>
          </w:p>
        </w:tc>
        <w:tc>
          <w:tcPr>
            <w:tcW w:w="5940" w:type="dxa"/>
            <w:tcBorders>
              <w:top w:val="single" w:sz="6" w:space="0" w:color="auto"/>
              <w:left w:val="single" w:sz="6" w:space="0" w:color="auto"/>
              <w:bottom w:val="single" w:sz="6" w:space="0" w:color="auto"/>
              <w:right w:val="single" w:sz="6" w:space="0" w:color="auto"/>
            </w:tcBorders>
            <w:shd w:val="clear" w:color="auto" w:fill="auto"/>
            <w:hideMark/>
          </w:tcPr>
          <w:p w14:paraId="6728B6B5" w14:textId="0397673C" w:rsidR="003E34C5" w:rsidRDefault="003E34C5" w:rsidP="532CD10C">
            <w:pPr>
              <w:pStyle w:val="paragraph"/>
              <w:spacing w:before="0" w:beforeAutospacing="0" w:after="0" w:afterAutospacing="0"/>
              <w:jc w:val="both"/>
              <w:textAlignment w:val="baseline"/>
              <w:rPr>
                <w:rFonts w:ascii="Segoe UI" w:hAnsi="Segoe UI" w:cs="Segoe UI"/>
                <w:sz w:val="18"/>
                <w:szCs w:val="18"/>
              </w:rPr>
            </w:pPr>
            <w:r w:rsidRPr="532CD10C">
              <w:rPr>
                <w:rStyle w:val="normaltextrun"/>
                <w:rFonts w:ascii="Paris2024" w:hAnsi="Paris2024" w:cs="Segoe UI"/>
                <w:sz w:val="20"/>
                <w:szCs w:val="20"/>
              </w:rPr>
              <w:t xml:space="preserve">Végétalisation des sites – </w:t>
            </w:r>
            <w:r w:rsidR="22E0334C" w:rsidRPr="532CD10C">
              <w:rPr>
                <w:rStyle w:val="normaltextrun"/>
                <w:rFonts w:ascii="Paris2024" w:hAnsi="Paris2024" w:cs="Segoe UI"/>
                <w:sz w:val="20"/>
                <w:szCs w:val="20"/>
              </w:rPr>
              <w:t>F</w:t>
            </w:r>
            <w:r w:rsidRPr="532CD10C">
              <w:rPr>
                <w:rStyle w:val="normaltextrun"/>
                <w:rFonts w:ascii="Paris2024" w:hAnsi="Paris2024" w:cs="Segoe UI"/>
                <w:sz w:val="20"/>
                <w:szCs w:val="20"/>
              </w:rPr>
              <w:t>orêts urbaines </w:t>
            </w:r>
            <w:r w:rsidRPr="532CD10C">
              <w:rPr>
                <w:rStyle w:val="eop"/>
                <w:rFonts w:ascii="Paris2024" w:hAnsi="Paris2024" w:cs="Segoe UI"/>
                <w:sz w:val="20"/>
                <w:szCs w:val="20"/>
              </w:rPr>
              <w:t> </w:t>
            </w:r>
          </w:p>
        </w:tc>
        <w:tc>
          <w:tcPr>
            <w:tcW w:w="1695" w:type="dxa"/>
            <w:tcBorders>
              <w:top w:val="single" w:sz="6" w:space="0" w:color="auto"/>
              <w:left w:val="single" w:sz="6" w:space="0" w:color="auto"/>
              <w:bottom w:val="single" w:sz="6" w:space="0" w:color="auto"/>
              <w:right w:val="single" w:sz="6" w:space="0" w:color="auto"/>
            </w:tcBorders>
            <w:shd w:val="clear" w:color="auto" w:fill="auto"/>
            <w:hideMark/>
          </w:tcPr>
          <w:p w14:paraId="1FF62ED3" w14:textId="77777777" w:rsidR="003E34C5" w:rsidRDefault="003E34C5" w:rsidP="003E34C5">
            <w:pPr>
              <w:pStyle w:val="paragraph"/>
              <w:spacing w:before="0" w:beforeAutospacing="0" w:after="0" w:afterAutospacing="0"/>
              <w:jc w:val="center"/>
              <w:textAlignment w:val="baseline"/>
              <w:rPr>
                <w:rFonts w:ascii="Segoe UI" w:hAnsi="Segoe UI" w:cs="Segoe UI"/>
                <w:sz w:val="18"/>
                <w:szCs w:val="18"/>
              </w:rPr>
            </w:pPr>
            <w:r>
              <w:rPr>
                <w:rStyle w:val="normaltextrun"/>
                <w:rFonts w:ascii="Paris2024" w:hAnsi="Paris2024" w:cs="Segoe UI"/>
                <w:sz w:val="20"/>
                <w:szCs w:val="20"/>
              </w:rPr>
              <w:t>3</w:t>
            </w:r>
            <w:r>
              <w:rPr>
                <w:rStyle w:val="eop"/>
                <w:rFonts w:ascii="Paris2024" w:hAnsi="Paris2024" w:cs="Segoe UI"/>
                <w:sz w:val="20"/>
                <w:szCs w:val="20"/>
              </w:rPr>
              <w:t> </w:t>
            </w:r>
          </w:p>
        </w:tc>
      </w:tr>
      <w:tr w:rsidR="003E34C5" w14:paraId="7AA871B7" w14:textId="77777777" w:rsidTr="532CD10C">
        <w:trPr>
          <w:trHeight w:val="240"/>
        </w:trPr>
        <w:tc>
          <w:tcPr>
            <w:tcW w:w="1680" w:type="dxa"/>
            <w:tcBorders>
              <w:top w:val="single" w:sz="6" w:space="0" w:color="auto"/>
              <w:left w:val="single" w:sz="6" w:space="0" w:color="auto"/>
              <w:bottom w:val="single" w:sz="6" w:space="0" w:color="auto"/>
              <w:right w:val="single" w:sz="6" w:space="0" w:color="auto"/>
            </w:tcBorders>
            <w:shd w:val="clear" w:color="auto" w:fill="auto"/>
            <w:hideMark/>
          </w:tcPr>
          <w:p w14:paraId="39248553" w14:textId="77777777" w:rsidR="003E34C5" w:rsidRDefault="003E34C5" w:rsidP="003E34C5">
            <w:pPr>
              <w:pStyle w:val="paragraph"/>
              <w:spacing w:before="0" w:beforeAutospacing="0" w:after="0" w:afterAutospacing="0"/>
              <w:jc w:val="center"/>
              <w:textAlignment w:val="baseline"/>
              <w:rPr>
                <w:rFonts w:ascii="Segoe UI" w:hAnsi="Segoe UI" w:cs="Segoe UI"/>
                <w:sz w:val="18"/>
                <w:szCs w:val="18"/>
              </w:rPr>
            </w:pPr>
            <w:r>
              <w:rPr>
                <w:rStyle w:val="normaltextrun"/>
                <w:rFonts w:ascii="Paris2024" w:hAnsi="Paris2024" w:cs="Segoe UI"/>
                <w:sz w:val="20"/>
                <w:szCs w:val="20"/>
              </w:rPr>
              <w:t>N°2</w:t>
            </w:r>
            <w:r>
              <w:rPr>
                <w:rStyle w:val="eop"/>
                <w:rFonts w:ascii="Paris2024" w:hAnsi="Paris2024" w:cs="Segoe UI"/>
                <w:sz w:val="20"/>
                <w:szCs w:val="20"/>
              </w:rPr>
              <w:t> </w:t>
            </w:r>
          </w:p>
        </w:tc>
        <w:tc>
          <w:tcPr>
            <w:tcW w:w="5940" w:type="dxa"/>
            <w:tcBorders>
              <w:top w:val="single" w:sz="6" w:space="0" w:color="auto"/>
              <w:left w:val="single" w:sz="6" w:space="0" w:color="auto"/>
              <w:bottom w:val="single" w:sz="6" w:space="0" w:color="auto"/>
              <w:right w:val="single" w:sz="6" w:space="0" w:color="auto"/>
            </w:tcBorders>
            <w:shd w:val="clear" w:color="auto" w:fill="auto"/>
            <w:hideMark/>
          </w:tcPr>
          <w:p w14:paraId="491B906D" w14:textId="558E20E2" w:rsidR="003E34C5" w:rsidRDefault="003E34C5" w:rsidP="532CD10C">
            <w:pPr>
              <w:pStyle w:val="paragraph"/>
              <w:spacing w:before="0" w:beforeAutospacing="0" w:after="0" w:afterAutospacing="0"/>
              <w:jc w:val="both"/>
              <w:textAlignment w:val="baseline"/>
              <w:rPr>
                <w:rFonts w:ascii="Segoe UI" w:hAnsi="Segoe UI" w:cs="Segoe UI"/>
                <w:sz w:val="18"/>
                <w:szCs w:val="18"/>
              </w:rPr>
            </w:pPr>
            <w:r w:rsidRPr="532CD10C">
              <w:rPr>
                <w:rStyle w:val="normaltextrun"/>
                <w:rFonts w:ascii="Paris2024" w:hAnsi="Paris2024" w:cs="Segoe UI"/>
                <w:sz w:val="20"/>
                <w:szCs w:val="20"/>
              </w:rPr>
              <w:t xml:space="preserve">Végétalisation des sites - </w:t>
            </w:r>
            <w:r w:rsidR="236C0E6F" w:rsidRPr="532CD10C">
              <w:rPr>
                <w:rStyle w:val="normaltextrun"/>
                <w:rFonts w:ascii="Paris2024" w:hAnsi="Paris2024" w:cs="Segoe UI"/>
                <w:sz w:val="20"/>
                <w:szCs w:val="20"/>
              </w:rPr>
              <w:t>Aménagements floraux/prairies</w:t>
            </w:r>
          </w:p>
        </w:tc>
        <w:tc>
          <w:tcPr>
            <w:tcW w:w="1695" w:type="dxa"/>
            <w:tcBorders>
              <w:top w:val="single" w:sz="6" w:space="0" w:color="auto"/>
              <w:left w:val="single" w:sz="6" w:space="0" w:color="auto"/>
              <w:bottom w:val="single" w:sz="6" w:space="0" w:color="auto"/>
              <w:right w:val="single" w:sz="6" w:space="0" w:color="auto"/>
            </w:tcBorders>
            <w:shd w:val="clear" w:color="auto" w:fill="auto"/>
            <w:hideMark/>
          </w:tcPr>
          <w:p w14:paraId="4180862E" w14:textId="77777777" w:rsidR="003E34C5" w:rsidRDefault="003E34C5" w:rsidP="003E34C5">
            <w:pPr>
              <w:pStyle w:val="paragraph"/>
              <w:spacing w:before="0" w:beforeAutospacing="0" w:after="0" w:afterAutospacing="0"/>
              <w:jc w:val="center"/>
              <w:textAlignment w:val="baseline"/>
              <w:rPr>
                <w:rFonts w:ascii="Segoe UI" w:hAnsi="Segoe UI" w:cs="Segoe UI"/>
                <w:sz w:val="18"/>
                <w:szCs w:val="18"/>
              </w:rPr>
            </w:pPr>
            <w:r>
              <w:rPr>
                <w:rStyle w:val="normaltextrun"/>
                <w:rFonts w:ascii="Paris2024" w:hAnsi="Paris2024" w:cs="Segoe UI"/>
                <w:sz w:val="20"/>
                <w:szCs w:val="20"/>
              </w:rPr>
              <w:t>4</w:t>
            </w:r>
            <w:r>
              <w:rPr>
                <w:rStyle w:val="eop"/>
                <w:rFonts w:ascii="Paris2024" w:hAnsi="Paris2024" w:cs="Segoe UI"/>
                <w:sz w:val="20"/>
                <w:szCs w:val="20"/>
              </w:rPr>
              <w:t> </w:t>
            </w:r>
          </w:p>
        </w:tc>
      </w:tr>
      <w:tr w:rsidR="003E34C5" w14:paraId="4F421F50" w14:textId="77777777" w:rsidTr="532CD10C">
        <w:trPr>
          <w:trHeight w:val="240"/>
        </w:trPr>
        <w:tc>
          <w:tcPr>
            <w:tcW w:w="1680" w:type="dxa"/>
            <w:tcBorders>
              <w:top w:val="single" w:sz="6" w:space="0" w:color="auto"/>
              <w:left w:val="single" w:sz="6" w:space="0" w:color="auto"/>
              <w:bottom w:val="single" w:sz="6" w:space="0" w:color="auto"/>
              <w:right w:val="single" w:sz="6" w:space="0" w:color="auto"/>
            </w:tcBorders>
            <w:shd w:val="clear" w:color="auto" w:fill="auto"/>
            <w:hideMark/>
          </w:tcPr>
          <w:p w14:paraId="2B1F85F9" w14:textId="77777777" w:rsidR="003E34C5" w:rsidRDefault="003E34C5" w:rsidP="003E34C5">
            <w:pPr>
              <w:pStyle w:val="paragraph"/>
              <w:spacing w:before="0" w:beforeAutospacing="0" w:after="0" w:afterAutospacing="0"/>
              <w:jc w:val="center"/>
              <w:textAlignment w:val="baseline"/>
              <w:rPr>
                <w:rFonts w:ascii="Segoe UI" w:hAnsi="Segoe UI" w:cs="Segoe UI"/>
                <w:sz w:val="18"/>
                <w:szCs w:val="18"/>
              </w:rPr>
            </w:pPr>
            <w:r>
              <w:rPr>
                <w:rStyle w:val="normaltextrun"/>
                <w:rFonts w:ascii="Paris2024" w:hAnsi="Paris2024" w:cs="Segoe UI"/>
                <w:sz w:val="20"/>
                <w:szCs w:val="20"/>
              </w:rPr>
              <w:t>N°3</w:t>
            </w:r>
            <w:r>
              <w:rPr>
                <w:rStyle w:val="eop"/>
                <w:rFonts w:ascii="Paris2024" w:hAnsi="Paris2024" w:cs="Segoe UI"/>
                <w:sz w:val="20"/>
                <w:szCs w:val="20"/>
              </w:rPr>
              <w:t> </w:t>
            </w:r>
          </w:p>
        </w:tc>
        <w:tc>
          <w:tcPr>
            <w:tcW w:w="5940" w:type="dxa"/>
            <w:tcBorders>
              <w:top w:val="single" w:sz="6" w:space="0" w:color="auto"/>
              <w:left w:val="single" w:sz="6" w:space="0" w:color="auto"/>
              <w:bottom w:val="single" w:sz="6" w:space="0" w:color="auto"/>
              <w:right w:val="single" w:sz="6" w:space="0" w:color="auto"/>
            </w:tcBorders>
            <w:shd w:val="clear" w:color="auto" w:fill="auto"/>
            <w:hideMark/>
          </w:tcPr>
          <w:p w14:paraId="73636B1C" w14:textId="1D66C59C" w:rsidR="003E34C5" w:rsidRDefault="003E34C5" w:rsidP="532CD10C">
            <w:pPr>
              <w:pStyle w:val="paragraph"/>
              <w:spacing w:before="0" w:beforeAutospacing="0" w:after="0" w:afterAutospacing="0"/>
              <w:jc w:val="both"/>
              <w:textAlignment w:val="baseline"/>
              <w:rPr>
                <w:rFonts w:ascii="Segoe UI" w:hAnsi="Segoe UI" w:cs="Segoe UI"/>
                <w:sz w:val="18"/>
                <w:szCs w:val="18"/>
              </w:rPr>
            </w:pPr>
            <w:r w:rsidRPr="532CD10C">
              <w:rPr>
                <w:rStyle w:val="normaltextrun"/>
                <w:rFonts w:ascii="Paris2024" w:hAnsi="Paris2024" w:cs="Segoe UI"/>
                <w:sz w:val="20"/>
                <w:szCs w:val="20"/>
              </w:rPr>
              <w:t>Végétalisation ponctuelle</w:t>
            </w:r>
            <w:r w:rsidRPr="532CD10C">
              <w:rPr>
                <w:rStyle w:val="eop"/>
                <w:rFonts w:ascii="Paris2024" w:hAnsi="Paris2024" w:cs="Segoe UI"/>
                <w:sz w:val="20"/>
                <w:szCs w:val="20"/>
              </w:rPr>
              <w:t> </w:t>
            </w:r>
            <w:r w:rsidR="20FA842B" w:rsidRPr="532CD10C">
              <w:rPr>
                <w:rStyle w:val="eop"/>
                <w:rFonts w:ascii="Paris2024" w:hAnsi="Paris2024" w:cs="Segoe UI"/>
                <w:sz w:val="20"/>
                <w:szCs w:val="20"/>
              </w:rPr>
              <w:t>et plantes d’intérieur</w:t>
            </w:r>
          </w:p>
        </w:tc>
        <w:tc>
          <w:tcPr>
            <w:tcW w:w="1695" w:type="dxa"/>
            <w:tcBorders>
              <w:top w:val="single" w:sz="6" w:space="0" w:color="auto"/>
              <w:left w:val="single" w:sz="6" w:space="0" w:color="auto"/>
              <w:bottom w:val="single" w:sz="6" w:space="0" w:color="auto"/>
              <w:right w:val="single" w:sz="6" w:space="0" w:color="auto"/>
            </w:tcBorders>
            <w:shd w:val="clear" w:color="auto" w:fill="auto"/>
            <w:hideMark/>
          </w:tcPr>
          <w:p w14:paraId="48110037" w14:textId="77777777" w:rsidR="003E34C5" w:rsidRDefault="003E34C5" w:rsidP="003E34C5">
            <w:pPr>
              <w:pStyle w:val="paragraph"/>
              <w:spacing w:before="0" w:beforeAutospacing="0" w:after="0" w:afterAutospacing="0"/>
              <w:jc w:val="center"/>
              <w:textAlignment w:val="baseline"/>
              <w:rPr>
                <w:rFonts w:ascii="Segoe UI" w:hAnsi="Segoe UI" w:cs="Segoe UI"/>
                <w:sz w:val="18"/>
                <w:szCs w:val="18"/>
              </w:rPr>
            </w:pPr>
            <w:r>
              <w:rPr>
                <w:rStyle w:val="normaltextrun"/>
                <w:rFonts w:ascii="Paris2024" w:hAnsi="Paris2024" w:cs="Segoe UI"/>
                <w:sz w:val="20"/>
                <w:szCs w:val="20"/>
              </w:rPr>
              <w:t>10</w:t>
            </w:r>
            <w:r>
              <w:rPr>
                <w:rStyle w:val="eop"/>
                <w:rFonts w:ascii="Paris2024" w:hAnsi="Paris2024" w:cs="Segoe UI"/>
                <w:sz w:val="20"/>
                <w:szCs w:val="20"/>
              </w:rPr>
              <w:t> </w:t>
            </w:r>
          </w:p>
        </w:tc>
      </w:tr>
    </w:tbl>
    <w:p w14:paraId="4548A955" w14:textId="77777777" w:rsidR="003E34C5" w:rsidRPr="00973C70" w:rsidRDefault="003E34C5" w:rsidP="003F21A7">
      <w:pPr>
        <w:rPr>
          <w:rFonts w:ascii="Paris2024" w:hAnsi="Paris2024" w:cs="Arial"/>
          <w:sz w:val="20"/>
          <w:szCs w:val="20"/>
        </w:rPr>
      </w:pPr>
    </w:p>
    <w:p w14:paraId="3B7BB2BF" w14:textId="461AC5A3" w:rsidR="003F21A7" w:rsidRPr="00973C70" w:rsidRDefault="003F21A7" w:rsidP="003F21A7">
      <w:pPr>
        <w:rPr>
          <w:rFonts w:ascii="Paris2024" w:hAnsi="Paris2024" w:cs="Arial"/>
          <w:sz w:val="20"/>
          <w:szCs w:val="20"/>
        </w:rPr>
      </w:pPr>
      <w:r w:rsidRPr="003E34C5">
        <w:rPr>
          <w:rFonts w:ascii="Paris2024" w:hAnsi="Paris2024" w:cs="Arial"/>
          <w:sz w:val="20"/>
          <w:szCs w:val="20"/>
        </w:rPr>
        <w:t>Le</w:t>
      </w:r>
      <w:r w:rsidR="003373A1" w:rsidRPr="003E34C5">
        <w:rPr>
          <w:rFonts w:ascii="Paris2024" w:hAnsi="Paris2024" w:cs="Arial"/>
          <w:sz w:val="20"/>
          <w:szCs w:val="20"/>
        </w:rPr>
        <w:t xml:space="preserve"> </w:t>
      </w:r>
      <w:r w:rsidRPr="003E34C5">
        <w:rPr>
          <w:rFonts w:ascii="Paris2024" w:hAnsi="Paris2024" w:cs="Arial"/>
          <w:sz w:val="20"/>
          <w:szCs w:val="20"/>
        </w:rPr>
        <w:t>CCAP est commun à l’ensemble des lots.</w:t>
      </w:r>
    </w:p>
    <w:p w14:paraId="61DE2357" w14:textId="77777777" w:rsidR="00AE509A" w:rsidRPr="00973C70" w:rsidRDefault="00AE509A" w:rsidP="00791AF0">
      <w:pPr>
        <w:spacing w:line="288" w:lineRule="auto"/>
        <w:rPr>
          <w:rFonts w:ascii="Paris2024" w:hAnsi="Paris2024" w:cs="Arial"/>
          <w:sz w:val="20"/>
          <w:szCs w:val="20"/>
        </w:rPr>
      </w:pPr>
    </w:p>
    <w:p w14:paraId="32795706" w14:textId="77777777" w:rsidR="007B05A2" w:rsidRPr="00973C70" w:rsidRDefault="007B05A2" w:rsidP="000223C1">
      <w:pPr>
        <w:pStyle w:val="Nv1"/>
        <w:rPr>
          <w:sz w:val="20"/>
          <w:szCs w:val="20"/>
        </w:rPr>
      </w:pPr>
      <w:r w:rsidRPr="00973C70">
        <w:rPr>
          <w:sz w:val="20"/>
          <w:szCs w:val="20"/>
        </w:rPr>
        <w:t>Procédure</w:t>
      </w:r>
    </w:p>
    <w:p w14:paraId="740C4D61" w14:textId="77777777" w:rsidR="007B05A2" w:rsidRPr="00973C70" w:rsidRDefault="007B05A2" w:rsidP="00791AF0">
      <w:pPr>
        <w:spacing w:line="288" w:lineRule="auto"/>
        <w:rPr>
          <w:rFonts w:ascii="Paris2024" w:hAnsi="Paris2024" w:cs="Arial"/>
          <w:sz w:val="20"/>
          <w:szCs w:val="20"/>
        </w:rPr>
      </w:pPr>
    </w:p>
    <w:p w14:paraId="79AC688A" w14:textId="51380A18" w:rsidR="00406A40" w:rsidRPr="00973C70" w:rsidRDefault="004D3500" w:rsidP="00406A40">
      <w:pPr>
        <w:spacing w:line="288" w:lineRule="auto"/>
        <w:jc w:val="both"/>
        <w:rPr>
          <w:rFonts w:ascii="Paris2024" w:hAnsi="Paris2024"/>
          <w:sz w:val="20"/>
          <w:szCs w:val="20"/>
        </w:rPr>
      </w:pPr>
      <w:r w:rsidRPr="00973C70">
        <w:rPr>
          <w:rFonts w:ascii="Paris2024" w:hAnsi="Paris2024" w:cs="Arial"/>
          <w:sz w:val="20"/>
          <w:szCs w:val="20"/>
        </w:rPr>
        <w:t>Le</w:t>
      </w:r>
      <w:r w:rsidR="003373A1">
        <w:rPr>
          <w:rFonts w:ascii="Paris2024" w:hAnsi="Paris2024" w:cs="Arial"/>
          <w:sz w:val="20"/>
          <w:szCs w:val="20"/>
        </w:rPr>
        <w:t xml:space="preserve"> </w:t>
      </w:r>
      <w:r w:rsidR="0029284B">
        <w:rPr>
          <w:rFonts w:ascii="Paris2024" w:hAnsi="Paris2024" w:cs="Arial"/>
          <w:sz w:val="20"/>
          <w:szCs w:val="20"/>
        </w:rPr>
        <w:t>Marché</w:t>
      </w:r>
      <w:r w:rsidRPr="00973C70">
        <w:rPr>
          <w:rFonts w:ascii="Paris2024" w:hAnsi="Paris2024" w:cs="Arial"/>
          <w:sz w:val="20"/>
          <w:szCs w:val="20"/>
        </w:rPr>
        <w:t xml:space="preserve"> fait </w:t>
      </w:r>
      <w:r w:rsidRPr="003E34C5">
        <w:rPr>
          <w:rFonts w:ascii="Paris2024" w:hAnsi="Paris2024" w:cs="Arial"/>
          <w:sz w:val="20"/>
          <w:szCs w:val="20"/>
        </w:rPr>
        <w:t>l’objet d’une p</w:t>
      </w:r>
      <w:r w:rsidR="00F64CAC" w:rsidRPr="003E34C5">
        <w:rPr>
          <w:rFonts w:ascii="Paris2024" w:hAnsi="Paris2024" w:cs="Arial"/>
          <w:sz w:val="20"/>
          <w:szCs w:val="20"/>
        </w:rPr>
        <w:t xml:space="preserve">rocédure </w:t>
      </w:r>
      <w:r w:rsidR="00D87B2E" w:rsidRPr="003E34C5">
        <w:rPr>
          <w:rFonts w:ascii="Paris2024" w:hAnsi="Paris2024" w:cs="Arial"/>
          <w:sz w:val="20"/>
          <w:szCs w:val="20"/>
        </w:rPr>
        <w:t xml:space="preserve">formalisée </w:t>
      </w:r>
      <w:r w:rsidR="006230F8" w:rsidRPr="003E34C5">
        <w:rPr>
          <w:rFonts w:ascii="Paris2024" w:hAnsi="Paris2024" w:cs="Arial"/>
          <w:sz w:val="20"/>
          <w:szCs w:val="20"/>
        </w:rPr>
        <w:t>avec négociation</w:t>
      </w:r>
      <w:r w:rsidRPr="003E34C5">
        <w:rPr>
          <w:rFonts w:ascii="Paris2024" w:hAnsi="Paris2024" w:cs="Arial"/>
          <w:sz w:val="20"/>
          <w:szCs w:val="20"/>
        </w:rPr>
        <w:t>s</w:t>
      </w:r>
      <w:r w:rsidR="006230F8" w:rsidRPr="003E34C5">
        <w:rPr>
          <w:rFonts w:ascii="Paris2024" w:hAnsi="Paris2024" w:cs="Arial"/>
          <w:sz w:val="20"/>
          <w:szCs w:val="20"/>
        </w:rPr>
        <w:t xml:space="preserve"> en </w:t>
      </w:r>
      <w:r w:rsidR="00406A40" w:rsidRPr="003E34C5">
        <w:rPr>
          <w:rFonts w:ascii="Paris2024" w:hAnsi="Paris2024" w:cs="Arial"/>
          <w:sz w:val="20"/>
          <w:szCs w:val="20"/>
        </w:rPr>
        <w:t>application de</w:t>
      </w:r>
      <w:r w:rsidR="006230F8" w:rsidRPr="003E34C5">
        <w:rPr>
          <w:rFonts w:ascii="Paris2024" w:hAnsi="Paris2024" w:cs="Arial"/>
          <w:sz w:val="20"/>
          <w:szCs w:val="20"/>
        </w:rPr>
        <w:t xml:space="preserve">s </w:t>
      </w:r>
      <w:r w:rsidR="00406A40" w:rsidRPr="003E34C5">
        <w:rPr>
          <w:rFonts w:ascii="Paris2024" w:hAnsi="Paris2024" w:cs="Arial"/>
          <w:sz w:val="20"/>
          <w:szCs w:val="20"/>
        </w:rPr>
        <w:t>article</w:t>
      </w:r>
      <w:r w:rsidR="006230F8" w:rsidRPr="003E34C5">
        <w:rPr>
          <w:rFonts w:ascii="Paris2024" w:hAnsi="Paris2024" w:cs="Arial"/>
          <w:sz w:val="20"/>
          <w:szCs w:val="20"/>
        </w:rPr>
        <w:t>s L</w:t>
      </w:r>
      <w:r w:rsidR="003E34C5">
        <w:rPr>
          <w:rFonts w:ascii="Paris2024" w:hAnsi="Paris2024" w:cs="Arial"/>
          <w:sz w:val="20"/>
          <w:szCs w:val="20"/>
        </w:rPr>
        <w:t xml:space="preserve">. </w:t>
      </w:r>
      <w:r w:rsidR="006230F8" w:rsidRPr="003E34C5">
        <w:rPr>
          <w:rFonts w:ascii="Paris2024" w:hAnsi="Paris2024" w:cs="Arial"/>
          <w:sz w:val="20"/>
          <w:szCs w:val="20"/>
        </w:rPr>
        <w:t>2124-3 et</w:t>
      </w:r>
      <w:r w:rsidR="00406A40" w:rsidRPr="003E34C5">
        <w:rPr>
          <w:rFonts w:ascii="Paris2024" w:hAnsi="Paris2024" w:cs="Arial"/>
          <w:sz w:val="20"/>
          <w:szCs w:val="20"/>
        </w:rPr>
        <w:t xml:space="preserve"> R2124-3</w:t>
      </w:r>
      <w:r w:rsidR="006230F8" w:rsidRPr="003E34C5">
        <w:rPr>
          <w:rFonts w:ascii="Paris2024" w:hAnsi="Paris2024" w:cs="Arial"/>
          <w:sz w:val="20"/>
          <w:szCs w:val="20"/>
        </w:rPr>
        <w:t xml:space="preserve"> du code de la commande publique en raison d</w:t>
      </w:r>
      <w:r w:rsidR="0034596C" w:rsidRPr="003E34C5">
        <w:rPr>
          <w:rFonts w:ascii="Paris2024" w:hAnsi="Paris2024" w:cs="Arial"/>
          <w:sz w:val="20"/>
          <w:szCs w:val="20"/>
        </w:rPr>
        <w:t xml:space="preserve">es circonstances particulières liées à </w:t>
      </w:r>
      <w:r w:rsidR="009A39C3" w:rsidRPr="003E34C5">
        <w:rPr>
          <w:rFonts w:ascii="Paris2024" w:hAnsi="Paris2024"/>
          <w:sz w:val="20"/>
          <w:szCs w:val="20"/>
        </w:rPr>
        <w:t xml:space="preserve">la complexité technique de ce </w:t>
      </w:r>
      <w:r w:rsidR="0029284B" w:rsidRPr="003E34C5">
        <w:rPr>
          <w:rFonts w:ascii="Paris2024" w:hAnsi="Paris2024"/>
          <w:sz w:val="20"/>
          <w:szCs w:val="20"/>
        </w:rPr>
        <w:t>Marché</w:t>
      </w:r>
      <w:r w:rsidR="00BB42C2" w:rsidRPr="003E34C5">
        <w:rPr>
          <w:rFonts w:ascii="Paris2024" w:hAnsi="Paris2024"/>
          <w:sz w:val="20"/>
          <w:szCs w:val="20"/>
        </w:rPr>
        <w:t>.</w:t>
      </w:r>
      <w:r w:rsidR="009A39C3" w:rsidRPr="00973C70">
        <w:rPr>
          <w:rFonts w:ascii="Paris2024" w:hAnsi="Paris2024"/>
          <w:sz w:val="20"/>
          <w:szCs w:val="20"/>
        </w:rPr>
        <w:t xml:space="preserve"> </w:t>
      </w:r>
    </w:p>
    <w:p w14:paraId="2E666CB3" w14:textId="77777777" w:rsidR="007B05A2" w:rsidRPr="00973C70" w:rsidRDefault="007B05A2" w:rsidP="00791AF0">
      <w:pPr>
        <w:spacing w:line="288" w:lineRule="auto"/>
        <w:rPr>
          <w:rFonts w:ascii="Paris2024" w:hAnsi="Paris2024" w:cs="Arial"/>
          <w:b/>
          <w:color w:val="800080"/>
          <w:sz w:val="20"/>
          <w:szCs w:val="20"/>
        </w:rPr>
      </w:pPr>
    </w:p>
    <w:p w14:paraId="2A64E5CC" w14:textId="32DB3274" w:rsidR="007B05A2" w:rsidRPr="003E34C5" w:rsidRDefault="007B05A2" w:rsidP="00E11BFD">
      <w:pPr>
        <w:pStyle w:val="Nv1"/>
        <w:keepNext/>
        <w:keepLines/>
        <w:rPr>
          <w:sz w:val="20"/>
          <w:szCs w:val="20"/>
        </w:rPr>
      </w:pPr>
      <w:r w:rsidRPr="003E34C5">
        <w:rPr>
          <w:sz w:val="20"/>
          <w:szCs w:val="20"/>
        </w:rPr>
        <w:t xml:space="preserve">Forme du </w:t>
      </w:r>
      <w:r w:rsidR="0029284B" w:rsidRPr="003E34C5">
        <w:rPr>
          <w:sz w:val="20"/>
          <w:szCs w:val="20"/>
        </w:rPr>
        <w:t>Marché</w:t>
      </w:r>
    </w:p>
    <w:p w14:paraId="7BD0839F" w14:textId="77777777" w:rsidR="007B05A2" w:rsidRPr="003E34C5" w:rsidRDefault="007B05A2" w:rsidP="00E11BFD">
      <w:pPr>
        <w:keepNext/>
        <w:keepLines/>
        <w:spacing w:line="288" w:lineRule="auto"/>
        <w:rPr>
          <w:rFonts w:ascii="Paris2024" w:hAnsi="Paris2024" w:cs="Arial"/>
          <w:sz w:val="20"/>
          <w:szCs w:val="20"/>
        </w:rPr>
      </w:pPr>
    </w:p>
    <w:p w14:paraId="79E55F97" w14:textId="4A622967" w:rsidR="007B05A2" w:rsidRPr="00973C70" w:rsidRDefault="007B05A2" w:rsidP="00E11BFD">
      <w:pPr>
        <w:keepNext/>
        <w:keepLines/>
        <w:spacing w:line="288" w:lineRule="auto"/>
        <w:jc w:val="both"/>
        <w:rPr>
          <w:rFonts w:ascii="Paris2024" w:hAnsi="Paris2024" w:cs="Arial"/>
          <w:sz w:val="20"/>
          <w:szCs w:val="20"/>
        </w:rPr>
      </w:pPr>
      <w:r w:rsidRPr="003E34C5">
        <w:rPr>
          <w:rFonts w:ascii="Paris2024" w:hAnsi="Paris2024" w:cs="Arial"/>
          <w:sz w:val="20"/>
          <w:szCs w:val="20"/>
        </w:rPr>
        <w:t>Le</w:t>
      </w:r>
      <w:r w:rsidR="003373A1" w:rsidRPr="003E34C5">
        <w:rPr>
          <w:rFonts w:ascii="Paris2024" w:hAnsi="Paris2024" w:cs="Arial"/>
          <w:sz w:val="20"/>
          <w:szCs w:val="20"/>
        </w:rPr>
        <w:t xml:space="preserve"> </w:t>
      </w:r>
      <w:r w:rsidR="0029284B" w:rsidRPr="003E34C5">
        <w:rPr>
          <w:rFonts w:ascii="Paris2024" w:hAnsi="Paris2024" w:cs="Arial"/>
          <w:sz w:val="20"/>
          <w:szCs w:val="20"/>
        </w:rPr>
        <w:t>Marché</w:t>
      </w:r>
      <w:r w:rsidRPr="003E34C5">
        <w:rPr>
          <w:rFonts w:ascii="Paris2024" w:hAnsi="Paris2024" w:cs="Arial"/>
          <w:sz w:val="20"/>
          <w:szCs w:val="20"/>
        </w:rPr>
        <w:t xml:space="preserve"> </w:t>
      </w:r>
      <w:r w:rsidR="008D0A3E" w:rsidRPr="003E34C5">
        <w:rPr>
          <w:rFonts w:ascii="Paris2024" w:hAnsi="Paris2024" w:cs="Arial"/>
          <w:sz w:val="20"/>
          <w:szCs w:val="20"/>
        </w:rPr>
        <w:t>comporte</w:t>
      </w:r>
      <w:r w:rsidR="00096005" w:rsidRPr="003E34C5">
        <w:rPr>
          <w:rFonts w:ascii="Paris2024" w:hAnsi="Paris2024" w:cs="Arial"/>
          <w:sz w:val="20"/>
          <w:szCs w:val="20"/>
        </w:rPr>
        <w:t xml:space="preserve"> </w:t>
      </w:r>
      <w:r w:rsidRPr="003E34C5">
        <w:rPr>
          <w:rFonts w:ascii="Paris2024" w:hAnsi="Paris2024" w:cs="Arial"/>
          <w:sz w:val="20"/>
          <w:szCs w:val="20"/>
        </w:rPr>
        <w:t xml:space="preserve">des prestations exécutées </w:t>
      </w:r>
      <w:r w:rsidR="00345F7A" w:rsidRPr="003E34C5">
        <w:rPr>
          <w:rFonts w:ascii="Paris2024" w:hAnsi="Paris2024" w:cs="Arial"/>
          <w:sz w:val="20"/>
          <w:szCs w:val="20"/>
        </w:rPr>
        <w:t xml:space="preserve">pour partie, par l’émission de bons de commande et par la conclusion de </w:t>
      </w:r>
      <w:r w:rsidR="005E7CAA" w:rsidRPr="003E34C5">
        <w:rPr>
          <w:rFonts w:ascii="Paris2024" w:hAnsi="Paris2024" w:cs="Arial"/>
          <w:sz w:val="20"/>
          <w:szCs w:val="20"/>
        </w:rPr>
        <w:t>marchés subséquents</w:t>
      </w:r>
      <w:r w:rsidRPr="003E34C5">
        <w:rPr>
          <w:rFonts w:ascii="Paris2024" w:hAnsi="Paris2024" w:cs="Arial"/>
          <w:sz w:val="20"/>
          <w:szCs w:val="20"/>
        </w:rPr>
        <w:t xml:space="preserve">, </w:t>
      </w:r>
      <w:bookmarkStart w:id="18" w:name="_Hlk5204568"/>
      <w:r w:rsidRPr="003E34C5">
        <w:rPr>
          <w:rFonts w:ascii="Paris2024" w:hAnsi="Paris2024" w:cs="Arial"/>
          <w:sz w:val="20"/>
          <w:szCs w:val="20"/>
        </w:rPr>
        <w:t>tel que précisé à l’article 8.2 « Caractère des prix » du</w:t>
      </w:r>
      <w:r w:rsidR="003373A1" w:rsidRPr="003E34C5">
        <w:rPr>
          <w:rFonts w:ascii="Paris2024" w:hAnsi="Paris2024" w:cs="Arial"/>
          <w:sz w:val="20"/>
          <w:szCs w:val="20"/>
        </w:rPr>
        <w:t xml:space="preserve"> </w:t>
      </w:r>
      <w:r w:rsidRPr="003E34C5">
        <w:rPr>
          <w:rFonts w:ascii="Paris2024" w:hAnsi="Paris2024" w:cs="Arial"/>
          <w:sz w:val="20"/>
          <w:szCs w:val="20"/>
        </w:rPr>
        <w:t>CCAP</w:t>
      </w:r>
      <w:bookmarkEnd w:id="18"/>
      <w:r w:rsidRPr="003E34C5">
        <w:rPr>
          <w:rFonts w:ascii="Paris2024" w:hAnsi="Paris2024" w:cs="Arial"/>
          <w:sz w:val="20"/>
          <w:szCs w:val="20"/>
        </w:rPr>
        <w:t>.</w:t>
      </w:r>
    </w:p>
    <w:p w14:paraId="6F9117C4" w14:textId="77777777" w:rsidR="007B05A2" w:rsidRPr="00973C70" w:rsidRDefault="007B05A2" w:rsidP="00791AF0">
      <w:pPr>
        <w:spacing w:line="288" w:lineRule="auto"/>
        <w:rPr>
          <w:rFonts w:ascii="Paris2024" w:hAnsi="Paris2024" w:cs="Arial"/>
          <w:sz w:val="20"/>
          <w:szCs w:val="20"/>
        </w:rPr>
      </w:pPr>
    </w:p>
    <w:p w14:paraId="542C0BD5" w14:textId="77777777" w:rsidR="003E34C5" w:rsidRDefault="003E34C5" w:rsidP="003E34C5">
      <w:pPr>
        <w:pStyle w:val="paragraph"/>
        <w:spacing w:before="0" w:beforeAutospacing="0" w:after="0" w:afterAutospacing="0"/>
        <w:jc w:val="both"/>
        <w:textAlignment w:val="baseline"/>
        <w:rPr>
          <w:rFonts w:ascii="Paris2024" w:hAnsi="Paris2024"/>
          <w:sz w:val="20"/>
          <w:szCs w:val="20"/>
        </w:rPr>
      </w:pPr>
      <w:r>
        <w:rPr>
          <w:rStyle w:val="normaltextrun"/>
          <w:rFonts w:ascii="Paris2024" w:hAnsi="Paris2024"/>
          <w:sz w:val="20"/>
          <w:szCs w:val="20"/>
        </w:rPr>
        <w:t>Le Marché est conclu sans minimum en valeur ou en quantité et avec un maximum sur sa durée maximale possible à : </w:t>
      </w:r>
      <w:r>
        <w:rPr>
          <w:rStyle w:val="eop"/>
          <w:rFonts w:ascii="Paris2024" w:hAnsi="Paris2024"/>
          <w:sz w:val="20"/>
          <w:szCs w:val="20"/>
        </w:rPr>
        <w:t> </w:t>
      </w:r>
    </w:p>
    <w:p w14:paraId="38CECB69" w14:textId="77777777" w:rsidR="003E34C5" w:rsidRDefault="003E34C5" w:rsidP="003E34C5">
      <w:pPr>
        <w:pStyle w:val="paragraph"/>
        <w:spacing w:before="0" w:beforeAutospacing="0" w:after="0" w:afterAutospacing="0"/>
        <w:jc w:val="both"/>
        <w:textAlignment w:val="baseline"/>
        <w:rPr>
          <w:rFonts w:ascii="Paris2024" w:hAnsi="Paris2024"/>
          <w:sz w:val="20"/>
          <w:szCs w:val="20"/>
        </w:rPr>
      </w:pPr>
      <w:r>
        <w:rPr>
          <w:rStyle w:val="eop"/>
          <w:rFonts w:ascii="Paris2024" w:hAnsi="Paris2024"/>
          <w:sz w:val="20"/>
          <w:szCs w:val="20"/>
        </w:rPr>
        <w:t> </w:t>
      </w:r>
    </w:p>
    <w:p w14:paraId="705E5D99" w14:textId="77777777" w:rsidR="003E34C5" w:rsidRDefault="003E34C5" w:rsidP="00600554">
      <w:pPr>
        <w:pStyle w:val="paragraph"/>
        <w:numPr>
          <w:ilvl w:val="0"/>
          <w:numId w:val="90"/>
        </w:numPr>
        <w:spacing w:before="0" w:beforeAutospacing="0" w:after="0" w:afterAutospacing="0"/>
        <w:ind w:left="1080" w:firstLine="0"/>
        <w:textAlignment w:val="baseline"/>
        <w:rPr>
          <w:rFonts w:ascii="Paris2024" w:hAnsi="Paris2024"/>
          <w:sz w:val="20"/>
          <w:szCs w:val="20"/>
        </w:rPr>
      </w:pPr>
      <w:r>
        <w:rPr>
          <w:rStyle w:val="normaltextrun"/>
          <w:rFonts w:ascii="Paris2024" w:hAnsi="Paris2024"/>
          <w:sz w:val="20"/>
          <w:szCs w:val="20"/>
          <w:lang w:val="en-US"/>
        </w:rPr>
        <w:t>Lot n°1 : 1 400 000 € HT </w:t>
      </w:r>
      <w:r>
        <w:rPr>
          <w:rStyle w:val="eop"/>
          <w:rFonts w:ascii="Paris2024" w:hAnsi="Paris2024"/>
          <w:sz w:val="20"/>
          <w:szCs w:val="20"/>
        </w:rPr>
        <w:t> </w:t>
      </w:r>
    </w:p>
    <w:p w14:paraId="6F39AA58" w14:textId="77777777" w:rsidR="003E34C5" w:rsidRDefault="003E34C5" w:rsidP="00600554">
      <w:pPr>
        <w:pStyle w:val="paragraph"/>
        <w:numPr>
          <w:ilvl w:val="0"/>
          <w:numId w:val="90"/>
        </w:numPr>
        <w:spacing w:before="0" w:beforeAutospacing="0" w:after="0" w:afterAutospacing="0"/>
        <w:ind w:left="1080" w:firstLine="0"/>
        <w:textAlignment w:val="baseline"/>
        <w:rPr>
          <w:rFonts w:ascii="Paris2024" w:hAnsi="Paris2024"/>
          <w:sz w:val="20"/>
          <w:szCs w:val="20"/>
        </w:rPr>
      </w:pPr>
      <w:r>
        <w:rPr>
          <w:rStyle w:val="normaltextrun"/>
          <w:rFonts w:ascii="Paris2024" w:hAnsi="Paris2024"/>
          <w:sz w:val="20"/>
          <w:szCs w:val="20"/>
          <w:lang w:val="en-US"/>
        </w:rPr>
        <w:t>Lot n°2 : 600 000 € HT </w:t>
      </w:r>
      <w:r>
        <w:rPr>
          <w:rStyle w:val="eop"/>
          <w:rFonts w:ascii="Paris2024" w:hAnsi="Paris2024"/>
          <w:sz w:val="20"/>
          <w:szCs w:val="20"/>
        </w:rPr>
        <w:t> </w:t>
      </w:r>
    </w:p>
    <w:p w14:paraId="1248E43D" w14:textId="77777777" w:rsidR="003E34C5" w:rsidRDefault="003E34C5" w:rsidP="00600554">
      <w:pPr>
        <w:pStyle w:val="paragraph"/>
        <w:numPr>
          <w:ilvl w:val="0"/>
          <w:numId w:val="91"/>
        </w:numPr>
        <w:spacing w:before="0" w:beforeAutospacing="0" w:after="0" w:afterAutospacing="0"/>
        <w:ind w:left="1080" w:firstLine="0"/>
        <w:textAlignment w:val="baseline"/>
        <w:rPr>
          <w:rFonts w:ascii="Paris2024" w:hAnsi="Paris2024"/>
          <w:sz w:val="20"/>
          <w:szCs w:val="20"/>
        </w:rPr>
      </w:pPr>
      <w:r>
        <w:rPr>
          <w:rStyle w:val="normaltextrun"/>
          <w:rFonts w:ascii="Paris2024" w:hAnsi="Paris2024"/>
          <w:sz w:val="20"/>
          <w:szCs w:val="20"/>
        </w:rPr>
        <w:t>Lot n°3 : 1 600 000 € HT</w:t>
      </w:r>
      <w:r>
        <w:rPr>
          <w:rStyle w:val="eop"/>
          <w:rFonts w:ascii="Paris2024" w:hAnsi="Paris2024"/>
          <w:sz w:val="20"/>
          <w:szCs w:val="20"/>
        </w:rPr>
        <w:t> </w:t>
      </w:r>
    </w:p>
    <w:p w14:paraId="2EE86CC1" w14:textId="1E2B6469" w:rsidR="007B05A2" w:rsidRDefault="007B05A2" w:rsidP="00791AF0">
      <w:pPr>
        <w:spacing w:line="288" w:lineRule="auto"/>
        <w:rPr>
          <w:rFonts w:ascii="Paris2024" w:hAnsi="Paris2024" w:cs="Arial"/>
          <w:sz w:val="20"/>
          <w:szCs w:val="20"/>
        </w:rPr>
      </w:pPr>
    </w:p>
    <w:p w14:paraId="01B7C293" w14:textId="77777777" w:rsidR="003E34C5" w:rsidRPr="00973C70" w:rsidRDefault="003E34C5" w:rsidP="00791AF0">
      <w:pPr>
        <w:spacing w:line="288" w:lineRule="auto"/>
        <w:rPr>
          <w:rFonts w:ascii="Paris2024" w:hAnsi="Paris2024" w:cs="Arial"/>
          <w:sz w:val="20"/>
          <w:szCs w:val="20"/>
        </w:rPr>
      </w:pPr>
    </w:p>
    <w:p w14:paraId="0E557787" w14:textId="2D2C572F" w:rsidR="007B05A2" w:rsidRPr="00973C70" w:rsidRDefault="007B05A2" w:rsidP="000223C1">
      <w:pPr>
        <w:pStyle w:val="Nv1"/>
        <w:rPr>
          <w:sz w:val="20"/>
          <w:szCs w:val="20"/>
        </w:rPr>
      </w:pPr>
      <w:r w:rsidRPr="00973C70">
        <w:rPr>
          <w:sz w:val="20"/>
          <w:szCs w:val="20"/>
        </w:rPr>
        <w:t>Variantes</w:t>
      </w:r>
      <w:r w:rsidR="007132F9" w:rsidRPr="00973C70">
        <w:rPr>
          <w:sz w:val="20"/>
          <w:szCs w:val="20"/>
        </w:rPr>
        <w:t xml:space="preserve"> et prestations supplémentaires éventuelles</w:t>
      </w:r>
    </w:p>
    <w:p w14:paraId="7FD73C06" w14:textId="77777777" w:rsidR="007B05A2" w:rsidRPr="00973C70" w:rsidRDefault="007B05A2" w:rsidP="00791AF0">
      <w:pPr>
        <w:spacing w:line="288" w:lineRule="auto"/>
        <w:rPr>
          <w:rFonts w:ascii="Paris2024" w:hAnsi="Paris2024" w:cs="Arial"/>
          <w:sz w:val="20"/>
          <w:szCs w:val="20"/>
        </w:rPr>
      </w:pPr>
    </w:p>
    <w:p w14:paraId="29CD34FB" w14:textId="77777777" w:rsidR="001774CB" w:rsidRPr="001278FC" w:rsidRDefault="001774CB" w:rsidP="001774CB">
      <w:pPr>
        <w:tabs>
          <w:tab w:val="left" w:pos="990"/>
        </w:tabs>
        <w:spacing w:line="288" w:lineRule="auto"/>
        <w:rPr>
          <w:rFonts w:ascii="Paris2024" w:hAnsi="Paris2024" w:cs="Arial"/>
          <w:sz w:val="20"/>
          <w:szCs w:val="20"/>
        </w:rPr>
      </w:pPr>
      <w:bookmarkStart w:id="19" w:name="_Hlk5204705"/>
      <w:r w:rsidRPr="003E34C5">
        <w:rPr>
          <w:rFonts w:ascii="Paris2024" w:hAnsi="Paris2024" w:cs="Arial"/>
          <w:sz w:val="20"/>
          <w:szCs w:val="20"/>
        </w:rPr>
        <w:t xml:space="preserve">La présentation de </w:t>
      </w:r>
      <w:r w:rsidRPr="001278FC">
        <w:rPr>
          <w:rFonts w:ascii="Paris2024" w:hAnsi="Paris2024" w:cs="Arial"/>
          <w:sz w:val="20"/>
          <w:szCs w:val="20"/>
        </w:rPr>
        <w:t>variantes et/ou de prestations supplémentaires éventuelles n’est pas autorisée dans le cadre de la présente consultation.</w:t>
      </w:r>
    </w:p>
    <w:bookmarkEnd w:id="19"/>
    <w:p w14:paraId="712D7412" w14:textId="77777777" w:rsidR="007B05A2" w:rsidRPr="001278FC" w:rsidRDefault="007B05A2" w:rsidP="00791AF0">
      <w:pPr>
        <w:spacing w:line="288" w:lineRule="auto"/>
        <w:rPr>
          <w:rFonts w:ascii="Paris2024" w:hAnsi="Paris2024" w:cs="Arial"/>
          <w:sz w:val="20"/>
          <w:szCs w:val="20"/>
        </w:rPr>
      </w:pPr>
    </w:p>
    <w:p w14:paraId="77CACC8C" w14:textId="14A4EDA5" w:rsidR="007B05A2" w:rsidRPr="001278FC" w:rsidRDefault="0029284B" w:rsidP="000223C1">
      <w:pPr>
        <w:pStyle w:val="Nv1"/>
        <w:rPr>
          <w:sz w:val="20"/>
          <w:szCs w:val="20"/>
        </w:rPr>
      </w:pPr>
      <w:r w:rsidRPr="001278FC">
        <w:rPr>
          <w:sz w:val="20"/>
          <w:szCs w:val="20"/>
        </w:rPr>
        <w:t>Marché</w:t>
      </w:r>
      <w:r w:rsidR="007B05A2" w:rsidRPr="001278FC">
        <w:rPr>
          <w:sz w:val="20"/>
          <w:szCs w:val="20"/>
        </w:rPr>
        <w:t xml:space="preserve"> de prestations similaires</w:t>
      </w:r>
    </w:p>
    <w:p w14:paraId="3A161A5C" w14:textId="77777777" w:rsidR="007B05A2" w:rsidRPr="001278FC" w:rsidRDefault="007B05A2" w:rsidP="00791AF0">
      <w:pPr>
        <w:spacing w:line="288" w:lineRule="auto"/>
        <w:jc w:val="both"/>
        <w:rPr>
          <w:rFonts w:ascii="Paris2024" w:hAnsi="Paris2024" w:cs="Arial"/>
          <w:b/>
          <w:sz w:val="20"/>
          <w:szCs w:val="20"/>
        </w:rPr>
      </w:pPr>
    </w:p>
    <w:p w14:paraId="7CFE0CDE" w14:textId="163D8585" w:rsidR="007B05A2" w:rsidRPr="00973C70" w:rsidRDefault="007B05A2" w:rsidP="00791AF0">
      <w:pPr>
        <w:spacing w:line="288" w:lineRule="auto"/>
        <w:jc w:val="both"/>
        <w:rPr>
          <w:rFonts w:ascii="Paris2024" w:hAnsi="Paris2024" w:cs="Arial"/>
          <w:sz w:val="20"/>
          <w:szCs w:val="20"/>
        </w:rPr>
      </w:pPr>
      <w:r w:rsidRPr="001278FC">
        <w:rPr>
          <w:rFonts w:ascii="Paris2024" w:hAnsi="Paris2024" w:cs="Arial"/>
          <w:sz w:val="20"/>
          <w:szCs w:val="20"/>
        </w:rPr>
        <w:t xml:space="preserve">En application </w:t>
      </w:r>
      <w:bookmarkStart w:id="20" w:name="_Hlk5204752"/>
      <w:r w:rsidRPr="001278FC">
        <w:rPr>
          <w:rFonts w:ascii="Paris2024" w:hAnsi="Paris2024" w:cs="Arial"/>
          <w:sz w:val="20"/>
          <w:szCs w:val="20"/>
        </w:rPr>
        <w:t xml:space="preserve">des dispositions de </w:t>
      </w:r>
      <w:bookmarkStart w:id="21" w:name="_Hlk5264152"/>
      <w:r w:rsidRPr="001278FC">
        <w:rPr>
          <w:rFonts w:ascii="Paris2024" w:hAnsi="Paris2024" w:cs="Arial"/>
          <w:sz w:val="20"/>
          <w:szCs w:val="20"/>
        </w:rPr>
        <w:t>l’article R2122-7 du code de la commande publique</w:t>
      </w:r>
      <w:bookmarkEnd w:id="20"/>
      <w:bookmarkEnd w:id="21"/>
      <w:r w:rsidRPr="001278FC">
        <w:rPr>
          <w:rFonts w:ascii="Paris2024" w:hAnsi="Paris2024" w:cs="Arial"/>
          <w:sz w:val="20"/>
          <w:szCs w:val="20"/>
        </w:rPr>
        <w:t xml:space="preserve">, Paris 2024 se réserve la possibilité de passer un </w:t>
      </w:r>
      <w:r w:rsidR="0029284B" w:rsidRPr="001278FC">
        <w:rPr>
          <w:rFonts w:ascii="Paris2024" w:hAnsi="Paris2024" w:cs="Arial"/>
          <w:sz w:val="20"/>
          <w:szCs w:val="20"/>
        </w:rPr>
        <w:t>Marché</w:t>
      </w:r>
      <w:r w:rsidRPr="001278FC">
        <w:rPr>
          <w:rFonts w:ascii="Paris2024" w:hAnsi="Paris2024" w:cs="Arial"/>
          <w:sz w:val="20"/>
          <w:szCs w:val="20"/>
        </w:rPr>
        <w:t xml:space="preserve"> négocié avec le Titulaire pour des prestations similaires, sans publicité préalable et sans mise en concurrence.</w:t>
      </w:r>
    </w:p>
    <w:p w14:paraId="39408B7F" w14:textId="77777777" w:rsidR="007B05A2" w:rsidRPr="00973C70" w:rsidRDefault="007B05A2" w:rsidP="00791AF0">
      <w:pPr>
        <w:spacing w:line="288" w:lineRule="auto"/>
        <w:rPr>
          <w:rFonts w:ascii="Paris2024" w:hAnsi="Paris2024" w:cs="Arial"/>
          <w:sz w:val="20"/>
          <w:szCs w:val="20"/>
        </w:rPr>
      </w:pPr>
    </w:p>
    <w:p w14:paraId="7C3461DF" w14:textId="77777777" w:rsidR="007B05A2" w:rsidRPr="00973C70" w:rsidRDefault="007B05A2" w:rsidP="000223C1">
      <w:pPr>
        <w:pStyle w:val="Nv1"/>
        <w:rPr>
          <w:sz w:val="20"/>
          <w:szCs w:val="20"/>
        </w:rPr>
      </w:pPr>
      <w:r w:rsidRPr="00973C70">
        <w:rPr>
          <w:sz w:val="20"/>
          <w:szCs w:val="20"/>
        </w:rPr>
        <w:lastRenderedPageBreak/>
        <w:t>Principe de non-exclusivité</w:t>
      </w:r>
    </w:p>
    <w:p w14:paraId="009BA6F2" w14:textId="77777777" w:rsidR="007B05A2" w:rsidRPr="00973C70" w:rsidRDefault="007B05A2" w:rsidP="00791AF0">
      <w:pPr>
        <w:spacing w:line="288" w:lineRule="auto"/>
        <w:jc w:val="both"/>
        <w:rPr>
          <w:rFonts w:ascii="Paris2024" w:hAnsi="Paris2024" w:cs="Arial"/>
          <w:sz w:val="20"/>
          <w:szCs w:val="20"/>
        </w:rPr>
      </w:pPr>
    </w:p>
    <w:p w14:paraId="6E603A00" w14:textId="7D01B141" w:rsidR="00F620C8" w:rsidRPr="00973C70" w:rsidRDefault="00F620C8" w:rsidP="00864D2D">
      <w:pPr>
        <w:spacing w:line="288" w:lineRule="auto"/>
        <w:jc w:val="both"/>
        <w:rPr>
          <w:rFonts w:ascii="Paris2024" w:hAnsi="Paris2024" w:cs="Arial"/>
          <w:sz w:val="20"/>
          <w:szCs w:val="20"/>
        </w:rPr>
      </w:pPr>
      <w:r w:rsidRPr="00973C70">
        <w:rPr>
          <w:rFonts w:ascii="Paris2024" w:hAnsi="Paris2024" w:cs="Arial"/>
          <w:sz w:val="20"/>
          <w:szCs w:val="20"/>
        </w:rPr>
        <w:t xml:space="preserve">Pendant la durée </w:t>
      </w:r>
      <w:r w:rsidR="004525E3" w:rsidRPr="00973C70">
        <w:rPr>
          <w:rFonts w:ascii="Paris2024" w:hAnsi="Paris2024" w:cs="Arial"/>
          <w:sz w:val="20"/>
          <w:szCs w:val="20"/>
        </w:rPr>
        <w:t xml:space="preserve">du </w:t>
      </w:r>
      <w:r w:rsidR="0029284B">
        <w:rPr>
          <w:rFonts w:ascii="Paris2024" w:hAnsi="Paris2024" w:cs="Arial"/>
          <w:sz w:val="20"/>
          <w:szCs w:val="20"/>
        </w:rPr>
        <w:t>Marché</w:t>
      </w:r>
      <w:r w:rsidRPr="00973C70">
        <w:rPr>
          <w:rFonts w:ascii="Paris2024" w:hAnsi="Paris2024" w:cs="Arial"/>
          <w:sz w:val="20"/>
          <w:szCs w:val="20"/>
        </w:rPr>
        <w:t>, Paris 2024 peut faire appel à un prestataire autre que le Titulaire pour participer à la réalisation partielle ou totale des missions entrant dans le champ du</w:t>
      </w:r>
      <w:r w:rsidR="003373A1">
        <w:rPr>
          <w:rFonts w:ascii="Paris2024" w:hAnsi="Paris2024" w:cs="Arial"/>
          <w:sz w:val="20"/>
          <w:szCs w:val="20"/>
        </w:rPr>
        <w:t xml:space="preserve"> </w:t>
      </w:r>
      <w:r w:rsidR="0029284B">
        <w:rPr>
          <w:rFonts w:ascii="Paris2024" w:hAnsi="Paris2024" w:cs="Arial"/>
          <w:sz w:val="20"/>
          <w:szCs w:val="20"/>
        </w:rPr>
        <w:t>Marché</w:t>
      </w:r>
      <w:r w:rsidRPr="00973C70">
        <w:rPr>
          <w:rFonts w:ascii="Paris2024" w:hAnsi="Paris2024" w:cs="Arial"/>
          <w:sz w:val="20"/>
          <w:szCs w:val="20"/>
        </w:rPr>
        <w:t>, et pour lesquelles le Titulaire ne convient pas intégralement ou n’est pas disponible.</w:t>
      </w:r>
    </w:p>
    <w:p w14:paraId="7C9DF2A8" w14:textId="77777777" w:rsidR="007B05A2" w:rsidRPr="00973C70" w:rsidRDefault="007B05A2" w:rsidP="00791AF0">
      <w:pPr>
        <w:spacing w:line="288" w:lineRule="auto"/>
        <w:rPr>
          <w:rFonts w:ascii="Paris2024" w:hAnsi="Paris2024" w:cs="Arial"/>
          <w:sz w:val="20"/>
          <w:szCs w:val="20"/>
        </w:rPr>
      </w:pPr>
    </w:p>
    <w:p w14:paraId="5273088C" w14:textId="77777777" w:rsidR="007B05A2" w:rsidRPr="00973C70" w:rsidRDefault="007B05A2" w:rsidP="00791AF0">
      <w:pPr>
        <w:tabs>
          <w:tab w:val="left" w:pos="990"/>
        </w:tabs>
        <w:spacing w:line="288" w:lineRule="auto"/>
        <w:rPr>
          <w:rFonts w:ascii="Paris2024" w:hAnsi="Paris2024" w:cs="Arial"/>
          <w:sz w:val="20"/>
          <w:szCs w:val="20"/>
        </w:rPr>
      </w:pPr>
    </w:p>
    <w:p w14:paraId="221BC3E5" w14:textId="77777777" w:rsidR="007B05A2" w:rsidRPr="00973C70" w:rsidRDefault="007B05A2" w:rsidP="008F2FAE">
      <w:pPr>
        <w:pStyle w:val="Titre1"/>
        <w:rPr>
          <w:sz w:val="20"/>
          <w:szCs w:val="20"/>
        </w:rPr>
      </w:pPr>
      <w:bookmarkStart w:id="22" w:name="_Toc149292920"/>
      <w:r w:rsidRPr="2AA82E34">
        <w:rPr>
          <w:sz w:val="20"/>
          <w:szCs w:val="20"/>
        </w:rPr>
        <w:t>Documents contractuels et ordre de priorité</w:t>
      </w:r>
      <w:bookmarkEnd w:id="22"/>
    </w:p>
    <w:p w14:paraId="1E36E449" w14:textId="77777777" w:rsidR="007B05A2" w:rsidRPr="00973C70" w:rsidRDefault="007B05A2" w:rsidP="00791AF0">
      <w:pPr>
        <w:tabs>
          <w:tab w:val="left" w:pos="990"/>
        </w:tabs>
        <w:spacing w:line="288" w:lineRule="auto"/>
        <w:rPr>
          <w:rFonts w:ascii="Paris2024" w:hAnsi="Paris2024" w:cs="Arial"/>
          <w:sz w:val="20"/>
          <w:szCs w:val="20"/>
        </w:rPr>
      </w:pPr>
    </w:p>
    <w:p w14:paraId="3AE091EC" w14:textId="45F6D743" w:rsidR="007B05A2" w:rsidRPr="00973C70" w:rsidRDefault="007B05A2" w:rsidP="00791AF0">
      <w:pPr>
        <w:tabs>
          <w:tab w:val="left" w:pos="990"/>
        </w:tabs>
        <w:spacing w:line="288" w:lineRule="auto"/>
        <w:rPr>
          <w:rFonts w:ascii="Paris2024" w:hAnsi="Paris2024" w:cs="Arial"/>
          <w:sz w:val="20"/>
          <w:szCs w:val="20"/>
        </w:rPr>
      </w:pPr>
      <w:r w:rsidRPr="00973C70">
        <w:rPr>
          <w:rFonts w:ascii="Paris2024" w:hAnsi="Paris2024" w:cs="Arial"/>
          <w:sz w:val="20"/>
          <w:szCs w:val="20"/>
        </w:rPr>
        <w:t xml:space="preserve">Par dérogation à l’article 4.1 du Cahier des Clauses Administratives Générales Fournitures et Services (CCAG-FCS), le </w:t>
      </w:r>
      <w:r w:rsidR="0029284B">
        <w:rPr>
          <w:rFonts w:ascii="Paris2024" w:hAnsi="Paris2024" w:cs="Arial"/>
          <w:sz w:val="20"/>
          <w:szCs w:val="20"/>
        </w:rPr>
        <w:t>Marché</w:t>
      </w:r>
      <w:r w:rsidRPr="00973C70">
        <w:rPr>
          <w:rFonts w:ascii="Paris2024" w:hAnsi="Paris2024" w:cs="Arial"/>
          <w:sz w:val="20"/>
          <w:szCs w:val="20"/>
        </w:rPr>
        <w:t xml:space="preserve"> comprend les documents suivants qui ont valeur contractuelle et prévalent dans l’ordre décroissant indiqué ci-après en cas de contradiction entre les spécifications des pièces contractuelles du </w:t>
      </w:r>
      <w:r w:rsidR="0029284B">
        <w:rPr>
          <w:rFonts w:ascii="Paris2024" w:hAnsi="Paris2024" w:cs="Arial"/>
          <w:sz w:val="20"/>
          <w:szCs w:val="20"/>
        </w:rPr>
        <w:t>Marché</w:t>
      </w:r>
      <w:r w:rsidRPr="00973C70">
        <w:rPr>
          <w:rFonts w:ascii="Paris2024" w:hAnsi="Paris2024" w:cs="Arial"/>
          <w:sz w:val="20"/>
          <w:szCs w:val="20"/>
        </w:rPr>
        <w:t> :</w:t>
      </w:r>
    </w:p>
    <w:p w14:paraId="544AD690" w14:textId="77777777" w:rsidR="007B05A2" w:rsidRPr="00973C70" w:rsidRDefault="007B05A2" w:rsidP="00791AF0">
      <w:pPr>
        <w:tabs>
          <w:tab w:val="left" w:pos="990"/>
        </w:tabs>
        <w:spacing w:line="288" w:lineRule="auto"/>
        <w:rPr>
          <w:rFonts w:ascii="Paris2024" w:hAnsi="Paris2024" w:cs="Arial"/>
          <w:sz w:val="20"/>
          <w:szCs w:val="20"/>
        </w:rPr>
      </w:pPr>
    </w:p>
    <w:p w14:paraId="56162542" w14:textId="77777777" w:rsidR="007B05A2" w:rsidRPr="00973C70" w:rsidRDefault="007B05A2" w:rsidP="00973C70">
      <w:pPr>
        <w:pStyle w:val="Nv2"/>
        <w:keepNext/>
        <w:keepLines/>
        <w:rPr>
          <w:sz w:val="20"/>
          <w:szCs w:val="20"/>
        </w:rPr>
      </w:pPr>
      <w:r w:rsidRPr="00973C70">
        <w:rPr>
          <w:sz w:val="20"/>
          <w:szCs w:val="20"/>
        </w:rPr>
        <w:t>Pièces particulières</w:t>
      </w:r>
    </w:p>
    <w:p w14:paraId="2AA031BD" w14:textId="77777777" w:rsidR="007B05A2" w:rsidRPr="00973C70" w:rsidRDefault="007B05A2" w:rsidP="00973C70">
      <w:pPr>
        <w:keepNext/>
        <w:keepLines/>
        <w:spacing w:line="288" w:lineRule="auto"/>
        <w:rPr>
          <w:rFonts w:ascii="Paris2024" w:hAnsi="Paris2024" w:cs="Arial"/>
          <w:b/>
          <w:sz w:val="20"/>
          <w:szCs w:val="20"/>
          <w:u w:val="single"/>
        </w:rPr>
      </w:pPr>
    </w:p>
    <w:p w14:paraId="5FD2BDB5" w14:textId="29ACF6B7" w:rsidR="004615AE" w:rsidRPr="00973C70" w:rsidRDefault="004615AE" w:rsidP="00973C70">
      <w:pPr>
        <w:keepNext/>
        <w:keepLines/>
        <w:spacing w:line="288" w:lineRule="auto"/>
        <w:rPr>
          <w:rFonts w:ascii="Paris2024" w:hAnsi="Paris2024" w:cs="Arial"/>
          <w:b/>
          <w:sz w:val="20"/>
          <w:szCs w:val="20"/>
          <w:u w:val="single"/>
        </w:rPr>
      </w:pPr>
      <w:r w:rsidRPr="00973C70">
        <w:rPr>
          <w:rFonts w:ascii="Paris2024" w:hAnsi="Paris2024" w:cs="Arial"/>
          <w:b/>
          <w:sz w:val="20"/>
          <w:szCs w:val="20"/>
          <w:u w:val="single"/>
        </w:rPr>
        <w:t xml:space="preserve">Pièces </w:t>
      </w:r>
      <w:r w:rsidR="004525E3" w:rsidRPr="00973C70">
        <w:rPr>
          <w:rFonts w:ascii="Paris2024" w:hAnsi="Paris2024" w:cs="Arial"/>
          <w:b/>
          <w:sz w:val="20"/>
          <w:szCs w:val="20"/>
          <w:u w:val="single"/>
        </w:rPr>
        <w:t xml:space="preserve">du </w:t>
      </w:r>
      <w:r w:rsidR="0029284B">
        <w:rPr>
          <w:rFonts w:ascii="Paris2024" w:hAnsi="Paris2024" w:cs="Arial"/>
          <w:b/>
          <w:sz w:val="20"/>
          <w:szCs w:val="20"/>
          <w:u w:val="single"/>
        </w:rPr>
        <w:t>Marché</w:t>
      </w:r>
    </w:p>
    <w:p w14:paraId="32C4A597" w14:textId="5F864F87" w:rsidR="007B05A2" w:rsidRPr="00973C70" w:rsidRDefault="007B05A2" w:rsidP="00973C70">
      <w:pPr>
        <w:keepNext/>
        <w:keepLines/>
        <w:numPr>
          <w:ilvl w:val="0"/>
          <w:numId w:val="46"/>
        </w:numPr>
        <w:spacing w:line="288" w:lineRule="auto"/>
        <w:jc w:val="both"/>
        <w:rPr>
          <w:rFonts w:ascii="Paris2024" w:hAnsi="Paris2024" w:cs="Arial"/>
          <w:sz w:val="20"/>
          <w:szCs w:val="20"/>
        </w:rPr>
      </w:pPr>
      <w:bookmarkStart w:id="23" w:name="_Hlk5204771"/>
      <w:r w:rsidRPr="00973C70">
        <w:rPr>
          <w:rFonts w:ascii="Paris2024" w:hAnsi="Paris2024" w:cs="Arial"/>
          <w:sz w:val="20"/>
          <w:szCs w:val="20"/>
        </w:rPr>
        <w:t>L’acte d’engagement daté et signé et ses éventuelles annexes dont les annexes financières</w:t>
      </w:r>
      <w:r w:rsidR="003C05E1" w:rsidRPr="00973C70">
        <w:rPr>
          <w:rFonts w:ascii="Paris2024" w:hAnsi="Paris2024" w:cs="Arial"/>
          <w:sz w:val="20"/>
          <w:szCs w:val="20"/>
        </w:rPr>
        <w:t xml:space="preserve"> (dont le bordereau des prix unitaires)</w:t>
      </w:r>
      <w:r w:rsidRPr="00973C70">
        <w:rPr>
          <w:rFonts w:ascii="Paris2024" w:hAnsi="Paris2024" w:cs="Arial"/>
          <w:sz w:val="20"/>
          <w:szCs w:val="20"/>
        </w:rPr>
        <w:t xml:space="preserve"> ;</w:t>
      </w:r>
    </w:p>
    <w:p w14:paraId="3D116DB8" w14:textId="14086FDD" w:rsidR="007B05A2" w:rsidRPr="00973C70" w:rsidRDefault="007B05A2" w:rsidP="00973C70">
      <w:pPr>
        <w:keepNext/>
        <w:keepLines/>
        <w:numPr>
          <w:ilvl w:val="0"/>
          <w:numId w:val="46"/>
        </w:numPr>
        <w:tabs>
          <w:tab w:val="left" w:pos="990"/>
        </w:tabs>
        <w:spacing w:line="288" w:lineRule="auto"/>
        <w:jc w:val="both"/>
        <w:rPr>
          <w:rFonts w:ascii="Paris2024" w:hAnsi="Paris2024" w:cs="Arial"/>
          <w:sz w:val="20"/>
          <w:szCs w:val="20"/>
        </w:rPr>
      </w:pPr>
      <w:r w:rsidRPr="00973C70">
        <w:rPr>
          <w:rFonts w:ascii="Paris2024" w:hAnsi="Paris2024" w:cs="Arial"/>
          <w:sz w:val="20"/>
          <w:szCs w:val="20"/>
        </w:rPr>
        <w:t>Le</w:t>
      </w:r>
      <w:r w:rsidR="003373A1">
        <w:rPr>
          <w:rFonts w:ascii="Paris2024" w:hAnsi="Paris2024" w:cs="Arial"/>
          <w:sz w:val="20"/>
          <w:szCs w:val="20"/>
        </w:rPr>
        <w:t xml:space="preserve"> </w:t>
      </w:r>
      <w:r w:rsidRPr="00973C70">
        <w:rPr>
          <w:rFonts w:ascii="Paris2024" w:hAnsi="Paris2024" w:cs="Arial"/>
          <w:sz w:val="20"/>
          <w:szCs w:val="20"/>
        </w:rPr>
        <w:t>Cahier des Clauses Administratives Particulières (C.C.A.P) et ses éventuelles annexes ;</w:t>
      </w:r>
    </w:p>
    <w:p w14:paraId="60AAF9D8" w14:textId="2A07E625" w:rsidR="007B05A2" w:rsidRPr="00973C70" w:rsidRDefault="007B05A2" w:rsidP="0066186B">
      <w:pPr>
        <w:numPr>
          <w:ilvl w:val="0"/>
          <w:numId w:val="46"/>
        </w:numPr>
        <w:tabs>
          <w:tab w:val="left" w:pos="990"/>
        </w:tabs>
        <w:spacing w:line="288" w:lineRule="auto"/>
        <w:jc w:val="both"/>
        <w:rPr>
          <w:rFonts w:ascii="Paris2024" w:hAnsi="Paris2024" w:cs="Arial"/>
          <w:sz w:val="20"/>
          <w:szCs w:val="20"/>
        </w:rPr>
      </w:pPr>
      <w:r w:rsidRPr="00973C70">
        <w:rPr>
          <w:rFonts w:ascii="Paris2024" w:hAnsi="Paris2024" w:cs="Arial"/>
          <w:sz w:val="20"/>
          <w:szCs w:val="20"/>
        </w:rPr>
        <w:t xml:space="preserve">Le Cahier des </w:t>
      </w:r>
      <w:r w:rsidR="00E813F9" w:rsidRPr="00973C70">
        <w:rPr>
          <w:rFonts w:ascii="Paris2024" w:hAnsi="Paris2024" w:cs="Arial"/>
          <w:sz w:val="20"/>
          <w:szCs w:val="20"/>
        </w:rPr>
        <w:t>charges</w:t>
      </w:r>
      <w:r w:rsidR="007F1B0D">
        <w:rPr>
          <w:rFonts w:ascii="Paris2024" w:hAnsi="Paris2024" w:cs="Arial"/>
          <w:sz w:val="20"/>
          <w:szCs w:val="20"/>
        </w:rPr>
        <w:t xml:space="preserve"> (également appelé Cahier des clauses techniques)</w:t>
      </w:r>
      <w:r w:rsidRPr="00973C70">
        <w:rPr>
          <w:rFonts w:ascii="Paris2024" w:hAnsi="Paris2024" w:cs="Arial"/>
          <w:sz w:val="20"/>
          <w:szCs w:val="20"/>
        </w:rPr>
        <w:t xml:space="preserve"> et ses éventuelles annexes ;</w:t>
      </w:r>
    </w:p>
    <w:p w14:paraId="1A3FB0AF" w14:textId="6B8187FF" w:rsidR="007B05A2" w:rsidRPr="00973C70" w:rsidRDefault="007B05A2" w:rsidP="0066186B">
      <w:pPr>
        <w:numPr>
          <w:ilvl w:val="0"/>
          <w:numId w:val="46"/>
        </w:numPr>
        <w:tabs>
          <w:tab w:val="left" w:pos="990"/>
        </w:tabs>
        <w:spacing w:line="288" w:lineRule="auto"/>
        <w:jc w:val="both"/>
        <w:rPr>
          <w:rFonts w:ascii="Paris2024" w:hAnsi="Paris2024" w:cs="Arial"/>
          <w:sz w:val="20"/>
          <w:szCs w:val="20"/>
        </w:rPr>
      </w:pPr>
      <w:r w:rsidRPr="00973C70">
        <w:rPr>
          <w:rFonts w:ascii="Paris2024" w:hAnsi="Paris2024" w:cs="Arial"/>
          <w:sz w:val="20"/>
          <w:szCs w:val="20"/>
        </w:rPr>
        <w:t xml:space="preserve">Les actes spéciaux de sous-traitance et leurs avenants, postérieurs à la notification du </w:t>
      </w:r>
      <w:r w:rsidR="0029284B">
        <w:rPr>
          <w:rFonts w:ascii="Paris2024" w:hAnsi="Paris2024" w:cs="Arial"/>
          <w:sz w:val="20"/>
          <w:szCs w:val="20"/>
        </w:rPr>
        <w:t>Marché</w:t>
      </w:r>
    </w:p>
    <w:p w14:paraId="30188FFB" w14:textId="2E2BCB6A" w:rsidR="007B05A2" w:rsidRPr="001278FC" w:rsidRDefault="007B05A2" w:rsidP="00E34D38">
      <w:pPr>
        <w:numPr>
          <w:ilvl w:val="0"/>
          <w:numId w:val="46"/>
        </w:numPr>
        <w:tabs>
          <w:tab w:val="left" w:pos="990"/>
        </w:tabs>
        <w:spacing w:line="288" w:lineRule="auto"/>
        <w:rPr>
          <w:rFonts w:ascii="Paris2024" w:hAnsi="Paris2024" w:cs="Arial"/>
          <w:b/>
          <w:sz w:val="20"/>
          <w:szCs w:val="20"/>
        </w:rPr>
      </w:pPr>
      <w:r w:rsidRPr="00973C70">
        <w:rPr>
          <w:rFonts w:ascii="Paris2024" w:hAnsi="Paris2024" w:cs="Arial"/>
          <w:sz w:val="20"/>
          <w:szCs w:val="20"/>
        </w:rPr>
        <w:t xml:space="preserve">L’offre technique du </w:t>
      </w:r>
      <w:r w:rsidR="00F620C8" w:rsidRPr="00973C70">
        <w:rPr>
          <w:rFonts w:ascii="Paris2024" w:hAnsi="Paris2024" w:cs="Arial"/>
          <w:sz w:val="20"/>
          <w:szCs w:val="20"/>
        </w:rPr>
        <w:t>T</w:t>
      </w:r>
      <w:r w:rsidRPr="00973C70">
        <w:rPr>
          <w:rFonts w:ascii="Paris2024" w:hAnsi="Paris2024" w:cs="Arial"/>
          <w:sz w:val="20"/>
          <w:szCs w:val="20"/>
        </w:rPr>
        <w:t>itulaire</w:t>
      </w:r>
      <w:bookmarkEnd w:id="23"/>
      <w:r w:rsidR="0029284B">
        <w:rPr>
          <w:rFonts w:ascii="Paris2024" w:hAnsi="Paris2024" w:cs="Arial"/>
          <w:sz w:val="20"/>
          <w:szCs w:val="20"/>
        </w:rPr>
        <w:t> ; et</w:t>
      </w:r>
    </w:p>
    <w:p w14:paraId="612767DD" w14:textId="60F15EFC" w:rsidR="0029284B" w:rsidRPr="00973C70" w:rsidRDefault="0029284B" w:rsidP="00E34D38">
      <w:pPr>
        <w:numPr>
          <w:ilvl w:val="0"/>
          <w:numId w:val="46"/>
        </w:numPr>
        <w:tabs>
          <w:tab w:val="left" w:pos="990"/>
        </w:tabs>
        <w:spacing w:line="288" w:lineRule="auto"/>
        <w:rPr>
          <w:rFonts w:ascii="Paris2024" w:hAnsi="Paris2024" w:cs="Arial"/>
          <w:b/>
          <w:sz w:val="20"/>
          <w:szCs w:val="20"/>
        </w:rPr>
      </w:pPr>
      <w:r>
        <w:rPr>
          <w:rFonts w:ascii="Paris2024" w:hAnsi="Paris2024" w:cs="Arial"/>
          <w:sz w:val="20"/>
          <w:szCs w:val="20"/>
        </w:rPr>
        <w:t>Les bons de commandes.</w:t>
      </w:r>
    </w:p>
    <w:p w14:paraId="27E62B6E" w14:textId="77777777" w:rsidR="007B05A2" w:rsidRPr="00973C70" w:rsidRDefault="007B05A2" w:rsidP="00791AF0">
      <w:pPr>
        <w:tabs>
          <w:tab w:val="left" w:pos="990"/>
        </w:tabs>
        <w:spacing w:line="288" w:lineRule="auto"/>
        <w:rPr>
          <w:rFonts w:ascii="Paris2024" w:hAnsi="Paris2024" w:cs="Arial"/>
          <w:color w:val="008000"/>
          <w:sz w:val="20"/>
          <w:szCs w:val="20"/>
        </w:rPr>
      </w:pPr>
    </w:p>
    <w:p w14:paraId="441CE703" w14:textId="77777777" w:rsidR="007B05A2" w:rsidRPr="00973C70" w:rsidRDefault="007B05A2" w:rsidP="00791AF0">
      <w:pPr>
        <w:tabs>
          <w:tab w:val="left" w:pos="990"/>
        </w:tabs>
        <w:spacing w:line="288" w:lineRule="auto"/>
        <w:rPr>
          <w:rFonts w:ascii="Paris2024" w:hAnsi="Paris2024" w:cs="Arial"/>
          <w:color w:val="008000"/>
          <w:sz w:val="20"/>
          <w:szCs w:val="20"/>
        </w:rPr>
      </w:pPr>
    </w:p>
    <w:p w14:paraId="5083FCB8" w14:textId="77777777" w:rsidR="007B05A2" w:rsidRPr="00973C70" w:rsidRDefault="007B05A2" w:rsidP="000223C1">
      <w:pPr>
        <w:pStyle w:val="Nv2"/>
        <w:rPr>
          <w:sz w:val="20"/>
          <w:szCs w:val="20"/>
        </w:rPr>
      </w:pPr>
      <w:r w:rsidRPr="00973C70">
        <w:rPr>
          <w:sz w:val="20"/>
          <w:szCs w:val="20"/>
        </w:rPr>
        <w:t>Pièces Générales</w:t>
      </w:r>
    </w:p>
    <w:p w14:paraId="7282FBD4" w14:textId="77777777" w:rsidR="007B05A2" w:rsidRPr="00973C70" w:rsidRDefault="007B05A2" w:rsidP="00791AF0">
      <w:pPr>
        <w:spacing w:line="288" w:lineRule="auto"/>
        <w:rPr>
          <w:rFonts w:ascii="Paris2024" w:hAnsi="Paris2024" w:cs="Arial"/>
          <w:b/>
          <w:sz w:val="20"/>
          <w:szCs w:val="20"/>
          <w:u w:val="single"/>
        </w:rPr>
      </w:pPr>
    </w:p>
    <w:p w14:paraId="2603DDD1" w14:textId="5424C096" w:rsidR="007B05A2" w:rsidRPr="00973C70" w:rsidRDefault="007B05A2" w:rsidP="001469D6">
      <w:pPr>
        <w:numPr>
          <w:ilvl w:val="0"/>
          <w:numId w:val="3"/>
        </w:numPr>
        <w:spacing w:line="288" w:lineRule="auto"/>
        <w:jc w:val="both"/>
        <w:rPr>
          <w:rFonts w:ascii="Paris2024" w:hAnsi="Paris2024" w:cs="Arial"/>
          <w:sz w:val="20"/>
          <w:szCs w:val="20"/>
        </w:rPr>
      </w:pPr>
      <w:r w:rsidRPr="00973C70">
        <w:rPr>
          <w:rFonts w:ascii="Paris2024" w:hAnsi="Paris2024" w:cs="Arial"/>
          <w:sz w:val="20"/>
          <w:szCs w:val="20"/>
        </w:rPr>
        <w:t xml:space="preserve">Le Cahier des Clauses Administratives Générales (C.C.A.G) applicable aux </w:t>
      </w:r>
      <w:r w:rsidR="005E7CAA">
        <w:rPr>
          <w:rFonts w:ascii="Paris2024" w:hAnsi="Paris2024" w:cs="Arial"/>
          <w:sz w:val="20"/>
          <w:szCs w:val="20"/>
        </w:rPr>
        <w:t>m</w:t>
      </w:r>
      <w:r w:rsidR="009A5D1B">
        <w:rPr>
          <w:rFonts w:ascii="Paris2024" w:hAnsi="Paris2024" w:cs="Arial"/>
          <w:sz w:val="20"/>
          <w:szCs w:val="20"/>
        </w:rPr>
        <w:t>archés</w:t>
      </w:r>
      <w:r w:rsidRPr="00973C70">
        <w:rPr>
          <w:rFonts w:ascii="Paris2024" w:hAnsi="Paris2024" w:cs="Arial"/>
          <w:sz w:val="20"/>
          <w:szCs w:val="20"/>
        </w:rPr>
        <w:t xml:space="preserve"> de fournitures courantes et services (CCAG-FCS)</w:t>
      </w:r>
      <w:r w:rsidR="00113B11" w:rsidRPr="00113B11">
        <w:t xml:space="preserve"> </w:t>
      </w:r>
      <w:r w:rsidR="00113B11" w:rsidRPr="00113B11">
        <w:rPr>
          <w:rFonts w:ascii="Paris2024" w:hAnsi="Paris2024" w:cs="Arial"/>
          <w:sz w:val="20"/>
          <w:szCs w:val="20"/>
        </w:rPr>
        <w:t>approuvé par l’arrêté du 30 mars 2021, dans sa dernière version en vigueur</w:t>
      </w:r>
      <w:r w:rsidR="00F620C8" w:rsidRPr="00973C70">
        <w:rPr>
          <w:rFonts w:ascii="Paris2024" w:hAnsi="Paris2024" w:cs="Arial"/>
          <w:sz w:val="20"/>
          <w:szCs w:val="20"/>
        </w:rPr>
        <w:t>.</w:t>
      </w:r>
    </w:p>
    <w:p w14:paraId="7D6160AE" w14:textId="77777777" w:rsidR="007B05A2" w:rsidRPr="00973C70" w:rsidRDefault="007B05A2" w:rsidP="00791AF0">
      <w:pPr>
        <w:spacing w:line="288" w:lineRule="auto"/>
        <w:rPr>
          <w:rFonts w:ascii="Paris2024" w:hAnsi="Paris2024" w:cs="Arial"/>
          <w:sz w:val="20"/>
          <w:szCs w:val="20"/>
        </w:rPr>
      </w:pPr>
    </w:p>
    <w:p w14:paraId="1BC6F789" w14:textId="20FD148F" w:rsidR="007B05A2" w:rsidRPr="00973C70" w:rsidRDefault="007B05A2" w:rsidP="00791AF0">
      <w:pPr>
        <w:spacing w:line="288" w:lineRule="auto"/>
        <w:jc w:val="both"/>
        <w:rPr>
          <w:rFonts w:ascii="Paris2024" w:hAnsi="Paris2024" w:cs="Arial"/>
          <w:sz w:val="20"/>
          <w:szCs w:val="20"/>
        </w:rPr>
      </w:pPr>
      <w:r w:rsidRPr="00973C70">
        <w:rPr>
          <w:rFonts w:ascii="Paris2024" w:hAnsi="Paris2024" w:cs="Arial"/>
          <w:sz w:val="20"/>
          <w:szCs w:val="20"/>
        </w:rPr>
        <w:t>Le Titulaire ne peut se prévaloir, dans l’exercice de sa mission, d’une quelconque ignorance des lois, décrets, arrêtés, règlements, circulaires, de tous les textes administratifs nationaux ou locaux et, d’une manière générale, de tout texte et de toute règlementation intéressant son activité pour l’exécution du</w:t>
      </w:r>
      <w:r w:rsidR="003373A1">
        <w:rPr>
          <w:rFonts w:ascii="Paris2024" w:hAnsi="Paris2024" w:cs="Arial"/>
          <w:sz w:val="20"/>
          <w:szCs w:val="20"/>
        </w:rPr>
        <w:t xml:space="preserve"> </w:t>
      </w:r>
      <w:r w:rsidR="0029284B">
        <w:rPr>
          <w:rFonts w:ascii="Paris2024" w:hAnsi="Paris2024" w:cs="Arial"/>
          <w:sz w:val="20"/>
          <w:szCs w:val="20"/>
        </w:rPr>
        <w:t>Marché</w:t>
      </w:r>
      <w:r w:rsidRPr="00973C70">
        <w:rPr>
          <w:rFonts w:ascii="Paris2024" w:hAnsi="Paris2024" w:cs="Arial"/>
          <w:sz w:val="20"/>
          <w:szCs w:val="20"/>
        </w:rPr>
        <w:t>.</w:t>
      </w:r>
    </w:p>
    <w:p w14:paraId="3B131438" w14:textId="77777777" w:rsidR="007B05A2" w:rsidRPr="00973C70" w:rsidRDefault="007B05A2" w:rsidP="00791AF0">
      <w:pPr>
        <w:spacing w:line="288" w:lineRule="auto"/>
        <w:rPr>
          <w:rFonts w:ascii="Paris2024" w:hAnsi="Paris2024" w:cs="Arial"/>
          <w:sz w:val="20"/>
          <w:szCs w:val="20"/>
        </w:rPr>
      </w:pPr>
    </w:p>
    <w:p w14:paraId="65FB6CD4" w14:textId="77777777" w:rsidR="007B05A2" w:rsidRPr="00973C70" w:rsidRDefault="007B05A2" w:rsidP="000223C1">
      <w:pPr>
        <w:pStyle w:val="Nv2"/>
        <w:rPr>
          <w:sz w:val="20"/>
          <w:szCs w:val="20"/>
        </w:rPr>
      </w:pPr>
      <w:r w:rsidRPr="00973C70">
        <w:rPr>
          <w:sz w:val="20"/>
          <w:szCs w:val="20"/>
        </w:rPr>
        <w:t>Dérogations au CCAG-FCS</w:t>
      </w:r>
    </w:p>
    <w:p w14:paraId="798ADB9A" w14:textId="77777777" w:rsidR="007B05A2" w:rsidRPr="00973C70" w:rsidRDefault="007B05A2" w:rsidP="00791AF0">
      <w:pPr>
        <w:spacing w:line="288" w:lineRule="auto"/>
        <w:rPr>
          <w:rFonts w:ascii="Paris2024" w:hAnsi="Paris2024" w:cs="Arial"/>
          <w:sz w:val="20"/>
          <w:szCs w:val="20"/>
        </w:rPr>
      </w:pPr>
    </w:p>
    <w:p w14:paraId="5F1793F0" w14:textId="33CA8249" w:rsidR="007B05A2" w:rsidRPr="00973C70" w:rsidRDefault="007B05A2" w:rsidP="00791AF0">
      <w:pPr>
        <w:spacing w:line="288" w:lineRule="auto"/>
        <w:jc w:val="both"/>
        <w:rPr>
          <w:rFonts w:ascii="Paris2024" w:hAnsi="Paris2024" w:cs="Arial"/>
          <w:sz w:val="20"/>
          <w:szCs w:val="20"/>
        </w:rPr>
      </w:pPr>
      <w:r w:rsidRPr="00973C70">
        <w:rPr>
          <w:rFonts w:ascii="Paris2024" w:hAnsi="Paris2024" w:cs="Arial"/>
          <w:sz w:val="20"/>
          <w:szCs w:val="20"/>
        </w:rPr>
        <w:t>Toute dérogation au CCAG-FCS qui n’est pas clairement définie au</w:t>
      </w:r>
      <w:r w:rsidR="003373A1">
        <w:rPr>
          <w:rFonts w:ascii="Paris2024" w:hAnsi="Paris2024" w:cs="Arial"/>
          <w:sz w:val="20"/>
          <w:szCs w:val="20"/>
        </w:rPr>
        <w:t xml:space="preserve"> </w:t>
      </w:r>
      <w:r w:rsidRPr="00973C70">
        <w:rPr>
          <w:rFonts w:ascii="Paris2024" w:hAnsi="Paris2024" w:cs="Arial"/>
          <w:sz w:val="20"/>
          <w:szCs w:val="20"/>
        </w:rPr>
        <w:t xml:space="preserve">document est réputée non écrite. Toutefois, ne constitue pas une dérogation au CCAG-FCS l’adoption, sur un point déterminé, de stipulations différentes de celles qu’indique ce dernier lorsque, sur ce point, celui-ci prévoit expressément la possibilité pour les </w:t>
      </w:r>
      <w:r w:rsidR="005E7CAA">
        <w:rPr>
          <w:rFonts w:ascii="Paris2024" w:hAnsi="Paris2024" w:cs="Arial"/>
          <w:sz w:val="20"/>
          <w:szCs w:val="20"/>
        </w:rPr>
        <w:t>m</w:t>
      </w:r>
      <w:r w:rsidR="009A5D1B">
        <w:rPr>
          <w:rFonts w:ascii="Paris2024" w:hAnsi="Paris2024" w:cs="Arial"/>
          <w:sz w:val="20"/>
          <w:szCs w:val="20"/>
        </w:rPr>
        <w:t>archés</w:t>
      </w:r>
      <w:r w:rsidRPr="00973C70">
        <w:rPr>
          <w:rFonts w:ascii="Paris2024" w:hAnsi="Paris2024" w:cs="Arial"/>
          <w:sz w:val="20"/>
          <w:szCs w:val="20"/>
        </w:rPr>
        <w:t xml:space="preserve"> de contenir des stipulations différentes.</w:t>
      </w:r>
    </w:p>
    <w:p w14:paraId="269334BB" w14:textId="77777777" w:rsidR="007B05A2" w:rsidRPr="00973C70" w:rsidRDefault="007B05A2" w:rsidP="00791AF0">
      <w:pPr>
        <w:spacing w:line="288" w:lineRule="auto"/>
        <w:jc w:val="both"/>
        <w:rPr>
          <w:rFonts w:ascii="Paris2024" w:hAnsi="Paris2024" w:cs="Arial"/>
          <w:sz w:val="20"/>
          <w:szCs w:val="20"/>
        </w:rPr>
      </w:pPr>
    </w:p>
    <w:p w14:paraId="785ABBE7" w14:textId="61EDC31F" w:rsidR="007B05A2" w:rsidRPr="00973C70" w:rsidRDefault="007B05A2" w:rsidP="00791AF0">
      <w:pPr>
        <w:spacing w:line="288" w:lineRule="auto"/>
        <w:jc w:val="both"/>
        <w:rPr>
          <w:rFonts w:ascii="Paris2024" w:hAnsi="Paris2024" w:cs="Arial"/>
          <w:sz w:val="20"/>
          <w:szCs w:val="20"/>
        </w:rPr>
      </w:pPr>
      <w:r w:rsidRPr="00973C70">
        <w:rPr>
          <w:rFonts w:ascii="Paris2024" w:hAnsi="Paris2024" w:cs="Arial"/>
          <w:sz w:val="20"/>
          <w:szCs w:val="20"/>
        </w:rPr>
        <w:t xml:space="preserve">Ainsi, toutes conditions posées par le </w:t>
      </w:r>
      <w:r w:rsidR="00D96E02" w:rsidRPr="00973C70">
        <w:rPr>
          <w:rFonts w:ascii="Paris2024" w:hAnsi="Paris2024" w:cs="Arial"/>
          <w:sz w:val="20"/>
          <w:szCs w:val="20"/>
        </w:rPr>
        <w:t>Titulaire</w:t>
      </w:r>
      <w:r w:rsidRPr="00973C70">
        <w:rPr>
          <w:rFonts w:ascii="Paris2024" w:hAnsi="Paris2024" w:cs="Arial"/>
          <w:sz w:val="20"/>
          <w:szCs w:val="20"/>
        </w:rPr>
        <w:t xml:space="preserve"> contraires à ces pièces, sauf acceptation expresse de Paris 2024, sont inopposables à cette dernière.</w:t>
      </w:r>
    </w:p>
    <w:p w14:paraId="4BE7822E" w14:textId="77777777" w:rsidR="007B05A2" w:rsidRPr="00973C70" w:rsidRDefault="007B05A2" w:rsidP="00791AF0">
      <w:pPr>
        <w:spacing w:line="288" w:lineRule="auto"/>
        <w:jc w:val="both"/>
        <w:rPr>
          <w:rFonts w:ascii="Paris2024" w:hAnsi="Paris2024" w:cs="Arial"/>
          <w:sz w:val="20"/>
          <w:szCs w:val="20"/>
        </w:rPr>
      </w:pPr>
    </w:p>
    <w:p w14:paraId="0B7A02E5" w14:textId="14B2535C" w:rsidR="007B05A2" w:rsidRPr="00973C70" w:rsidRDefault="007B05A2" w:rsidP="00791AF0">
      <w:pPr>
        <w:spacing w:line="288" w:lineRule="auto"/>
        <w:jc w:val="both"/>
        <w:rPr>
          <w:rFonts w:ascii="Paris2024" w:hAnsi="Paris2024" w:cs="Arial"/>
          <w:sz w:val="20"/>
          <w:szCs w:val="20"/>
        </w:rPr>
      </w:pPr>
      <w:r w:rsidRPr="00973C70">
        <w:rPr>
          <w:rFonts w:ascii="Paris2024" w:hAnsi="Paris2024" w:cs="Arial"/>
          <w:sz w:val="20"/>
          <w:szCs w:val="20"/>
        </w:rPr>
        <w:lastRenderedPageBreak/>
        <w:t xml:space="preserve">Ainsi, quand bien même Paris 2024 aurait accepté l’offre technique et financière du Titulaire sans réserve, ce dernier ne pourra s’en prévaloir pour faire appliquer les </w:t>
      </w:r>
      <w:r w:rsidR="008E6786" w:rsidRPr="00973C70">
        <w:rPr>
          <w:rFonts w:ascii="Paris2024" w:hAnsi="Paris2024" w:cs="Arial"/>
          <w:sz w:val="20"/>
          <w:szCs w:val="20"/>
        </w:rPr>
        <w:t>mentions</w:t>
      </w:r>
      <w:r w:rsidRPr="00973C70">
        <w:rPr>
          <w:rFonts w:ascii="Paris2024" w:hAnsi="Paris2024" w:cs="Arial"/>
          <w:sz w:val="20"/>
          <w:szCs w:val="20"/>
        </w:rPr>
        <w:t xml:space="preserve"> contenues dans les documents de ladite offre en lieu et place des clauses à valeur contractuelle rédigées par Paris 2024.</w:t>
      </w:r>
    </w:p>
    <w:p w14:paraId="62CDB90C" w14:textId="77777777" w:rsidR="007B05A2" w:rsidRPr="00973C70" w:rsidRDefault="007B05A2" w:rsidP="00791AF0">
      <w:pPr>
        <w:spacing w:line="288" w:lineRule="auto"/>
        <w:jc w:val="both"/>
        <w:rPr>
          <w:rFonts w:ascii="Paris2024" w:hAnsi="Paris2024" w:cs="Arial"/>
          <w:sz w:val="20"/>
          <w:szCs w:val="20"/>
        </w:rPr>
      </w:pPr>
    </w:p>
    <w:p w14:paraId="0940E17F" w14:textId="028EFC92" w:rsidR="000276F0" w:rsidRPr="00973C70" w:rsidRDefault="00ED039F" w:rsidP="000276F0">
      <w:pPr>
        <w:jc w:val="both"/>
        <w:rPr>
          <w:rFonts w:ascii="Paris2024" w:hAnsi="Paris2024" w:cs="Arial"/>
          <w:sz w:val="20"/>
          <w:szCs w:val="20"/>
        </w:rPr>
      </w:pPr>
      <w:r w:rsidRPr="00ED039F">
        <w:rPr>
          <w:rFonts w:ascii="Paris2024" w:hAnsi="Paris2024" w:cs="Arial"/>
          <w:sz w:val="20"/>
          <w:szCs w:val="20"/>
        </w:rPr>
        <w:t>Dès lors il est entendu que les conditions générales de vente, d'achat ou tout autre document en faisant office, que le Titulaire aurait joint à son offre, sont inopposables aux Parties dans le cadre de l’exécution du marché et ne pourront en aucun cas se substituer aux conditions contractuelles de ce dernier qui seules font foi</w:t>
      </w:r>
      <w:r w:rsidRPr="001278FC">
        <w:rPr>
          <w:rFonts w:ascii="Paris2024" w:hAnsi="Paris2024" w:cs="Arial"/>
          <w:sz w:val="20"/>
          <w:szCs w:val="20"/>
        </w:rPr>
        <w:t>.</w:t>
      </w:r>
    </w:p>
    <w:p w14:paraId="19177A57" w14:textId="77777777" w:rsidR="007B05A2" w:rsidRPr="00973C70" w:rsidRDefault="007B05A2" w:rsidP="00791AF0">
      <w:pPr>
        <w:spacing w:line="288" w:lineRule="auto"/>
        <w:jc w:val="both"/>
        <w:rPr>
          <w:rFonts w:ascii="Paris2024" w:hAnsi="Paris2024" w:cs="Arial"/>
          <w:sz w:val="20"/>
          <w:szCs w:val="20"/>
        </w:rPr>
      </w:pPr>
    </w:p>
    <w:p w14:paraId="34BD0DBC" w14:textId="77777777" w:rsidR="007B05A2" w:rsidRPr="00973C70" w:rsidRDefault="007B05A2" w:rsidP="000223C1">
      <w:pPr>
        <w:pStyle w:val="Nv2"/>
        <w:rPr>
          <w:sz w:val="20"/>
          <w:szCs w:val="20"/>
        </w:rPr>
      </w:pPr>
      <w:r w:rsidRPr="00973C70">
        <w:rPr>
          <w:sz w:val="20"/>
          <w:szCs w:val="20"/>
        </w:rPr>
        <w:t>Modalités de conservation et de diffusion des pièces contractuelles</w:t>
      </w:r>
    </w:p>
    <w:p w14:paraId="53C4ACA1" w14:textId="77777777" w:rsidR="007B05A2" w:rsidRPr="00973C70" w:rsidRDefault="007B05A2" w:rsidP="00791AF0">
      <w:pPr>
        <w:spacing w:line="288" w:lineRule="auto"/>
        <w:jc w:val="both"/>
        <w:rPr>
          <w:rFonts w:ascii="Paris2024" w:hAnsi="Paris2024" w:cs="Arial"/>
          <w:sz w:val="20"/>
          <w:szCs w:val="20"/>
        </w:rPr>
      </w:pPr>
    </w:p>
    <w:p w14:paraId="3B1F7355" w14:textId="79635BF1" w:rsidR="007B05A2" w:rsidRPr="00973C70" w:rsidRDefault="007B05A2" w:rsidP="00791AF0">
      <w:pPr>
        <w:spacing w:line="288" w:lineRule="auto"/>
        <w:jc w:val="both"/>
        <w:rPr>
          <w:rFonts w:ascii="Paris2024" w:hAnsi="Paris2024" w:cs="Arial"/>
          <w:sz w:val="20"/>
          <w:szCs w:val="20"/>
        </w:rPr>
      </w:pPr>
      <w:r w:rsidRPr="00973C70">
        <w:rPr>
          <w:rFonts w:ascii="Paris2024" w:hAnsi="Paris2024" w:cs="Arial"/>
          <w:sz w:val="20"/>
          <w:szCs w:val="20"/>
        </w:rPr>
        <w:t xml:space="preserve">Les originaux de l’acte d’engagement (ATTRI 1) y compris ses annexes, du CCAP et du </w:t>
      </w:r>
      <w:r w:rsidR="008B3896" w:rsidRPr="00973C70">
        <w:rPr>
          <w:rFonts w:ascii="Paris2024" w:hAnsi="Paris2024"/>
          <w:sz w:val="20"/>
          <w:szCs w:val="20"/>
        </w:rPr>
        <w:t>Cahier des charges</w:t>
      </w:r>
      <w:r w:rsidRPr="00973C70">
        <w:rPr>
          <w:rFonts w:ascii="Paris2024" w:hAnsi="Paris2024" w:cs="Arial"/>
          <w:sz w:val="20"/>
          <w:szCs w:val="20"/>
        </w:rPr>
        <w:t xml:space="preserve">, qui seuls font foi, sont conservés dans les archives du Pouvoir </w:t>
      </w:r>
      <w:r w:rsidR="00DC18A9" w:rsidRPr="00973C70">
        <w:rPr>
          <w:rFonts w:ascii="Paris2024" w:hAnsi="Paris2024" w:cs="Arial"/>
          <w:sz w:val="20"/>
          <w:szCs w:val="20"/>
        </w:rPr>
        <w:t>Adjudicateur</w:t>
      </w:r>
      <w:r w:rsidRPr="00973C70">
        <w:rPr>
          <w:rFonts w:ascii="Paris2024" w:hAnsi="Paris2024" w:cs="Arial"/>
          <w:sz w:val="20"/>
          <w:szCs w:val="20"/>
        </w:rPr>
        <w:t>.</w:t>
      </w:r>
    </w:p>
    <w:p w14:paraId="40984B5C" w14:textId="77777777" w:rsidR="007B05A2" w:rsidRPr="00973C70" w:rsidRDefault="007B05A2" w:rsidP="00791AF0">
      <w:pPr>
        <w:spacing w:line="288" w:lineRule="auto"/>
        <w:jc w:val="both"/>
        <w:rPr>
          <w:rFonts w:ascii="Paris2024" w:hAnsi="Paris2024" w:cs="Arial"/>
          <w:sz w:val="20"/>
          <w:szCs w:val="20"/>
        </w:rPr>
      </w:pPr>
    </w:p>
    <w:p w14:paraId="2D8FED34" w14:textId="427C14C0" w:rsidR="007B05A2" w:rsidRPr="00973C70" w:rsidRDefault="007B05A2" w:rsidP="00791AF0">
      <w:pPr>
        <w:spacing w:line="288" w:lineRule="auto"/>
        <w:jc w:val="both"/>
        <w:rPr>
          <w:rFonts w:ascii="Paris2024" w:hAnsi="Paris2024" w:cs="Arial"/>
          <w:sz w:val="20"/>
          <w:szCs w:val="20"/>
        </w:rPr>
      </w:pPr>
      <w:r w:rsidRPr="00973C70">
        <w:rPr>
          <w:rFonts w:ascii="Paris2024" w:hAnsi="Paris2024" w:cs="Arial"/>
          <w:sz w:val="20"/>
          <w:szCs w:val="20"/>
        </w:rPr>
        <w:t xml:space="preserve">La notification du </w:t>
      </w:r>
      <w:r w:rsidR="0029284B">
        <w:rPr>
          <w:rFonts w:ascii="Paris2024" w:hAnsi="Paris2024" w:cs="Arial"/>
          <w:sz w:val="20"/>
          <w:szCs w:val="20"/>
        </w:rPr>
        <w:t>Marché</w:t>
      </w:r>
      <w:r w:rsidRPr="00973C70">
        <w:rPr>
          <w:rFonts w:ascii="Paris2024" w:hAnsi="Paris2024" w:cs="Arial"/>
          <w:sz w:val="20"/>
          <w:szCs w:val="20"/>
        </w:rPr>
        <w:t xml:space="preserve"> comprend une copie, délivrée sans frais par le Pouvoir </w:t>
      </w:r>
      <w:r w:rsidR="00DC18A9" w:rsidRPr="00973C70">
        <w:rPr>
          <w:rFonts w:ascii="Paris2024" w:hAnsi="Paris2024" w:cs="Arial"/>
          <w:sz w:val="20"/>
          <w:szCs w:val="20"/>
        </w:rPr>
        <w:t>Adjudicateur</w:t>
      </w:r>
      <w:r w:rsidRPr="00973C70">
        <w:rPr>
          <w:rFonts w:ascii="Paris2024" w:hAnsi="Paris2024" w:cs="Arial"/>
          <w:sz w:val="20"/>
          <w:szCs w:val="20"/>
        </w:rPr>
        <w:t xml:space="preserve"> au Titulaire, de l’acte d’engagement et de ses annexes. Le cas échéant, à sa demande, le Pouvoir </w:t>
      </w:r>
      <w:r w:rsidR="00DC18A9" w:rsidRPr="00973C70">
        <w:rPr>
          <w:rFonts w:ascii="Paris2024" w:hAnsi="Paris2024" w:cs="Arial"/>
          <w:sz w:val="20"/>
          <w:szCs w:val="20"/>
        </w:rPr>
        <w:t>Adjudicateur</w:t>
      </w:r>
      <w:r w:rsidRPr="00973C70">
        <w:rPr>
          <w:rFonts w:ascii="Paris2024" w:hAnsi="Paris2024" w:cs="Arial"/>
          <w:sz w:val="20"/>
          <w:szCs w:val="20"/>
        </w:rPr>
        <w:t xml:space="preserve"> remet également au Titulaire, sans frais, l’exemplaire unique destiné à former titre en cas de cession ou de nantissement de créance.</w:t>
      </w:r>
    </w:p>
    <w:p w14:paraId="058BA322" w14:textId="77777777" w:rsidR="007B05A2" w:rsidRPr="00973C70" w:rsidRDefault="007B05A2" w:rsidP="00791AF0">
      <w:pPr>
        <w:spacing w:line="288" w:lineRule="auto"/>
        <w:rPr>
          <w:rFonts w:ascii="Paris2024" w:hAnsi="Paris2024" w:cs="Arial"/>
          <w:sz w:val="20"/>
          <w:szCs w:val="20"/>
        </w:rPr>
      </w:pPr>
    </w:p>
    <w:p w14:paraId="58FE0E84" w14:textId="77777777" w:rsidR="007B05A2" w:rsidRPr="00973C70" w:rsidRDefault="007B05A2" w:rsidP="00791AF0">
      <w:pPr>
        <w:spacing w:line="288" w:lineRule="auto"/>
        <w:rPr>
          <w:rFonts w:ascii="Paris2024" w:hAnsi="Paris2024" w:cs="Arial"/>
          <w:sz w:val="20"/>
          <w:szCs w:val="20"/>
        </w:rPr>
      </w:pPr>
    </w:p>
    <w:p w14:paraId="257FBC84" w14:textId="2D34EDEF" w:rsidR="007B05A2" w:rsidRPr="00973C70" w:rsidRDefault="007B05A2" w:rsidP="008F2FAE">
      <w:pPr>
        <w:pStyle w:val="Titre1"/>
        <w:rPr>
          <w:sz w:val="20"/>
          <w:szCs w:val="20"/>
        </w:rPr>
      </w:pPr>
      <w:bookmarkStart w:id="24" w:name="_Toc149292921"/>
      <w:r w:rsidRPr="2AA82E34">
        <w:rPr>
          <w:sz w:val="20"/>
          <w:szCs w:val="20"/>
        </w:rPr>
        <w:t xml:space="preserve">Durée du </w:t>
      </w:r>
      <w:r w:rsidR="0029284B" w:rsidRPr="2AA82E34">
        <w:rPr>
          <w:sz w:val="20"/>
          <w:szCs w:val="20"/>
        </w:rPr>
        <w:t>Marché</w:t>
      </w:r>
      <w:bookmarkEnd w:id="24"/>
    </w:p>
    <w:p w14:paraId="306FD046" w14:textId="77777777" w:rsidR="007B05A2" w:rsidRPr="00973C70" w:rsidRDefault="007B05A2" w:rsidP="00791AF0">
      <w:pPr>
        <w:tabs>
          <w:tab w:val="left" w:pos="990"/>
        </w:tabs>
        <w:spacing w:line="288" w:lineRule="auto"/>
        <w:rPr>
          <w:rFonts w:ascii="Paris2024" w:hAnsi="Paris2024" w:cs="Arial"/>
          <w:sz w:val="20"/>
          <w:szCs w:val="20"/>
        </w:rPr>
      </w:pPr>
    </w:p>
    <w:p w14:paraId="4C95C95F" w14:textId="77777777" w:rsidR="007B05A2" w:rsidRPr="001278FC" w:rsidRDefault="007B05A2" w:rsidP="001278FC">
      <w:pPr>
        <w:pStyle w:val="Nv3"/>
      </w:pPr>
      <w:r w:rsidRPr="001278FC">
        <w:t>Durée</w:t>
      </w:r>
    </w:p>
    <w:p w14:paraId="295B2757" w14:textId="77777777" w:rsidR="007B05A2" w:rsidRPr="001278FC" w:rsidRDefault="007B05A2" w:rsidP="00791AF0">
      <w:pPr>
        <w:pStyle w:val="Commentaire"/>
        <w:spacing w:line="288" w:lineRule="auto"/>
        <w:rPr>
          <w:rFonts w:ascii="Paris2024" w:hAnsi="Paris2024" w:cs="Arial"/>
        </w:rPr>
      </w:pPr>
    </w:p>
    <w:p w14:paraId="2060BA37" w14:textId="14ACCFF7" w:rsidR="0029284B" w:rsidRDefault="0029284B" w:rsidP="0029284B">
      <w:pPr>
        <w:tabs>
          <w:tab w:val="left" w:pos="576"/>
          <w:tab w:val="left" w:pos="851"/>
        </w:tabs>
        <w:spacing w:line="288" w:lineRule="auto"/>
        <w:jc w:val="both"/>
        <w:rPr>
          <w:rFonts w:ascii="Paris2024" w:hAnsi="Paris2024" w:cs="Arial"/>
          <w:sz w:val="20"/>
          <w:szCs w:val="20"/>
        </w:rPr>
      </w:pPr>
      <w:r w:rsidRPr="001278FC">
        <w:rPr>
          <w:rFonts w:ascii="Paris2024" w:hAnsi="Paris2024" w:cs="Arial"/>
          <w:sz w:val="20"/>
          <w:szCs w:val="20"/>
        </w:rPr>
        <w:t xml:space="preserve">Le Marché prend effet à compter de sa date notification </w:t>
      </w:r>
      <w:r w:rsidR="001278FC" w:rsidRPr="001278FC">
        <w:rPr>
          <w:rFonts w:ascii="Paris2024" w:hAnsi="Paris2024" w:cs="Arial"/>
          <w:sz w:val="20"/>
          <w:szCs w:val="20"/>
        </w:rPr>
        <w:t>et</w:t>
      </w:r>
      <w:r w:rsidRPr="001278FC">
        <w:rPr>
          <w:rFonts w:ascii="Paris2024" w:hAnsi="Paris2024" w:cs="Arial"/>
          <w:sz w:val="20"/>
          <w:szCs w:val="20"/>
        </w:rPr>
        <w:t xml:space="preserve"> prendra fin le </w:t>
      </w:r>
      <w:r w:rsidR="001278FC" w:rsidRPr="001278FC">
        <w:rPr>
          <w:rFonts w:ascii="Paris2024" w:hAnsi="Paris2024" w:cs="Arial"/>
          <w:sz w:val="20"/>
          <w:szCs w:val="20"/>
        </w:rPr>
        <w:t>31 octobre 2024</w:t>
      </w:r>
      <w:r w:rsidRPr="001278FC">
        <w:rPr>
          <w:rFonts w:ascii="Paris2024" w:hAnsi="Paris2024" w:cs="Arial"/>
          <w:sz w:val="20"/>
          <w:szCs w:val="20"/>
        </w:rPr>
        <w:t>.</w:t>
      </w:r>
    </w:p>
    <w:p w14:paraId="2BE02D5B" w14:textId="5238B873" w:rsidR="0029284B" w:rsidRDefault="0029284B" w:rsidP="0029284B">
      <w:pPr>
        <w:tabs>
          <w:tab w:val="left" w:pos="576"/>
          <w:tab w:val="left" w:pos="851"/>
        </w:tabs>
        <w:spacing w:line="288" w:lineRule="auto"/>
        <w:jc w:val="both"/>
        <w:rPr>
          <w:rFonts w:ascii="Paris2024" w:hAnsi="Paris2024" w:cs="Arial"/>
          <w:sz w:val="20"/>
          <w:szCs w:val="20"/>
        </w:rPr>
      </w:pPr>
    </w:p>
    <w:p w14:paraId="6508FD0D" w14:textId="6C581899" w:rsidR="0029284B" w:rsidRPr="00973C70" w:rsidRDefault="0029284B" w:rsidP="009A5D1B">
      <w:pPr>
        <w:tabs>
          <w:tab w:val="left" w:pos="576"/>
          <w:tab w:val="left" w:pos="851"/>
        </w:tabs>
        <w:spacing w:line="288" w:lineRule="auto"/>
        <w:jc w:val="both"/>
        <w:rPr>
          <w:rFonts w:ascii="Paris2024" w:hAnsi="Paris2024" w:cs="Arial"/>
          <w:sz w:val="20"/>
          <w:szCs w:val="20"/>
        </w:rPr>
      </w:pPr>
      <w:r w:rsidRPr="0029284B">
        <w:rPr>
          <w:rFonts w:ascii="Paris2024" w:hAnsi="Paris2024" w:cs="Arial"/>
          <w:sz w:val="20"/>
          <w:szCs w:val="20"/>
        </w:rPr>
        <w:t xml:space="preserve">Au cas où le </w:t>
      </w:r>
      <w:r w:rsidR="001278FC">
        <w:rPr>
          <w:rFonts w:ascii="Paris2024" w:hAnsi="Paris2024" w:cs="Arial"/>
          <w:sz w:val="20"/>
          <w:szCs w:val="20"/>
        </w:rPr>
        <w:t>M</w:t>
      </w:r>
      <w:r w:rsidRPr="0029284B">
        <w:rPr>
          <w:rFonts w:ascii="Paris2024" w:hAnsi="Paris2024" w:cs="Arial"/>
          <w:sz w:val="20"/>
          <w:szCs w:val="20"/>
        </w:rPr>
        <w:t xml:space="preserve">arché dans son intégralité ou l’un des </w:t>
      </w:r>
      <w:r w:rsidR="005E7CAA">
        <w:rPr>
          <w:rFonts w:ascii="Paris2024" w:hAnsi="Paris2024" w:cs="Arial"/>
          <w:sz w:val="20"/>
          <w:szCs w:val="20"/>
        </w:rPr>
        <w:t>marchés subséquents</w:t>
      </w:r>
      <w:r w:rsidRPr="0029284B">
        <w:rPr>
          <w:rFonts w:ascii="Paris2024" w:hAnsi="Paris2024" w:cs="Arial"/>
          <w:sz w:val="20"/>
          <w:szCs w:val="20"/>
        </w:rPr>
        <w:t xml:space="preserve"> ou bon de commande prendrait fin pour quelle que cause que ce soit, les obligations des Parties au titre des articles liés à la Propriété intellectuelle, à la protection des données à caractère personnel, à la responsabilité, aux garanties, à la protection des jeux Olympiques et Paralympiques et au non-référencement, resteront en vigueur selon les termes et limites prévues auxdits articles</w:t>
      </w:r>
      <w:r w:rsidR="001278FC">
        <w:rPr>
          <w:rFonts w:ascii="Paris2024" w:hAnsi="Paris2024" w:cs="Arial"/>
          <w:sz w:val="20"/>
          <w:szCs w:val="20"/>
        </w:rPr>
        <w:t>.</w:t>
      </w:r>
    </w:p>
    <w:p w14:paraId="387D7437" w14:textId="77777777" w:rsidR="007B05A2" w:rsidRPr="00973C70" w:rsidRDefault="007B05A2" w:rsidP="00791AF0">
      <w:pPr>
        <w:tabs>
          <w:tab w:val="left" w:pos="576"/>
          <w:tab w:val="left" w:pos="851"/>
        </w:tabs>
        <w:spacing w:line="288" w:lineRule="auto"/>
        <w:jc w:val="both"/>
        <w:rPr>
          <w:rFonts w:ascii="Paris2024" w:hAnsi="Paris2024" w:cs="Arial"/>
          <w:i/>
          <w:sz w:val="20"/>
          <w:szCs w:val="20"/>
        </w:rPr>
      </w:pPr>
    </w:p>
    <w:p w14:paraId="3FE0305B" w14:textId="77777777" w:rsidR="007B05A2" w:rsidRPr="00973C70" w:rsidRDefault="007B05A2" w:rsidP="001278FC">
      <w:pPr>
        <w:pStyle w:val="Nv3"/>
      </w:pPr>
      <w:r w:rsidRPr="00973C70">
        <w:t>Reconduction</w:t>
      </w:r>
    </w:p>
    <w:p w14:paraId="16ABECC0" w14:textId="77777777" w:rsidR="007B05A2" w:rsidRPr="00973C70" w:rsidRDefault="007B05A2" w:rsidP="00791AF0">
      <w:pPr>
        <w:spacing w:line="288" w:lineRule="auto"/>
        <w:rPr>
          <w:rFonts w:ascii="Paris2024" w:hAnsi="Paris2024" w:cs="Arial"/>
          <w:b/>
          <w:sz w:val="20"/>
          <w:szCs w:val="20"/>
        </w:rPr>
      </w:pPr>
    </w:p>
    <w:p w14:paraId="760C67DC" w14:textId="3D592ED6" w:rsidR="007B05A2" w:rsidRPr="00973C70" w:rsidRDefault="001278FC" w:rsidP="00A8240E">
      <w:pPr>
        <w:spacing w:line="288" w:lineRule="auto"/>
        <w:jc w:val="both"/>
        <w:rPr>
          <w:rFonts w:ascii="Paris2024" w:hAnsi="Paris2024" w:cs="Arial"/>
          <w:sz w:val="20"/>
          <w:szCs w:val="20"/>
        </w:rPr>
      </w:pPr>
      <w:r>
        <w:rPr>
          <w:rFonts w:ascii="Paris2024" w:hAnsi="Paris2024" w:cs="Arial"/>
          <w:sz w:val="20"/>
          <w:szCs w:val="20"/>
        </w:rPr>
        <w:t>Le Marché n’est pas reconductible.</w:t>
      </w:r>
    </w:p>
    <w:p w14:paraId="137E6248" w14:textId="77777777" w:rsidR="007B05A2" w:rsidRPr="00973C70" w:rsidRDefault="007B05A2" w:rsidP="00791AF0">
      <w:pPr>
        <w:spacing w:line="288" w:lineRule="auto"/>
        <w:rPr>
          <w:rFonts w:ascii="Paris2024" w:hAnsi="Paris2024" w:cs="Arial"/>
          <w:sz w:val="20"/>
          <w:szCs w:val="20"/>
        </w:rPr>
      </w:pPr>
    </w:p>
    <w:p w14:paraId="728D1861" w14:textId="53EED4F8" w:rsidR="007B05A2" w:rsidRPr="00973C70" w:rsidRDefault="007B05A2" w:rsidP="008F2FAE">
      <w:pPr>
        <w:pStyle w:val="Titre1"/>
        <w:rPr>
          <w:sz w:val="20"/>
          <w:szCs w:val="20"/>
        </w:rPr>
      </w:pPr>
      <w:bookmarkStart w:id="25" w:name="_Toc149292922"/>
      <w:r w:rsidRPr="2AA82E34">
        <w:rPr>
          <w:sz w:val="20"/>
          <w:szCs w:val="20"/>
        </w:rPr>
        <w:t xml:space="preserve">Obligations des </w:t>
      </w:r>
      <w:r w:rsidR="00F33A41" w:rsidRPr="2AA82E34">
        <w:rPr>
          <w:sz w:val="20"/>
          <w:szCs w:val="20"/>
        </w:rPr>
        <w:t>Partie</w:t>
      </w:r>
      <w:r w:rsidRPr="2AA82E34">
        <w:rPr>
          <w:sz w:val="20"/>
          <w:szCs w:val="20"/>
        </w:rPr>
        <w:t>s</w:t>
      </w:r>
      <w:bookmarkEnd w:id="25"/>
    </w:p>
    <w:p w14:paraId="29ED323B" w14:textId="77777777" w:rsidR="007B05A2" w:rsidRPr="00973C70" w:rsidRDefault="007B05A2" w:rsidP="00791AF0">
      <w:pPr>
        <w:spacing w:line="288" w:lineRule="auto"/>
        <w:rPr>
          <w:rFonts w:ascii="Paris2024" w:hAnsi="Paris2024" w:cs="Arial"/>
          <w:b/>
          <w:sz w:val="20"/>
          <w:szCs w:val="20"/>
          <w:u w:val="single"/>
        </w:rPr>
      </w:pPr>
    </w:p>
    <w:p w14:paraId="0BACD7FB" w14:textId="4CF5F795" w:rsidR="007B05A2" w:rsidRPr="00973C70" w:rsidRDefault="007B05A2" w:rsidP="00791AF0">
      <w:pPr>
        <w:spacing w:line="288" w:lineRule="auto"/>
        <w:jc w:val="both"/>
        <w:rPr>
          <w:rFonts w:ascii="Paris2024" w:hAnsi="Paris2024" w:cs="Arial"/>
          <w:sz w:val="20"/>
          <w:szCs w:val="20"/>
        </w:rPr>
      </w:pPr>
      <w:r w:rsidRPr="00973C70">
        <w:rPr>
          <w:rFonts w:ascii="Paris2024" w:hAnsi="Paris2024" w:cs="Arial"/>
          <w:sz w:val="20"/>
          <w:szCs w:val="20"/>
        </w:rPr>
        <w:t xml:space="preserve">Les </w:t>
      </w:r>
      <w:r w:rsidR="00F33A41" w:rsidRPr="00973C70">
        <w:rPr>
          <w:rFonts w:ascii="Paris2024" w:hAnsi="Paris2024" w:cs="Arial"/>
          <w:sz w:val="20"/>
          <w:szCs w:val="20"/>
        </w:rPr>
        <w:t>Partie</w:t>
      </w:r>
      <w:r w:rsidRPr="00973C70">
        <w:rPr>
          <w:rFonts w:ascii="Paris2024" w:hAnsi="Paris2024" w:cs="Arial"/>
          <w:sz w:val="20"/>
          <w:szCs w:val="20"/>
        </w:rPr>
        <w:t>s s’engagent à respecter les obligations définies dans le CCAG</w:t>
      </w:r>
      <w:r w:rsidR="00F33A41" w:rsidRPr="00973C70">
        <w:rPr>
          <w:rFonts w:ascii="Paris2024" w:hAnsi="Paris2024" w:cs="Arial"/>
          <w:sz w:val="20"/>
          <w:szCs w:val="20"/>
        </w:rPr>
        <w:t>-</w:t>
      </w:r>
      <w:r w:rsidRPr="00973C70">
        <w:rPr>
          <w:rFonts w:ascii="Paris2024" w:hAnsi="Paris2024" w:cs="Arial"/>
          <w:sz w:val="20"/>
          <w:szCs w:val="20"/>
        </w:rPr>
        <w:t>FCS.</w:t>
      </w:r>
    </w:p>
    <w:p w14:paraId="00E663CC" w14:textId="77777777" w:rsidR="007B05A2" w:rsidRPr="00973C70" w:rsidRDefault="007B05A2" w:rsidP="00791AF0">
      <w:pPr>
        <w:spacing w:line="288" w:lineRule="auto"/>
        <w:jc w:val="both"/>
        <w:rPr>
          <w:rFonts w:ascii="Paris2024" w:hAnsi="Paris2024" w:cs="Arial"/>
          <w:sz w:val="20"/>
          <w:szCs w:val="20"/>
        </w:rPr>
      </w:pPr>
    </w:p>
    <w:p w14:paraId="218F31A6" w14:textId="77777777" w:rsidR="007B05A2" w:rsidRPr="00973C70" w:rsidRDefault="007B05A2" w:rsidP="000223C1">
      <w:pPr>
        <w:pStyle w:val="Nv4"/>
        <w:rPr>
          <w:sz w:val="20"/>
          <w:szCs w:val="20"/>
        </w:rPr>
      </w:pPr>
      <w:r w:rsidRPr="00973C70">
        <w:rPr>
          <w:sz w:val="20"/>
          <w:szCs w:val="20"/>
        </w:rPr>
        <w:t xml:space="preserve">Devoirs et obligations du Titulaire pendant la durée du contrat vis-à-vis du Pouvoir </w:t>
      </w:r>
      <w:r w:rsidR="00DC18A9" w:rsidRPr="00973C70">
        <w:rPr>
          <w:sz w:val="20"/>
          <w:szCs w:val="20"/>
        </w:rPr>
        <w:t>Adjudicateur</w:t>
      </w:r>
    </w:p>
    <w:p w14:paraId="0D706B0D" w14:textId="77777777" w:rsidR="007B05A2" w:rsidRPr="00973C70" w:rsidRDefault="007B05A2" w:rsidP="00791AF0">
      <w:pPr>
        <w:spacing w:line="288" w:lineRule="auto"/>
        <w:jc w:val="both"/>
        <w:rPr>
          <w:rFonts w:ascii="Paris2024" w:hAnsi="Paris2024" w:cs="Arial"/>
          <w:sz w:val="20"/>
          <w:szCs w:val="20"/>
        </w:rPr>
      </w:pPr>
    </w:p>
    <w:p w14:paraId="2CC7841D" w14:textId="77777777" w:rsidR="007B05A2" w:rsidRPr="00973C70" w:rsidRDefault="007B05A2" w:rsidP="00791AF0">
      <w:pPr>
        <w:spacing w:line="288" w:lineRule="auto"/>
        <w:jc w:val="both"/>
        <w:rPr>
          <w:rFonts w:ascii="Paris2024" w:hAnsi="Paris2024" w:cs="Arial"/>
          <w:sz w:val="20"/>
          <w:szCs w:val="20"/>
        </w:rPr>
      </w:pPr>
      <w:r w:rsidRPr="00973C70">
        <w:rPr>
          <w:rFonts w:ascii="Paris2024" w:hAnsi="Paris2024" w:cs="Arial"/>
          <w:sz w:val="20"/>
          <w:szCs w:val="20"/>
        </w:rPr>
        <w:t>Le Titulaire doit :</w:t>
      </w:r>
    </w:p>
    <w:p w14:paraId="7D241912" w14:textId="7688D9E0" w:rsidR="007B05A2" w:rsidRPr="00973C70" w:rsidRDefault="007B05A2" w:rsidP="001469D6">
      <w:pPr>
        <w:numPr>
          <w:ilvl w:val="0"/>
          <w:numId w:val="6"/>
        </w:numPr>
        <w:spacing w:line="288" w:lineRule="auto"/>
        <w:jc w:val="both"/>
        <w:rPr>
          <w:rFonts w:ascii="Paris2024" w:hAnsi="Paris2024" w:cs="Arial"/>
          <w:sz w:val="20"/>
          <w:szCs w:val="20"/>
        </w:rPr>
      </w:pPr>
      <w:r w:rsidRPr="00973C70">
        <w:rPr>
          <w:rFonts w:ascii="Paris2024" w:hAnsi="Paris2024" w:cs="Arial"/>
          <w:sz w:val="20"/>
          <w:szCs w:val="20"/>
        </w:rPr>
        <w:t xml:space="preserve">Réaliser les prestations du </w:t>
      </w:r>
      <w:r w:rsidR="0029284B">
        <w:rPr>
          <w:rFonts w:ascii="Paris2024" w:hAnsi="Paris2024" w:cs="Arial"/>
          <w:sz w:val="20"/>
          <w:szCs w:val="20"/>
        </w:rPr>
        <w:t>Marché</w:t>
      </w:r>
      <w:r w:rsidRPr="00973C70">
        <w:rPr>
          <w:rFonts w:ascii="Paris2024" w:hAnsi="Paris2024" w:cs="Arial"/>
          <w:sz w:val="20"/>
          <w:szCs w:val="20"/>
        </w:rPr>
        <w:t xml:space="preserve"> de bonne foi avec le soin, les compétences et les aptitudes conformément aux meilleures pratiques de </w:t>
      </w:r>
      <w:r w:rsidR="0029284B">
        <w:rPr>
          <w:rFonts w:ascii="Paris2024" w:hAnsi="Paris2024" w:cs="Arial"/>
          <w:sz w:val="20"/>
          <w:szCs w:val="20"/>
        </w:rPr>
        <w:t>Marché</w:t>
      </w:r>
      <w:r w:rsidRPr="00973C70">
        <w:rPr>
          <w:rFonts w:ascii="Paris2024" w:hAnsi="Paris2024" w:cs="Arial"/>
          <w:sz w:val="20"/>
          <w:szCs w:val="20"/>
        </w:rPr>
        <w:t xml:space="preserve"> et faire ses meilleurs efforts pour promouvoir les intérêts du Pouvoir </w:t>
      </w:r>
      <w:r w:rsidR="00DC18A9" w:rsidRPr="00973C70">
        <w:rPr>
          <w:rFonts w:ascii="Paris2024" w:hAnsi="Paris2024" w:cs="Arial"/>
          <w:sz w:val="20"/>
          <w:szCs w:val="20"/>
        </w:rPr>
        <w:t>Adjudicateur</w:t>
      </w:r>
      <w:r w:rsidRPr="00973C70">
        <w:rPr>
          <w:rFonts w:ascii="Paris2024" w:hAnsi="Paris2024" w:cs="Arial"/>
          <w:sz w:val="20"/>
          <w:szCs w:val="20"/>
        </w:rPr>
        <w:t> ;</w:t>
      </w:r>
    </w:p>
    <w:p w14:paraId="6CE2C980" w14:textId="7B1B4F45" w:rsidR="007B05A2" w:rsidRPr="00973C70" w:rsidRDefault="007B05A2" w:rsidP="001469D6">
      <w:pPr>
        <w:numPr>
          <w:ilvl w:val="0"/>
          <w:numId w:val="6"/>
        </w:numPr>
        <w:spacing w:line="288" w:lineRule="auto"/>
        <w:jc w:val="both"/>
        <w:rPr>
          <w:rFonts w:ascii="Paris2024" w:hAnsi="Paris2024" w:cs="Arial"/>
          <w:sz w:val="20"/>
          <w:szCs w:val="20"/>
        </w:rPr>
      </w:pPr>
      <w:r w:rsidRPr="00973C70">
        <w:rPr>
          <w:rFonts w:ascii="Paris2024" w:hAnsi="Paris2024" w:cs="Arial"/>
          <w:sz w:val="20"/>
          <w:szCs w:val="20"/>
        </w:rPr>
        <w:t xml:space="preserve">Désigner un représentant qui sera chargé de veiller à la bonne exécution du </w:t>
      </w:r>
      <w:r w:rsidR="0029284B">
        <w:rPr>
          <w:rFonts w:ascii="Paris2024" w:hAnsi="Paris2024" w:cs="Arial"/>
          <w:sz w:val="20"/>
          <w:szCs w:val="20"/>
        </w:rPr>
        <w:t>Marché</w:t>
      </w:r>
      <w:r w:rsidRPr="00973C70">
        <w:rPr>
          <w:rFonts w:ascii="Paris2024" w:hAnsi="Paris2024" w:cs="Arial"/>
          <w:sz w:val="20"/>
          <w:szCs w:val="20"/>
        </w:rPr>
        <w:t> ;</w:t>
      </w:r>
    </w:p>
    <w:p w14:paraId="535922C5" w14:textId="77777777" w:rsidR="007B05A2" w:rsidRPr="00973C70" w:rsidRDefault="007B05A2" w:rsidP="001469D6">
      <w:pPr>
        <w:numPr>
          <w:ilvl w:val="0"/>
          <w:numId w:val="6"/>
        </w:numPr>
        <w:spacing w:line="288" w:lineRule="auto"/>
        <w:jc w:val="both"/>
        <w:rPr>
          <w:rFonts w:ascii="Paris2024" w:hAnsi="Paris2024" w:cs="Arial"/>
          <w:sz w:val="20"/>
          <w:szCs w:val="20"/>
        </w:rPr>
      </w:pPr>
      <w:r w:rsidRPr="00973C70">
        <w:rPr>
          <w:rFonts w:ascii="Paris2024" w:hAnsi="Paris2024" w:cs="Arial"/>
          <w:sz w:val="20"/>
          <w:szCs w:val="20"/>
        </w:rPr>
        <w:t xml:space="preserve">Donner promptement au Pouvoir </w:t>
      </w:r>
      <w:r w:rsidR="00DC18A9" w:rsidRPr="00973C70">
        <w:rPr>
          <w:rFonts w:ascii="Paris2024" w:hAnsi="Paris2024" w:cs="Arial"/>
          <w:sz w:val="20"/>
          <w:szCs w:val="20"/>
        </w:rPr>
        <w:t>Adjudicateur</w:t>
      </w:r>
      <w:r w:rsidRPr="00973C70">
        <w:rPr>
          <w:rFonts w:ascii="Paris2024" w:hAnsi="Paris2024" w:cs="Arial"/>
          <w:sz w:val="20"/>
          <w:szCs w:val="20"/>
        </w:rPr>
        <w:t xml:space="preserve"> toutes les informations et les comptes rendus que ce dernier peut raisonnablement exiger dans le cadre de questions relatives à la réalisation des prestations ;</w:t>
      </w:r>
    </w:p>
    <w:p w14:paraId="1D97AF5E" w14:textId="77777777" w:rsidR="007B05A2" w:rsidRPr="00973C70" w:rsidRDefault="007B05A2" w:rsidP="001469D6">
      <w:pPr>
        <w:numPr>
          <w:ilvl w:val="0"/>
          <w:numId w:val="6"/>
        </w:numPr>
        <w:spacing w:line="288" w:lineRule="auto"/>
        <w:jc w:val="both"/>
        <w:rPr>
          <w:rFonts w:ascii="Paris2024" w:hAnsi="Paris2024" w:cs="Arial"/>
          <w:sz w:val="20"/>
          <w:szCs w:val="20"/>
        </w:rPr>
      </w:pPr>
      <w:r w:rsidRPr="00973C70">
        <w:rPr>
          <w:rFonts w:ascii="Paris2024" w:hAnsi="Paris2024" w:cs="Arial"/>
          <w:sz w:val="20"/>
          <w:szCs w:val="20"/>
        </w:rPr>
        <w:lastRenderedPageBreak/>
        <w:t xml:space="preserve">Le Titulaire ne doit pas, sauf s’il a été expressément autorisé par écrit par le Pouvoir </w:t>
      </w:r>
      <w:r w:rsidR="00DC18A9" w:rsidRPr="00973C70">
        <w:rPr>
          <w:rFonts w:ascii="Paris2024" w:hAnsi="Paris2024" w:cs="Arial"/>
          <w:sz w:val="20"/>
          <w:szCs w:val="20"/>
        </w:rPr>
        <w:t>Adjudicateur</w:t>
      </w:r>
      <w:r w:rsidRPr="00973C70">
        <w:rPr>
          <w:rFonts w:ascii="Paris2024" w:hAnsi="Paris2024" w:cs="Arial"/>
          <w:sz w:val="20"/>
          <w:szCs w:val="20"/>
        </w:rPr>
        <w:t xml:space="preserve"> à le faire :</w:t>
      </w:r>
    </w:p>
    <w:p w14:paraId="5F2F6DC8" w14:textId="77777777" w:rsidR="007B05A2" w:rsidRPr="00973C70" w:rsidRDefault="007B05A2" w:rsidP="001469D6">
      <w:pPr>
        <w:numPr>
          <w:ilvl w:val="0"/>
          <w:numId w:val="7"/>
        </w:numPr>
        <w:spacing w:line="288" w:lineRule="auto"/>
        <w:jc w:val="both"/>
        <w:rPr>
          <w:rFonts w:ascii="Paris2024" w:hAnsi="Paris2024" w:cs="Arial"/>
          <w:i/>
          <w:sz w:val="20"/>
          <w:szCs w:val="20"/>
        </w:rPr>
      </w:pPr>
      <w:r w:rsidRPr="00973C70">
        <w:rPr>
          <w:rFonts w:ascii="Paris2024" w:hAnsi="Paris2024" w:cs="Arial"/>
          <w:sz w:val="20"/>
          <w:szCs w:val="20"/>
        </w:rPr>
        <w:t xml:space="preserve">Engager des dépenses au nom et pour le compte du Pouvoir </w:t>
      </w:r>
      <w:r w:rsidR="00DC18A9" w:rsidRPr="00973C70">
        <w:rPr>
          <w:rFonts w:ascii="Paris2024" w:hAnsi="Paris2024" w:cs="Arial"/>
          <w:sz w:val="20"/>
          <w:szCs w:val="20"/>
        </w:rPr>
        <w:t>Adjudicateur</w:t>
      </w:r>
      <w:r w:rsidRPr="00973C70">
        <w:rPr>
          <w:rFonts w:ascii="Paris2024" w:hAnsi="Paris2024" w:cs="Arial"/>
          <w:sz w:val="20"/>
          <w:szCs w:val="20"/>
        </w:rPr>
        <w:t> ;</w:t>
      </w:r>
    </w:p>
    <w:p w14:paraId="39937A2F" w14:textId="77777777" w:rsidR="007B05A2" w:rsidRPr="00973C70" w:rsidRDefault="007B05A2" w:rsidP="001469D6">
      <w:pPr>
        <w:numPr>
          <w:ilvl w:val="0"/>
          <w:numId w:val="7"/>
        </w:numPr>
        <w:spacing w:line="288" w:lineRule="auto"/>
        <w:jc w:val="both"/>
        <w:rPr>
          <w:rFonts w:ascii="Paris2024" w:hAnsi="Paris2024" w:cs="Arial"/>
          <w:i/>
          <w:sz w:val="20"/>
          <w:szCs w:val="20"/>
        </w:rPr>
      </w:pPr>
      <w:r w:rsidRPr="00973C70">
        <w:rPr>
          <w:rFonts w:ascii="Paris2024" w:hAnsi="Paris2024" w:cs="Arial"/>
          <w:sz w:val="20"/>
          <w:szCs w:val="20"/>
        </w:rPr>
        <w:t xml:space="preserve">Se présenter comme ayant l’autorité de lier le Pouvoir </w:t>
      </w:r>
      <w:r w:rsidR="00DC18A9" w:rsidRPr="00973C70">
        <w:rPr>
          <w:rFonts w:ascii="Paris2024" w:hAnsi="Paris2024" w:cs="Arial"/>
          <w:sz w:val="20"/>
          <w:szCs w:val="20"/>
        </w:rPr>
        <w:t>Adjudicateur</w:t>
      </w:r>
      <w:r w:rsidRPr="00973C70">
        <w:rPr>
          <w:rFonts w:ascii="Paris2024" w:hAnsi="Paris2024" w:cs="Arial"/>
          <w:sz w:val="20"/>
          <w:szCs w:val="20"/>
        </w:rPr>
        <w:t>.</w:t>
      </w:r>
    </w:p>
    <w:p w14:paraId="69C31F75" w14:textId="77777777" w:rsidR="007B05A2" w:rsidRPr="00973C70" w:rsidRDefault="007B05A2" w:rsidP="00791AF0">
      <w:pPr>
        <w:spacing w:line="288" w:lineRule="auto"/>
        <w:jc w:val="both"/>
        <w:rPr>
          <w:rFonts w:ascii="Paris2024" w:hAnsi="Paris2024" w:cs="Arial"/>
          <w:sz w:val="20"/>
          <w:szCs w:val="20"/>
        </w:rPr>
      </w:pPr>
    </w:p>
    <w:p w14:paraId="7D9AC928" w14:textId="61BD15A8" w:rsidR="007B05A2" w:rsidRPr="00973C70" w:rsidRDefault="007B05A2" w:rsidP="00791AF0">
      <w:pPr>
        <w:spacing w:line="288" w:lineRule="auto"/>
        <w:jc w:val="both"/>
        <w:rPr>
          <w:rFonts w:ascii="Paris2024" w:hAnsi="Paris2024" w:cs="Arial"/>
          <w:sz w:val="20"/>
          <w:szCs w:val="20"/>
        </w:rPr>
      </w:pPr>
      <w:r w:rsidRPr="00973C70">
        <w:rPr>
          <w:rFonts w:ascii="Paris2024" w:hAnsi="Paris2024" w:cs="Arial"/>
          <w:sz w:val="20"/>
          <w:szCs w:val="20"/>
        </w:rPr>
        <w:t>Le défaut de conformité au</w:t>
      </w:r>
      <w:r w:rsidR="003373A1">
        <w:rPr>
          <w:rFonts w:ascii="Paris2024" w:hAnsi="Paris2024" w:cs="Arial"/>
          <w:sz w:val="20"/>
          <w:szCs w:val="20"/>
        </w:rPr>
        <w:t xml:space="preserve"> </w:t>
      </w:r>
      <w:r w:rsidR="00767353">
        <w:rPr>
          <w:rFonts w:ascii="Paris2024" w:hAnsi="Paris2024" w:cs="Arial"/>
          <w:sz w:val="20"/>
          <w:szCs w:val="20"/>
        </w:rPr>
        <w:t xml:space="preserve">présent </w:t>
      </w:r>
      <w:r w:rsidRPr="00973C70">
        <w:rPr>
          <w:rFonts w:ascii="Paris2024" w:hAnsi="Paris2024" w:cs="Arial"/>
          <w:sz w:val="20"/>
          <w:szCs w:val="20"/>
        </w:rPr>
        <w:t xml:space="preserve">article peut entrainer la résiliation immédiate de plein droit et sans formalité préalable </w:t>
      </w:r>
      <w:r w:rsidR="004525E3" w:rsidRPr="00973C70">
        <w:rPr>
          <w:rFonts w:ascii="Paris2024" w:hAnsi="Paris2024" w:cs="Arial"/>
          <w:sz w:val="20"/>
          <w:szCs w:val="20"/>
        </w:rPr>
        <w:t xml:space="preserve">du </w:t>
      </w:r>
      <w:r w:rsidR="0029284B">
        <w:rPr>
          <w:rFonts w:ascii="Paris2024" w:hAnsi="Paris2024" w:cs="Arial"/>
          <w:sz w:val="20"/>
          <w:szCs w:val="20"/>
        </w:rPr>
        <w:t>Marché</w:t>
      </w:r>
      <w:r w:rsidR="004525E3" w:rsidRPr="00973C70">
        <w:rPr>
          <w:rFonts w:ascii="Paris2024" w:hAnsi="Paris2024" w:cs="Arial"/>
          <w:sz w:val="20"/>
          <w:szCs w:val="20"/>
        </w:rPr>
        <w:t>.</w:t>
      </w:r>
    </w:p>
    <w:p w14:paraId="3623F4D3" w14:textId="77777777" w:rsidR="000950C2" w:rsidRPr="00973C70" w:rsidRDefault="000950C2" w:rsidP="00791AF0">
      <w:pPr>
        <w:spacing w:line="288" w:lineRule="auto"/>
        <w:jc w:val="both"/>
        <w:rPr>
          <w:rFonts w:ascii="Paris2024" w:hAnsi="Paris2024" w:cs="Arial"/>
          <w:sz w:val="20"/>
          <w:szCs w:val="20"/>
        </w:rPr>
      </w:pPr>
    </w:p>
    <w:p w14:paraId="3C06E8E3" w14:textId="20234D4E" w:rsidR="00EC19E8" w:rsidRPr="00973C70" w:rsidRDefault="00EC19E8" w:rsidP="00EC19E8">
      <w:pPr>
        <w:spacing w:line="288" w:lineRule="auto"/>
        <w:jc w:val="both"/>
        <w:rPr>
          <w:rFonts w:ascii="Paris2024" w:hAnsi="Paris2024" w:cs="Arial"/>
          <w:sz w:val="20"/>
          <w:szCs w:val="20"/>
        </w:rPr>
      </w:pPr>
      <w:r w:rsidRPr="00973C70">
        <w:rPr>
          <w:rFonts w:ascii="Paris2024" w:hAnsi="Paris2024" w:cs="Arial"/>
          <w:sz w:val="20"/>
          <w:szCs w:val="20"/>
        </w:rPr>
        <w:t xml:space="preserve">Par ailleurs, le Titulaire s’engage à se conformer à l’annexe 1 du </w:t>
      </w:r>
      <w:r w:rsidR="0029284B">
        <w:rPr>
          <w:rFonts w:ascii="Paris2024" w:hAnsi="Paris2024" w:cs="Arial"/>
          <w:sz w:val="20"/>
          <w:szCs w:val="20"/>
        </w:rPr>
        <w:t>Marché</w:t>
      </w:r>
      <w:r w:rsidRPr="00973C70">
        <w:rPr>
          <w:rFonts w:ascii="Paris2024" w:hAnsi="Paris2024" w:cs="Arial"/>
          <w:sz w:val="20"/>
          <w:szCs w:val="20"/>
        </w:rPr>
        <w:t xml:space="preserve"> relative à la « </w:t>
      </w:r>
      <w:r w:rsidR="00E176A2" w:rsidRPr="00E176A2">
        <w:rPr>
          <w:rFonts w:ascii="Paris2024" w:hAnsi="Paris2024" w:cs="Arial"/>
          <w:sz w:val="20"/>
          <w:szCs w:val="20"/>
        </w:rPr>
        <w:t>Performance Sociale et Environnementale de Paris 2024</w:t>
      </w:r>
      <w:r w:rsidRPr="00973C70">
        <w:rPr>
          <w:rFonts w:ascii="Paris2024" w:hAnsi="Paris2024" w:cs="Arial"/>
          <w:sz w:val="20"/>
          <w:szCs w:val="20"/>
        </w:rPr>
        <w:t xml:space="preserve"> ». </w:t>
      </w:r>
    </w:p>
    <w:p w14:paraId="702130B7" w14:textId="77777777" w:rsidR="00EC19E8" w:rsidRPr="00973C70" w:rsidRDefault="00EC19E8" w:rsidP="00791AF0">
      <w:pPr>
        <w:spacing w:line="288" w:lineRule="auto"/>
        <w:jc w:val="both"/>
        <w:rPr>
          <w:rFonts w:ascii="Paris2024" w:hAnsi="Paris2024" w:cs="Arial"/>
          <w:sz w:val="20"/>
          <w:szCs w:val="20"/>
        </w:rPr>
      </w:pPr>
    </w:p>
    <w:p w14:paraId="4456DE08" w14:textId="77777777" w:rsidR="007B05A2" w:rsidRPr="00973C70" w:rsidRDefault="007B05A2" w:rsidP="000223C1">
      <w:pPr>
        <w:pStyle w:val="Nv4"/>
        <w:rPr>
          <w:sz w:val="20"/>
          <w:szCs w:val="20"/>
        </w:rPr>
      </w:pPr>
      <w:r w:rsidRPr="00973C70">
        <w:rPr>
          <w:sz w:val="20"/>
          <w:szCs w:val="20"/>
        </w:rPr>
        <w:t>Obligation générale vis-à-vis du Comité International Olympique (CIO)</w:t>
      </w:r>
    </w:p>
    <w:p w14:paraId="5390B4FE" w14:textId="77777777" w:rsidR="007B05A2" w:rsidRPr="00973C70" w:rsidRDefault="007B05A2" w:rsidP="00791AF0">
      <w:pPr>
        <w:spacing w:line="288" w:lineRule="auto"/>
        <w:jc w:val="both"/>
        <w:rPr>
          <w:rFonts w:ascii="Paris2024" w:hAnsi="Paris2024" w:cs="Arial"/>
          <w:sz w:val="20"/>
          <w:szCs w:val="20"/>
        </w:rPr>
      </w:pPr>
    </w:p>
    <w:p w14:paraId="717C572D" w14:textId="77777777" w:rsidR="007B05A2" w:rsidRPr="00973C70" w:rsidRDefault="007B05A2" w:rsidP="00791AF0">
      <w:pPr>
        <w:spacing w:line="288" w:lineRule="auto"/>
        <w:jc w:val="both"/>
        <w:rPr>
          <w:rFonts w:ascii="Paris2024" w:hAnsi="Paris2024" w:cs="Arial"/>
          <w:sz w:val="20"/>
          <w:szCs w:val="20"/>
        </w:rPr>
      </w:pPr>
      <w:r w:rsidRPr="00973C70">
        <w:rPr>
          <w:rFonts w:ascii="Paris2024" w:hAnsi="Paris2024" w:cs="Arial"/>
          <w:sz w:val="20"/>
          <w:szCs w:val="20"/>
        </w:rPr>
        <w:t>Le Titulaire doit :</w:t>
      </w:r>
    </w:p>
    <w:p w14:paraId="4A29508F" w14:textId="77777777" w:rsidR="007B05A2" w:rsidRPr="00973C70" w:rsidRDefault="007B05A2" w:rsidP="001469D6">
      <w:pPr>
        <w:numPr>
          <w:ilvl w:val="0"/>
          <w:numId w:val="8"/>
        </w:numPr>
        <w:spacing w:line="288" w:lineRule="auto"/>
        <w:jc w:val="both"/>
        <w:rPr>
          <w:rFonts w:ascii="Paris2024" w:hAnsi="Paris2024" w:cs="Arial"/>
          <w:i/>
          <w:sz w:val="20"/>
          <w:szCs w:val="20"/>
        </w:rPr>
      </w:pPr>
      <w:r w:rsidRPr="00973C70">
        <w:rPr>
          <w:rFonts w:ascii="Paris2024" w:hAnsi="Paris2024" w:cs="Arial"/>
          <w:sz w:val="20"/>
          <w:szCs w:val="20"/>
        </w:rPr>
        <w:t>Se conformer à toutes les lois, règlements, codes et sanctions relatives au CIO et au processus de candidature aux Jeux Olympiques 2024, y compris, mais sans s’y limiter, à :</w:t>
      </w:r>
    </w:p>
    <w:p w14:paraId="2E04577D" w14:textId="77777777" w:rsidR="007B05A2" w:rsidRPr="00973C70" w:rsidRDefault="007B05A2" w:rsidP="001469D6">
      <w:pPr>
        <w:numPr>
          <w:ilvl w:val="0"/>
          <w:numId w:val="9"/>
        </w:numPr>
        <w:spacing w:line="288" w:lineRule="auto"/>
        <w:jc w:val="both"/>
        <w:rPr>
          <w:rFonts w:ascii="Paris2024" w:hAnsi="Paris2024" w:cs="Arial"/>
          <w:sz w:val="20"/>
          <w:szCs w:val="20"/>
        </w:rPr>
      </w:pPr>
      <w:r w:rsidRPr="00973C70">
        <w:rPr>
          <w:rFonts w:ascii="Paris2024" w:hAnsi="Paris2024" w:cs="Arial"/>
          <w:sz w:val="20"/>
          <w:szCs w:val="20"/>
        </w:rPr>
        <w:t xml:space="preserve">La Charte Olympique ; </w:t>
      </w:r>
    </w:p>
    <w:p w14:paraId="779D3292" w14:textId="77777777" w:rsidR="007B05A2" w:rsidRPr="00973C70" w:rsidRDefault="007B05A2" w:rsidP="001469D6">
      <w:pPr>
        <w:numPr>
          <w:ilvl w:val="0"/>
          <w:numId w:val="9"/>
        </w:numPr>
        <w:spacing w:line="288" w:lineRule="auto"/>
        <w:jc w:val="both"/>
        <w:rPr>
          <w:rFonts w:ascii="Paris2024" w:hAnsi="Paris2024" w:cs="Arial"/>
          <w:sz w:val="20"/>
          <w:szCs w:val="20"/>
        </w:rPr>
      </w:pPr>
      <w:r w:rsidRPr="00973C70">
        <w:rPr>
          <w:rFonts w:ascii="Paris2024" w:hAnsi="Paris2024" w:cs="Arial"/>
          <w:sz w:val="20"/>
          <w:szCs w:val="20"/>
        </w:rPr>
        <w:t>La Charte éthique de Paris 2024.</w:t>
      </w:r>
    </w:p>
    <w:p w14:paraId="64A9F4E9" w14:textId="005B914D" w:rsidR="007B05A2" w:rsidRPr="00973C70" w:rsidRDefault="007B05A2" w:rsidP="001469D6">
      <w:pPr>
        <w:numPr>
          <w:ilvl w:val="0"/>
          <w:numId w:val="8"/>
        </w:numPr>
        <w:spacing w:line="288" w:lineRule="auto"/>
        <w:jc w:val="both"/>
        <w:rPr>
          <w:rFonts w:ascii="Paris2024" w:hAnsi="Paris2024" w:cs="Arial"/>
          <w:sz w:val="20"/>
          <w:szCs w:val="20"/>
        </w:rPr>
      </w:pPr>
      <w:r w:rsidRPr="00973C70">
        <w:rPr>
          <w:rFonts w:ascii="Paris2024" w:hAnsi="Paris2024" w:cs="Arial"/>
          <w:sz w:val="20"/>
          <w:szCs w:val="20"/>
        </w:rPr>
        <w:t xml:space="preserve">Ne s’engager dans aucune activité, aucune pratique ou conduite constituerait une infraction en vertu du </w:t>
      </w:r>
      <w:r w:rsidR="008E6786" w:rsidRPr="00973C70">
        <w:rPr>
          <w:rFonts w:ascii="Paris2024" w:hAnsi="Paris2024" w:cs="Arial"/>
          <w:sz w:val="20"/>
          <w:szCs w:val="20"/>
        </w:rPr>
        <w:t>c</w:t>
      </w:r>
      <w:r w:rsidRPr="00973C70">
        <w:rPr>
          <w:rFonts w:ascii="Paris2024" w:hAnsi="Paris2024" w:cs="Arial"/>
          <w:sz w:val="20"/>
          <w:szCs w:val="20"/>
        </w:rPr>
        <w:t>ode pénal français (en vertu de la loi française du 13 novembre 2007, telle que modifiée par la loi française du 17 mai 2011), y compris mais sans s’y limiter :</w:t>
      </w:r>
    </w:p>
    <w:p w14:paraId="672581CF" w14:textId="77777777" w:rsidR="007B05A2" w:rsidRPr="00973C70" w:rsidRDefault="007B05A2" w:rsidP="001469D6">
      <w:pPr>
        <w:numPr>
          <w:ilvl w:val="0"/>
          <w:numId w:val="10"/>
        </w:numPr>
        <w:spacing w:line="288" w:lineRule="auto"/>
        <w:jc w:val="both"/>
        <w:rPr>
          <w:rFonts w:ascii="Paris2024" w:hAnsi="Paris2024" w:cs="Arial"/>
          <w:i/>
          <w:sz w:val="20"/>
          <w:szCs w:val="20"/>
        </w:rPr>
      </w:pPr>
      <w:r w:rsidRPr="00973C70">
        <w:rPr>
          <w:rFonts w:ascii="Paris2024" w:hAnsi="Paris2024" w:cs="Arial"/>
          <w:sz w:val="20"/>
          <w:szCs w:val="20"/>
        </w:rPr>
        <w:t>La corruption internationale : article 435-1 et suivants ;</w:t>
      </w:r>
    </w:p>
    <w:p w14:paraId="24F1C302" w14:textId="77777777" w:rsidR="007B05A2" w:rsidRPr="00973C70" w:rsidRDefault="007B05A2" w:rsidP="001469D6">
      <w:pPr>
        <w:numPr>
          <w:ilvl w:val="0"/>
          <w:numId w:val="10"/>
        </w:numPr>
        <w:spacing w:line="288" w:lineRule="auto"/>
        <w:jc w:val="both"/>
        <w:rPr>
          <w:rFonts w:ascii="Paris2024" w:hAnsi="Paris2024" w:cs="Arial"/>
          <w:i/>
          <w:sz w:val="20"/>
          <w:szCs w:val="20"/>
        </w:rPr>
      </w:pPr>
      <w:r w:rsidRPr="00973C70">
        <w:rPr>
          <w:rFonts w:ascii="Paris2024" w:hAnsi="Paris2024" w:cs="Arial"/>
          <w:sz w:val="20"/>
          <w:szCs w:val="20"/>
        </w:rPr>
        <w:t>La corruption domestique : article 432-11 et suivants, 433-1 et suivants (personne occupant une fonction publique) ;</w:t>
      </w:r>
    </w:p>
    <w:p w14:paraId="69D2F146" w14:textId="46FC272F" w:rsidR="007B05A2" w:rsidRPr="00973C70" w:rsidRDefault="007B05A2" w:rsidP="001469D6">
      <w:pPr>
        <w:numPr>
          <w:ilvl w:val="0"/>
          <w:numId w:val="10"/>
        </w:numPr>
        <w:spacing w:line="288" w:lineRule="auto"/>
        <w:jc w:val="both"/>
        <w:rPr>
          <w:rFonts w:ascii="Paris2024" w:hAnsi="Paris2024" w:cs="Arial"/>
          <w:i/>
          <w:sz w:val="20"/>
          <w:szCs w:val="20"/>
        </w:rPr>
      </w:pPr>
      <w:r w:rsidRPr="00973C70">
        <w:rPr>
          <w:rFonts w:ascii="Paris2024" w:hAnsi="Paris2024" w:cs="Arial"/>
          <w:sz w:val="20"/>
          <w:szCs w:val="20"/>
        </w:rPr>
        <w:t xml:space="preserve">La corruption domestique : article 445- 1 et suivants (personne non </w:t>
      </w:r>
      <w:r w:rsidR="00D96E02" w:rsidRPr="00973C70">
        <w:rPr>
          <w:rFonts w:ascii="Paris2024" w:hAnsi="Paris2024" w:cs="Arial"/>
          <w:sz w:val="20"/>
          <w:szCs w:val="20"/>
        </w:rPr>
        <w:t>Titulaire</w:t>
      </w:r>
      <w:r w:rsidRPr="00973C70">
        <w:rPr>
          <w:rFonts w:ascii="Paris2024" w:hAnsi="Paris2024" w:cs="Arial"/>
          <w:sz w:val="20"/>
          <w:szCs w:val="20"/>
        </w:rPr>
        <w:t xml:space="preserve"> d’une fonction publique).</w:t>
      </w:r>
    </w:p>
    <w:p w14:paraId="5C7F0A8E" w14:textId="2070874A" w:rsidR="007B05A2" w:rsidRPr="00973C70" w:rsidRDefault="007B05A2" w:rsidP="001469D6">
      <w:pPr>
        <w:numPr>
          <w:ilvl w:val="0"/>
          <w:numId w:val="8"/>
        </w:numPr>
        <w:spacing w:line="288" w:lineRule="auto"/>
        <w:jc w:val="both"/>
        <w:rPr>
          <w:rFonts w:ascii="Paris2024" w:hAnsi="Paris2024" w:cs="Arial"/>
          <w:i/>
          <w:sz w:val="20"/>
          <w:szCs w:val="20"/>
        </w:rPr>
      </w:pPr>
      <w:r w:rsidRPr="00973C70">
        <w:rPr>
          <w:rFonts w:ascii="Paris2024" w:hAnsi="Paris2024" w:cs="Arial"/>
          <w:sz w:val="20"/>
          <w:szCs w:val="20"/>
        </w:rPr>
        <w:t xml:space="preserve">Se conformer à l’éthique et aux politiques du Pouvoir </w:t>
      </w:r>
      <w:r w:rsidR="00DC18A9" w:rsidRPr="00973C70">
        <w:rPr>
          <w:rFonts w:ascii="Paris2024" w:hAnsi="Paris2024" w:cs="Arial"/>
          <w:sz w:val="20"/>
          <w:szCs w:val="20"/>
        </w:rPr>
        <w:t>Adjudicateur</w:t>
      </w:r>
      <w:r w:rsidRPr="00973C70">
        <w:rPr>
          <w:rFonts w:ascii="Paris2024" w:hAnsi="Paris2024" w:cs="Arial"/>
          <w:sz w:val="20"/>
          <w:szCs w:val="20"/>
        </w:rPr>
        <w:t xml:space="preserve"> en matière de lutte contre la corruption (telle que le Pouvoir </w:t>
      </w:r>
      <w:r w:rsidR="00DC18A9" w:rsidRPr="00973C70">
        <w:rPr>
          <w:rFonts w:ascii="Paris2024" w:hAnsi="Paris2024" w:cs="Arial"/>
          <w:sz w:val="20"/>
          <w:szCs w:val="20"/>
        </w:rPr>
        <w:t>Adjudicateur</w:t>
      </w:r>
      <w:r w:rsidRPr="00973C70">
        <w:rPr>
          <w:rFonts w:ascii="Paris2024" w:hAnsi="Paris2024" w:cs="Arial"/>
          <w:sz w:val="20"/>
          <w:szCs w:val="20"/>
        </w:rPr>
        <w:t xml:space="preserve"> pourra les documenter et les mettre à jour) ;</w:t>
      </w:r>
    </w:p>
    <w:p w14:paraId="10C4DAA8" w14:textId="709F73F7" w:rsidR="007B05A2" w:rsidRPr="00973C70" w:rsidRDefault="007B05A2" w:rsidP="001469D6">
      <w:pPr>
        <w:numPr>
          <w:ilvl w:val="0"/>
          <w:numId w:val="8"/>
        </w:numPr>
        <w:spacing w:line="288" w:lineRule="auto"/>
        <w:jc w:val="both"/>
        <w:rPr>
          <w:rFonts w:ascii="Paris2024" w:hAnsi="Paris2024" w:cs="Arial"/>
          <w:i/>
          <w:sz w:val="20"/>
          <w:szCs w:val="20"/>
        </w:rPr>
      </w:pPr>
      <w:r w:rsidRPr="00973C70">
        <w:rPr>
          <w:rFonts w:ascii="Paris2024" w:hAnsi="Paris2024" w:cs="Arial"/>
          <w:sz w:val="20"/>
          <w:szCs w:val="20"/>
        </w:rPr>
        <w:t xml:space="preserve">Signaler rapidement au Pouvoir </w:t>
      </w:r>
      <w:r w:rsidR="00DC18A9" w:rsidRPr="00973C70">
        <w:rPr>
          <w:rFonts w:ascii="Paris2024" w:hAnsi="Paris2024" w:cs="Arial"/>
          <w:sz w:val="20"/>
          <w:szCs w:val="20"/>
        </w:rPr>
        <w:t>Adjudicateur</w:t>
      </w:r>
      <w:r w:rsidRPr="00973C70">
        <w:rPr>
          <w:rFonts w:ascii="Paris2024" w:hAnsi="Paris2024" w:cs="Arial"/>
          <w:sz w:val="20"/>
          <w:szCs w:val="20"/>
        </w:rPr>
        <w:t xml:space="preserve"> toute sollicitation ou demande, de toute sorte d’avantage financier indu ou tout autre avantage indu de quelque nature que ce soit, reçu par le Titulaire dans le cadre de l’exécution du</w:t>
      </w:r>
      <w:r w:rsidR="003373A1">
        <w:rPr>
          <w:rFonts w:ascii="Paris2024" w:hAnsi="Paris2024" w:cs="Arial"/>
          <w:sz w:val="20"/>
          <w:szCs w:val="20"/>
        </w:rPr>
        <w:t xml:space="preserve"> </w:t>
      </w:r>
      <w:r w:rsidRPr="00973C70">
        <w:rPr>
          <w:rFonts w:ascii="Paris2024" w:hAnsi="Paris2024" w:cs="Arial"/>
          <w:sz w:val="20"/>
          <w:szCs w:val="20"/>
        </w:rPr>
        <w:t>contrat ;</w:t>
      </w:r>
    </w:p>
    <w:p w14:paraId="6B05162D" w14:textId="438201D6" w:rsidR="007B05A2" w:rsidRPr="00973C70" w:rsidRDefault="007B05A2" w:rsidP="001469D6">
      <w:pPr>
        <w:numPr>
          <w:ilvl w:val="0"/>
          <w:numId w:val="8"/>
        </w:numPr>
        <w:spacing w:line="288" w:lineRule="auto"/>
        <w:jc w:val="both"/>
        <w:rPr>
          <w:rFonts w:ascii="Paris2024" w:hAnsi="Paris2024" w:cs="Arial"/>
          <w:i/>
          <w:sz w:val="20"/>
          <w:szCs w:val="20"/>
        </w:rPr>
      </w:pPr>
      <w:r w:rsidRPr="00973C70">
        <w:rPr>
          <w:rFonts w:ascii="Paris2024" w:hAnsi="Paris2024" w:cs="Arial"/>
          <w:sz w:val="20"/>
          <w:szCs w:val="20"/>
        </w:rPr>
        <w:t>Veiller à ce que toutes les personnes associées au Titulaire ou au Personnel du Titulaire, se conforme au</w:t>
      </w:r>
      <w:r w:rsidR="003373A1">
        <w:rPr>
          <w:rFonts w:ascii="Paris2024" w:hAnsi="Paris2024" w:cs="Arial"/>
          <w:sz w:val="20"/>
          <w:szCs w:val="20"/>
        </w:rPr>
        <w:t xml:space="preserve"> </w:t>
      </w:r>
      <w:r w:rsidR="00767353">
        <w:rPr>
          <w:rFonts w:ascii="Paris2024" w:hAnsi="Paris2024" w:cs="Arial"/>
          <w:sz w:val="20"/>
          <w:szCs w:val="20"/>
        </w:rPr>
        <w:t>présent</w:t>
      </w:r>
      <w:r w:rsidR="00767353" w:rsidRPr="00973C70">
        <w:rPr>
          <w:rFonts w:ascii="Paris2024" w:hAnsi="Paris2024" w:cs="Arial"/>
          <w:sz w:val="20"/>
          <w:szCs w:val="20"/>
        </w:rPr>
        <w:t xml:space="preserve"> </w:t>
      </w:r>
      <w:r w:rsidRPr="00973C70">
        <w:rPr>
          <w:rFonts w:ascii="Paris2024" w:hAnsi="Paris2024" w:cs="Arial"/>
          <w:sz w:val="20"/>
          <w:szCs w:val="20"/>
        </w:rPr>
        <w:t>article ;</w:t>
      </w:r>
    </w:p>
    <w:p w14:paraId="3D30B090" w14:textId="5CA5FF53" w:rsidR="007B05A2" w:rsidRPr="00973C70" w:rsidRDefault="007B05A2" w:rsidP="001469D6">
      <w:pPr>
        <w:numPr>
          <w:ilvl w:val="0"/>
          <w:numId w:val="8"/>
        </w:numPr>
        <w:spacing w:line="288" w:lineRule="auto"/>
        <w:jc w:val="both"/>
        <w:rPr>
          <w:rFonts w:ascii="Paris2024" w:hAnsi="Paris2024" w:cs="Arial"/>
          <w:i/>
          <w:sz w:val="20"/>
          <w:szCs w:val="20"/>
        </w:rPr>
      </w:pPr>
      <w:r w:rsidRPr="00973C70">
        <w:rPr>
          <w:rFonts w:ascii="Paris2024" w:hAnsi="Paris2024" w:cs="Arial"/>
          <w:sz w:val="20"/>
          <w:szCs w:val="20"/>
        </w:rPr>
        <w:t xml:space="preserve">Dans les trente (30) jours </w:t>
      </w:r>
      <w:r w:rsidR="006217F2">
        <w:rPr>
          <w:rFonts w:ascii="Paris2024" w:hAnsi="Paris2024" w:cs="Arial"/>
          <w:sz w:val="20"/>
          <w:szCs w:val="20"/>
        </w:rPr>
        <w:t xml:space="preserve">calendaires </w:t>
      </w:r>
      <w:r w:rsidRPr="00973C70">
        <w:rPr>
          <w:rFonts w:ascii="Paris2024" w:hAnsi="Paris2024" w:cs="Arial"/>
          <w:sz w:val="20"/>
          <w:szCs w:val="20"/>
        </w:rPr>
        <w:t xml:space="preserve">à partir de la date d’entrée en vigueur de ce contrat, et ensuite chaque année, certifier au Pouvoir </w:t>
      </w:r>
      <w:r w:rsidR="00DC18A9" w:rsidRPr="00973C70">
        <w:rPr>
          <w:rFonts w:ascii="Paris2024" w:hAnsi="Paris2024" w:cs="Arial"/>
          <w:sz w:val="20"/>
          <w:szCs w:val="20"/>
        </w:rPr>
        <w:t>Adjudicateur</w:t>
      </w:r>
      <w:r w:rsidRPr="00973C70">
        <w:rPr>
          <w:rFonts w:ascii="Paris2024" w:hAnsi="Paris2024" w:cs="Arial"/>
          <w:sz w:val="20"/>
          <w:szCs w:val="20"/>
        </w:rPr>
        <w:t xml:space="preserve"> par écrit, le respect de cet article 4. Le Titulaire doit fournir à première demande, toute pièce justificative, relative au respect de cette obligation, que le Pouvoir </w:t>
      </w:r>
      <w:r w:rsidR="00DC18A9" w:rsidRPr="00973C70">
        <w:rPr>
          <w:rFonts w:ascii="Paris2024" w:hAnsi="Paris2024" w:cs="Arial"/>
          <w:sz w:val="20"/>
          <w:szCs w:val="20"/>
        </w:rPr>
        <w:t>Adjudicateur</w:t>
      </w:r>
      <w:r w:rsidRPr="00973C70">
        <w:rPr>
          <w:rFonts w:ascii="Paris2024" w:hAnsi="Paris2024" w:cs="Arial"/>
          <w:sz w:val="20"/>
          <w:szCs w:val="20"/>
        </w:rPr>
        <w:t xml:space="preserve"> peut raisonnablement demander.</w:t>
      </w:r>
    </w:p>
    <w:p w14:paraId="0FF253AA" w14:textId="77777777" w:rsidR="007B05A2" w:rsidRPr="00973C70" w:rsidRDefault="007B05A2" w:rsidP="00791AF0">
      <w:pPr>
        <w:spacing w:line="288" w:lineRule="auto"/>
        <w:jc w:val="both"/>
        <w:rPr>
          <w:rFonts w:ascii="Paris2024" w:hAnsi="Paris2024" w:cs="Arial"/>
          <w:sz w:val="20"/>
          <w:szCs w:val="20"/>
        </w:rPr>
      </w:pPr>
    </w:p>
    <w:p w14:paraId="5E8061F2" w14:textId="05595FAA" w:rsidR="00CE6BD5" w:rsidRPr="00973C70" w:rsidRDefault="00CE6BD5" w:rsidP="00695484">
      <w:pPr>
        <w:autoSpaceDE w:val="0"/>
        <w:autoSpaceDN w:val="0"/>
        <w:spacing w:line="288" w:lineRule="auto"/>
        <w:jc w:val="both"/>
        <w:rPr>
          <w:rFonts w:ascii="Paris2024" w:hAnsi="Paris2024" w:cs="Arial"/>
          <w:color w:val="000000"/>
          <w:sz w:val="20"/>
          <w:szCs w:val="20"/>
        </w:rPr>
      </w:pPr>
      <w:r w:rsidRPr="00973C70">
        <w:rPr>
          <w:rFonts w:ascii="Paris2024" w:hAnsi="Paris2024" w:cs="Arial"/>
          <w:color w:val="000000"/>
          <w:sz w:val="20"/>
          <w:szCs w:val="20"/>
        </w:rPr>
        <w:t xml:space="preserve">Cette obligation de confidentialité court à compter du démarrage de la procédure de consultation jusqu’au terme d’un délai de cinq (5) ans à compter de la date de notification du </w:t>
      </w:r>
      <w:r w:rsidR="0029284B">
        <w:rPr>
          <w:rFonts w:ascii="Paris2024" w:hAnsi="Paris2024" w:cs="Arial"/>
          <w:color w:val="000000"/>
          <w:sz w:val="20"/>
          <w:szCs w:val="20"/>
        </w:rPr>
        <w:t>Marché</w:t>
      </w:r>
      <w:r w:rsidRPr="00973C70">
        <w:rPr>
          <w:rFonts w:ascii="Paris2024" w:hAnsi="Paris2024" w:cs="Arial"/>
          <w:color w:val="000000"/>
          <w:sz w:val="20"/>
          <w:szCs w:val="20"/>
        </w:rPr>
        <w:t xml:space="preserve"> au Titulaire.</w:t>
      </w:r>
    </w:p>
    <w:p w14:paraId="7E3A5BCC" w14:textId="77777777" w:rsidR="00CE6BD5" w:rsidRPr="00973C70" w:rsidRDefault="00CE6BD5" w:rsidP="00791AF0">
      <w:pPr>
        <w:spacing w:line="288" w:lineRule="auto"/>
        <w:jc w:val="both"/>
        <w:rPr>
          <w:rFonts w:ascii="Paris2024" w:hAnsi="Paris2024" w:cs="Arial"/>
          <w:sz w:val="20"/>
          <w:szCs w:val="20"/>
        </w:rPr>
      </w:pPr>
    </w:p>
    <w:p w14:paraId="1FE0ADFA" w14:textId="77777777" w:rsidR="007B05A2" w:rsidRPr="00973C70" w:rsidRDefault="007B05A2" w:rsidP="000223C1">
      <w:pPr>
        <w:pStyle w:val="Nv4"/>
        <w:rPr>
          <w:sz w:val="20"/>
          <w:szCs w:val="20"/>
        </w:rPr>
      </w:pPr>
      <w:bookmarkStart w:id="26" w:name="_Hlk2275867"/>
      <w:r w:rsidRPr="00973C70">
        <w:rPr>
          <w:sz w:val="20"/>
          <w:szCs w:val="20"/>
        </w:rPr>
        <w:t>Confidentialité</w:t>
      </w:r>
    </w:p>
    <w:p w14:paraId="097F15E2" w14:textId="77777777" w:rsidR="007B05A2" w:rsidRPr="00973C70" w:rsidRDefault="007B05A2" w:rsidP="00791AF0">
      <w:pPr>
        <w:spacing w:line="288" w:lineRule="auto"/>
        <w:jc w:val="both"/>
        <w:rPr>
          <w:rFonts w:ascii="Paris2024" w:hAnsi="Paris2024" w:cs="Arial"/>
          <w:b/>
          <w:color w:val="000000"/>
          <w:sz w:val="20"/>
          <w:szCs w:val="20"/>
          <w:u w:val="single"/>
        </w:rPr>
      </w:pPr>
    </w:p>
    <w:p w14:paraId="6B772C35" w14:textId="50B7A452" w:rsidR="007B05A2" w:rsidRPr="00973C70" w:rsidRDefault="007B05A2" w:rsidP="00791AF0">
      <w:pPr>
        <w:autoSpaceDE w:val="0"/>
        <w:autoSpaceDN w:val="0"/>
        <w:spacing w:line="288" w:lineRule="auto"/>
        <w:jc w:val="both"/>
        <w:rPr>
          <w:rFonts w:ascii="Paris2024" w:hAnsi="Paris2024" w:cs="Arial"/>
          <w:color w:val="000000"/>
          <w:sz w:val="20"/>
          <w:szCs w:val="20"/>
        </w:rPr>
      </w:pPr>
      <w:r w:rsidRPr="00973C70">
        <w:rPr>
          <w:rFonts w:ascii="Paris2024" w:hAnsi="Paris2024" w:cs="Arial"/>
          <w:color w:val="000000"/>
          <w:sz w:val="20"/>
          <w:szCs w:val="20"/>
        </w:rPr>
        <w:t xml:space="preserve">Le Titulaire est tenu à la plus stricte confidentialité quant aux renseignements, aux informations et/ou au contenu des documents qui lui ont été remis, d’une part, dans le cadre de la consultation (dossier de consultation des entreprises), et d’autre part, dans le cadre de l’exécution </w:t>
      </w:r>
      <w:r w:rsidR="004525E3" w:rsidRPr="00973C70">
        <w:rPr>
          <w:rFonts w:ascii="Paris2024" w:hAnsi="Paris2024" w:cs="Arial"/>
          <w:color w:val="000000"/>
          <w:sz w:val="20"/>
          <w:szCs w:val="20"/>
        </w:rPr>
        <w:t xml:space="preserve">du </w:t>
      </w:r>
      <w:r w:rsidR="0029284B">
        <w:rPr>
          <w:rFonts w:ascii="Paris2024" w:hAnsi="Paris2024" w:cs="Arial"/>
          <w:sz w:val="20"/>
          <w:szCs w:val="20"/>
        </w:rPr>
        <w:t>Marché</w:t>
      </w:r>
      <w:r w:rsidR="004525E3" w:rsidRPr="00973C70">
        <w:rPr>
          <w:rFonts w:ascii="Paris2024" w:hAnsi="Paris2024" w:cs="Arial"/>
          <w:sz w:val="20"/>
          <w:szCs w:val="20"/>
        </w:rPr>
        <w:t>.</w:t>
      </w:r>
    </w:p>
    <w:p w14:paraId="55E7D46E" w14:textId="77777777" w:rsidR="007B05A2" w:rsidRPr="00973C70" w:rsidRDefault="007B05A2" w:rsidP="00791AF0">
      <w:pPr>
        <w:autoSpaceDE w:val="0"/>
        <w:autoSpaceDN w:val="0"/>
        <w:spacing w:line="288" w:lineRule="auto"/>
        <w:jc w:val="both"/>
        <w:rPr>
          <w:rFonts w:ascii="Paris2024" w:hAnsi="Paris2024" w:cs="Arial"/>
          <w:color w:val="000000"/>
          <w:sz w:val="20"/>
          <w:szCs w:val="20"/>
        </w:rPr>
      </w:pPr>
    </w:p>
    <w:p w14:paraId="39CD5E72" w14:textId="77777777" w:rsidR="007B05A2" w:rsidRPr="00973C70" w:rsidRDefault="007B05A2" w:rsidP="00791AF0">
      <w:pPr>
        <w:autoSpaceDE w:val="0"/>
        <w:autoSpaceDN w:val="0"/>
        <w:spacing w:line="288" w:lineRule="auto"/>
        <w:jc w:val="both"/>
        <w:rPr>
          <w:rFonts w:ascii="Paris2024" w:hAnsi="Paris2024" w:cs="Arial"/>
          <w:sz w:val="20"/>
          <w:szCs w:val="20"/>
        </w:rPr>
      </w:pPr>
      <w:r w:rsidRPr="00973C70">
        <w:rPr>
          <w:rFonts w:ascii="Paris2024" w:hAnsi="Paris2024" w:cs="Arial"/>
          <w:color w:val="000000"/>
          <w:sz w:val="20"/>
          <w:szCs w:val="20"/>
        </w:rPr>
        <w:lastRenderedPageBreak/>
        <w:t xml:space="preserve">Par dérogation à l’article 5.1 du CCAG-FCS, cette obligation de confidentialité s’applique à tous les </w:t>
      </w:r>
      <w:r w:rsidRPr="00973C70">
        <w:rPr>
          <w:rFonts w:ascii="Paris2024" w:hAnsi="Paris2024" w:cs="Arial"/>
          <w:sz w:val="20"/>
          <w:szCs w:val="20"/>
        </w:rPr>
        <w:t xml:space="preserve">documents qui ont été communiqués par le Pouvoir </w:t>
      </w:r>
      <w:r w:rsidR="00DC18A9" w:rsidRPr="00973C70">
        <w:rPr>
          <w:rFonts w:ascii="Paris2024" w:hAnsi="Paris2024" w:cs="Arial"/>
          <w:sz w:val="20"/>
          <w:szCs w:val="20"/>
        </w:rPr>
        <w:t>Adjudicateur</w:t>
      </w:r>
      <w:r w:rsidRPr="00973C70">
        <w:rPr>
          <w:rFonts w:ascii="Paris2024" w:hAnsi="Paris2024" w:cs="Arial"/>
          <w:sz w:val="20"/>
          <w:szCs w:val="20"/>
        </w:rPr>
        <w:t>, et ce sans qu’il soit nécessaire que lesdits documents aient été expressément identifiés comme confidentiels.</w:t>
      </w:r>
    </w:p>
    <w:p w14:paraId="16AD1721" w14:textId="77777777" w:rsidR="0046505A" w:rsidRPr="00973C70" w:rsidRDefault="0046505A" w:rsidP="00791AF0">
      <w:pPr>
        <w:autoSpaceDE w:val="0"/>
        <w:autoSpaceDN w:val="0"/>
        <w:spacing w:line="288" w:lineRule="auto"/>
        <w:jc w:val="both"/>
        <w:rPr>
          <w:rFonts w:ascii="Paris2024" w:hAnsi="Paris2024" w:cs="Arial"/>
          <w:sz w:val="20"/>
          <w:szCs w:val="20"/>
        </w:rPr>
      </w:pPr>
    </w:p>
    <w:p w14:paraId="39B509F4" w14:textId="77777777" w:rsidR="00586B2E" w:rsidRPr="00586B2E" w:rsidRDefault="00586B2E" w:rsidP="00586B2E">
      <w:pPr>
        <w:autoSpaceDE w:val="0"/>
        <w:autoSpaceDN w:val="0"/>
        <w:spacing w:line="288" w:lineRule="auto"/>
        <w:jc w:val="both"/>
        <w:rPr>
          <w:rFonts w:ascii="Paris2024" w:hAnsi="Paris2024" w:cs="Arial"/>
          <w:color w:val="000000"/>
          <w:sz w:val="20"/>
          <w:szCs w:val="20"/>
        </w:rPr>
      </w:pPr>
      <w:r w:rsidRPr="00586B2E">
        <w:rPr>
          <w:rFonts w:ascii="Paris2024" w:hAnsi="Paris2024" w:cs="Arial"/>
          <w:color w:val="000000"/>
          <w:sz w:val="20"/>
          <w:szCs w:val="20"/>
        </w:rPr>
        <w:t>Le Titulaire reconnait que toute divulgation, même partielle, de l’une des Informations Confidentielles, de quelque manière que ce soit et à quelque titre que ce soit, léserait gravement les intérêts de Paris 2024 et serait susceptible de compromettre l’organisation et la tenue des Jeux Olympiques et Paralympiques.</w:t>
      </w:r>
    </w:p>
    <w:p w14:paraId="714BB09A" w14:textId="77777777" w:rsidR="00586B2E" w:rsidRPr="00586B2E" w:rsidRDefault="00586B2E" w:rsidP="00586B2E">
      <w:pPr>
        <w:autoSpaceDE w:val="0"/>
        <w:autoSpaceDN w:val="0"/>
        <w:spacing w:line="288" w:lineRule="auto"/>
        <w:jc w:val="both"/>
        <w:rPr>
          <w:rFonts w:ascii="Paris2024" w:hAnsi="Paris2024" w:cs="Arial"/>
          <w:color w:val="000000"/>
          <w:sz w:val="20"/>
          <w:szCs w:val="20"/>
        </w:rPr>
      </w:pPr>
    </w:p>
    <w:p w14:paraId="7FC2F169" w14:textId="77777777" w:rsidR="00586B2E" w:rsidRPr="00586B2E" w:rsidRDefault="00586B2E" w:rsidP="00586B2E">
      <w:pPr>
        <w:autoSpaceDE w:val="0"/>
        <w:autoSpaceDN w:val="0"/>
        <w:spacing w:line="288" w:lineRule="auto"/>
        <w:jc w:val="both"/>
        <w:rPr>
          <w:rFonts w:ascii="Paris2024" w:hAnsi="Paris2024" w:cs="Arial"/>
          <w:color w:val="000000"/>
          <w:sz w:val="20"/>
          <w:szCs w:val="20"/>
        </w:rPr>
      </w:pPr>
      <w:r w:rsidRPr="00586B2E">
        <w:rPr>
          <w:rFonts w:ascii="Paris2024" w:hAnsi="Paris2024" w:cs="Arial"/>
          <w:color w:val="000000"/>
          <w:sz w:val="20"/>
          <w:szCs w:val="20"/>
        </w:rPr>
        <w:t>Le Titulaire contractera, ce faisant, une obligation de résultat dont la méconnaissance entraînerait l’obligation d’en assurer les entières conséquences et préjudices associés.</w:t>
      </w:r>
    </w:p>
    <w:p w14:paraId="74B457E1" w14:textId="77777777" w:rsidR="00586B2E" w:rsidRPr="00586B2E" w:rsidRDefault="00586B2E" w:rsidP="00586B2E">
      <w:pPr>
        <w:autoSpaceDE w:val="0"/>
        <w:autoSpaceDN w:val="0"/>
        <w:spacing w:line="288" w:lineRule="auto"/>
        <w:jc w:val="both"/>
        <w:rPr>
          <w:rFonts w:ascii="Paris2024" w:hAnsi="Paris2024" w:cs="Arial"/>
          <w:color w:val="000000"/>
          <w:sz w:val="20"/>
          <w:szCs w:val="20"/>
        </w:rPr>
      </w:pPr>
    </w:p>
    <w:p w14:paraId="095D0D0E" w14:textId="15CD9017" w:rsidR="0046505A" w:rsidRPr="00973C70" w:rsidRDefault="00586B2E" w:rsidP="00586B2E">
      <w:pPr>
        <w:autoSpaceDE w:val="0"/>
        <w:autoSpaceDN w:val="0"/>
        <w:jc w:val="both"/>
        <w:rPr>
          <w:rFonts w:ascii="Paris2024" w:hAnsi="Paris2024" w:cs="Arial"/>
          <w:color w:val="000000"/>
          <w:sz w:val="20"/>
          <w:szCs w:val="20"/>
        </w:rPr>
      </w:pPr>
      <w:r w:rsidRPr="00586B2E">
        <w:rPr>
          <w:rFonts w:ascii="Paris2024" w:hAnsi="Paris2024" w:cs="Arial"/>
          <w:color w:val="000000"/>
          <w:sz w:val="20"/>
          <w:szCs w:val="20"/>
        </w:rPr>
        <w:t>Cette obligation de confidentialité court à compter du démarrage de la procédure de consultation jusqu’à une durée de huit ans à compter de la date d’expiration du contrat (ou aussi longtemps que les informations concernées restent confidentielles, étant entendu que la durée la plus longue prévaut</w:t>
      </w:r>
      <w:r>
        <w:rPr>
          <w:rFonts w:ascii="Paris2024" w:hAnsi="Paris2024" w:cs="Arial"/>
          <w:color w:val="000000"/>
          <w:sz w:val="20"/>
          <w:szCs w:val="20"/>
        </w:rPr>
        <w:t>)</w:t>
      </w:r>
      <w:r w:rsidR="0046505A" w:rsidRPr="00973C70">
        <w:rPr>
          <w:rFonts w:ascii="Paris2024" w:hAnsi="Paris2024" w:cs="Arial"/>
          <w:color w:val="000000"/>
          <w:sz w:val="20"/>
          <w:szCs w:val="20"/>
        </w:rPr>
        <w:t>.</w:t>
      </w:r>
    </w:p>
    <w:p w14:paraId="51CA912D" w14:textId="77777777" w:rsidR="007B05A2" w:rsidRPr="00973C70" w:rsidRDefault="007B05A2" w:rsidP="00791AF0">
      <w:pPr>
        <w:spacing w:line="288" w:lineRule="auto"/>
        <w:jc w:val="both"/>
        <w:rPr>
          <w:rFonts w:ascii="Paris2024" w:hAnsi="Paris2024" w:cs="Arial"/>
          <w:b/>
          <w:sz w:val="20"/>
          <w:szCs w:val="20"/>
          <w:u w:val="single"/>
        </w:rPr>
      </w:pPr>
    </w:p>
    <w:p w14:paraId="633042F0" w14:textId="77777777" w:rsidR="007B05A2" w:rsidRPr="00973C70" w:rsidRDefault="007B05A2" w:rsidP="00791AF0">
      <w:pPr>
        <w:pStyle w:val="S-Nv43"/>
        <w:spacing w:before="0" w:line="288" w:lineRule="auto"/>
        <w:rPr>
          <w:rFonts w:ascii="Paris2024" w:hAnsi="Paris2024"/>
        </w:rPr>
      </w:pPr>
      <w:r w:rsidRPr="00973C70">
        <w:rPr>
          <w:rFonts w:ascii="Paris2024" w:hAnsi="Paris2024"/>
        </w:rPr>
        <w:t xml:space="preserve">Définitions </w:t>
      </w:r>
    </w:p>
    <w:p w14:paraId="4D84D7FD" w14:textId="77777777" w:rsidR="007B05A2" w:rsidRPr="00973C70" w:rsidRDefault="007B05A2" w:rsidP="00791AF0">
      <w:pPr>
        <w:spacing w:line="288" w:lineRule="auto"/>
        <w:jc w:val="both"/>
        <w:rPr>
          <w:rFonts w:ascii="Paris2024" w:hAnsi="Paris2024" w:cs="Arial"/>
          <w:sz w:val="20"/>
          <w:szCs w:val="20"/>
        </w:rPr>
      </w:pPr>
    </w:p>
    <w:p w14:paraId="7C5EE6D7" w14:textId="77777777" w:rsidR="007B05A2" w:rsidRPr="00973C70" w:rsidRDefault="007B05A2" w:rsidP="00791AF0">
      <w:pPr>
        <w:spacing w:line="288" w:lineRule="auto"/>
        <w:jc w:val="both"/>
        <w:rPr>
          <w:rFonts w:ascii="Paris2024" w:hAnsi="Paris2024" w:cs="Arial"/>
          <w:sz w:val="20"/>
          <w:szCs w:val="20"/>
        </w:rPr>
      </w:pPr>
      <w:r w:rsidRPr="00973C70">
        <w:rPr>
          <w:rFonts w:ascii="Paris2024" w:hAnsi="Paris2024" w:cs="Arial"/>
          <w:sz w:val="20"/>
          <w:szCs w:val="20"/>
        </w:rPr>
        <w:t>Les termes "</w:t>
      </w:r>
      <w:r w:rsidRPr="00973C70">
        <w:rPr>
          <w:rFonts w:ascii="Paris2024" w:hAnsi="Paris2024" w:cs="Arial"/>
          <w:b/>
          <w:sz w:val="20"/>
          <w:szCs w:val="20"/>
        </w:rPr>
        <w:t>Informations Confidentielles</w:t>
      </w:r>
      <w:r w:rsidRPr="00973C70">
        <w:rPr>
          <w:rFonts w:ascii="Paris2024" w:hAnsi="Paris2024" w:cs="Arial"/>
          <w:sz w:val="20"/>
          <w:szCs w:val="20"/>
        </w:rPr>
        <w:t>" signifient :</w:t>
      </w:r>
    </w:p>
    <w:p w14:paraId="5FCAAF74" w14:textId="77777777" w:rsidR="007B05A2" w:rsidRPr="00973C70" w:rsidRDefault="007B05A2" w:rsidP="00791AF0">
      <w:pPr>
        <w:spacing w:line="288" w:lineRule="auto"/>
        <w:jc w:val="both"/>
        <w:rPr>
          <w:rFonts w:ascii="Paris2024" w:hAnsi="Paris2024" w:cs="Arial"/>
          <w:sz w:val="20"/>
          <w:szCs w:val="20"/>
        </w:rPr>
      </w:pPr>
    </w:p>
    <w:p w14:paraId="7DB9DDF6" w14:textId="353A79A6" w:rsidR="007B05A2" w:rsidRPr="00973C70" w:rsidRDefault="007B05A2" w:rsidP="001469D6">
      <w:pPr>
        <w:pStyle w:val="Paragraphedeliste"/>
        <w:numPr>
          <w:ilvl w:val="0"/>
          <w:numId w:val="3"/>
        </w:numPr>
        <w:overflowPunct w:val="0"/>
        <w:autoSpaceDE w:val="0"/>
        <w:autoSpaceDN w:val="0"/>
        <w:adjustRightInd w:val="0"/>
        <w:spacing w:line="288" w:lineRule="auto"/>
        <w:textAlignment w:val="baseline"/>
        <w:rPr>
          <w:rFonts w:ascii="Paris2024" w:hAnsi="Paris2024" w:cs="Arial"/>
          <w:color w:val="auto"/>
        </w:rPr>
      </w:pPr>
      <w:r w:rsidRPr="00973C70">
        <w:rPr>
          <w:rFonts w:ascii="Paris2024" w:hAnsi="Paris2024" w:cs="Arial"/>
          <w:color w:val="auto"/>
        </w:rPr>
        <w:t xml:space="preserve">toutes informations ou données, quelle qu’en soit la nature (technique, commerciale, industrielle, financière, juridique, organisationnelle, ou autre) divulguées par le Pouvoir </w:t>
      </w:r>
      <w:r w:rsidR="00DC18A9" w:rsidRPr="00973C70">
        <w:rPr>
          <w:rFonts w:ascii="Paris2024" w:hAnsi="Paris2024" w:cs="Arial"/>
          <w:color w:val="auto"/>
        </w:rPr>
        <w:t>Adjudicateur</w:t>
      </w:r>
      <w:r w:rsidRPr="00973C70">
        <w:rPr>
          <w:rFonts w:ascii="Paris2024" w:hAnsi="Paris2024" w:cs="Arial"/>
          <w:color w:val="auto"/>
        </w:rPr>
        <w:t xml:space="preserve"> au Titulaire dans le cadre de la consultation ou du</w:t>
      </w:r>
      <w:r w:rsidR="003373A1">
        <w:rPr>
          <w:rFonts w:ascii="Paris2024" w:hAnsi="Paris2024" w:cs="Arial"/>
          <w:color w:val="auto"/>
        </w:rPr>
        <w:t xml:space="preserve"> </w:t>
      </w:r>
      <w:r w:rsidR="0029284B">
        <w:rPr>
          <w:rFonts w:ascii="Paris2024" w:hAnsi="Paris2024" w:cs="Arial"/>
          <w:color w:val="auto"/>
        </w:rPr>
        <w:t>Marché</w:t>
      </w:r>
      <w:r w:rsidRPr="00973C70">
        <w:rPr>
          <w:rFonts w:ascii="Paris2024" w:hAnsi="Paris2024" w:cs="Arial"/>
          <w:color w:val="auto"/>
        </w:rPr>
        <w:t>, de quelque manière que ce soit et sur quelque support (par</w:t>
      </w:r>
      <w:r w:rsidR="00E421AD">
        <w:rPr>
          <w:rFonts w:ascii="Paris2024" w:hAnsi="Paris2024" w:cs="Arial"/>
          <w:color w:val="auto"/>
        </w:rPr>
        <w:t xml:space="preserve"> </w:t>
      </w:r>
      <w:r w:rsidRPr="00973C70">
        <w:rPr>
          <w:rFonts w:ascii="Paris2024" w:hAnsi="Paris2024" w:cs="Arial"/>
          <w:color w:val="auto"/>
        </w:rPr>
        <w:t>écrit, oralement, visuellement, de manière électronique ou autre) à l’exception des informations désignées par écrit</w:t>
      </w:r>
      <w:r w:rsidR="00E421AD">
        <w:rPr>
          <w:rFonts w:ascii="Paris2024" w:hAnsi="Paris2024" w:cs="Arial"/>
          <w:color w:val="auto"/>
        </w:rPr>
        <w:t xml:space="preserve"> </w:t>
      </w:r>
      <w:r w:rsidRPr="00973C70">
        <w:rPr>
          <w:rFonts w:ascii="Paris2024" w:hAnsi="Paris2024" w:cs="Arial"/>
          <w:color w:val="auto"/>
        </w:rPr>
        <w:t xml:space="preserve">comme "non-confidentielles" par le Pouvoir </w:t>
      </w:r>
      <w:r w:rsidR="00DC18A9" w:rsidRPr="00973C70">
        <w:rPr>
          <w:rFonts w:ascii="Paris2024" w:hAnsi="Paris2024" w:cs="Arial"/>
          <w:color w:val="auto"/>
        </w:rPr>
        <w:t>Adjudicateur</w:t>
      </w:r>
      <w:r w:rsidRPr="00973C70">
        <w:rPr>
          <w:rFonts w:ascii="Paris2024" w:hAnsi="Paris2024" w:cs="Arial"/>
          <w:color w:val="auto"/>
        </w:rPr>
        <w:t> ;</w:t>
      </w:r>
    </w:p>
    <w:p w14:paraId="5E852AFD" w14:textId="77777777" w:rsidR="007B05A2" w:rsidRPr="00973C70" w:rsidRDefault="007B05A2" w:rsidP="00791AF0">
      <w:pPr>
        <w:spacing w:line="288" w:lineRule="auto"/>
        <w:jc w:val="both"/>
        <w:rPr>
          <w:rFonts w:ascii="Paris2024" w:hAnsi="Paris2024" w:cs="Arial"/>
          <w:sz w:val="20"/>
          <w:szCs w:val="20"/>
        </w:rPr>
      </w:pPr>
    </w:p>
    <w:p w14:paraId="35CF193B" w14:textId="77777777" w:rsidR="007B05A2" w:rsidRPr="00973C70" w:rsidRDefault="007B05A2" w:rsidP="001469D6">
      <w:pPr>
        <w:pStyle w:val="Paragraphedeliste"/>
        <w:numPr>
          <w:ilvl w:val="0"/>
          <w:numId w:val="3"/>
        </w:numPr>
        <w:overflowPunct w:val="0"/>
        <w:autoSpaceDE w:val="0"/>
        <w:autoSpaceDN w:val="0"/>
        <w:adjustRightInd w:val="0"/>
        <w:spacing w:line="288" w:lineRule="auto"/>
        <w:textAlignment w:val="baseline"/>
        <w:rPr>
          <w:rFonts w:ascii="Paris2024" w:hAnsi="Paris2024" w:cs="Arial"/>
          <w:color w:val="auto"/>
        </w:rPr>
      </w:pPr>
      <w:r w:rsidRPr="00973C70">
        <w:rPr>
          <w:rFonts w:ascii="Paris2024" w:hAnsi="Paris2024" w:cs="Arial"/>
          <w:color w:val="auto"/>
        </w:rPr>
        <w:t xml:space="preserve">tous documents préparés par le Titulaire à partir des informations communiquées par le Pouvoir </w:t>
      </w:r>
      <w:r w:rsidR="00DC18A9" w:rsidRPr="00973C70">
        <w:rPr>
          <w:rFonts w:ascii="Paris2024" w:hAnsi="Paris2024" w:cs="Arial"/>
          <w:color w:val="auto"/>
        </w:rPr>
        <w:t>Adjudicateur</w:t>
      </w:r>
      <w:r w:rsidRPr="00973C70">
        <w:rPr>
          <w:rFonts w:ascii="Paris2024" w:hAnsi="Paris2024" w:cs="Arial"/>
          <w:color w:val="auto"/>
        </w:rPr>
        <w:t xml:space="preserve"> et contenant, utilisant ou reflétant tout ou partie des informations divulguées par ce dernier au Titulaire ; </w:t>
      </w:r>
    </w:p>
    <w:p w14:paraId="6507C6CC" w14:textId="77777777" w:rsidR="007B05A2" w:rsidRPr="00973C70" w:rsidRDefault="007B05A2" w:rsidP="00791AF0">
      <w:pPr>
        <w:pStyle w:val="Paragraphedeliste"/>
        <w:spacing w:line="288" w:lineRule="auto"/>
        <w:ind w:left="720"/>
        <w:rPr>
          <w:rFonts w:ascii="Paris2024" w:hAnsi="Paris2024" w:cs="Arial"/>
          <w:color w:val="auto"/>
        </w:rPr>
      </w:pPr>
    </w:p>
    <w:p w14:paraId="76625C31" w14:textId="2885EF4F" w:rsidR="007B05A2" w:rsidRPr="00973C70" w:rsidRDefault="007B05A2" w:rsidP="001469D6">
      <w:pPr>
        <w:pStyle w:val="Paragraphedeliste"/>
        <w:numPr>
          <w:ilvl w:val="0"/>
          <w:numId w:val="3"/>
        </w:numPr>
        <w:overflowPunct w:val="0"/>
        <w:autoSpaceDE w:val="0"/>
        <w:autoSpaceDN w:val="0"/>
        <w:adjustRightInd w:val="0"/>
        <w:spacing w:line="288" w:lineRule="auto"/>
        <w:textAlignment w:val="baseline"/>
        <w:rPr>
          <w:rFonts w:ascii="Paris2024" w:hAnsi="Paris2024" w:cs="Arial"/>
          <w:color w:val="auto"/>
        </w:rPr>
      </w:pPr>
      <w:r w:rsidRPr="00973C70">
        <w:rPr>
          <w:rFonts w:ascii="Paris2024" w:hAnsi="Paris2024" w:cs="Arial"/>
          <w:color w:val="auto"/>
        </w:rPr>
        <w:t xml:space="preserve">plus généralement toutes informations auxquelles le Titulaire aura eu accès durant la consultation ou l’exécution du </w:t>
      </w:r>
      <w:r w:rsidR="0029284B">
        <w:rPr>
          <w:rFonts w:ascii="Paris2024" w:hAnsi="Paris2024" w:cs="Arial"/>
          <w:color w:val="auto"/>
        </w:rPr>
        <w:t>Marché</w:t>
      </w:r>
      <w:r w:rsidR="00DC18A9" w:rsidRPr="00973C70">
        <w:rPr>
          <w:rFonts w:ascii="Paris2024" w:hAnsi="Paris2024" w:cs="Arial"/>
          <w:color w:val="auto"/>
        </w:rPr>
        <w:t> ;</w:t>
      </w:r>
    </w:p>
    <w:p w14:paraId="3677CD12" w14:textId="77777777" w:rsidR="007B05A2" w:rsidRPr="00973C70" w:rsidRDefault="007B05A2" w:rsidP="00791AF0">
      <w:pPr>
        <w:spacing w:line="288" w:lineRule="auto"/>
        <w:jc w:val="both"/>
        <w:rPr>
          <w:rFonts w:ascii="Paris2024" w:hAnsi="Paris2024" w:cs="Arial"/>
          <w:sz w:val="20"/>
          <w:szCs w:val="20"/>
        </w:rPr>
      </w:pPr>
    </w:p>
    <w:p w14:paraId="2D02FC63" w14:textId="1F59A7E1" w:rsidR="007B05A2" w:rsidRPr="00973C70" w:rsidRDefault="007B05A2" w:rsidP="001469D6">
      <w:pPr>
        <w:pStyle w:val="Paragraphedeliste"/>
        <w:numPr>
          <w:ilvl w:val="0"/>
          <w:numId w:val="3"/>
        </w:numPr>
        <w:overflowPunct w:val="0"/>
        <w:autoSpaceDE w:val="0"/>
        <w:autoSpaceDN w:val="0"/>
        <w:adjustRightInd w:val="0"/>
        <w:spacing w:line="288" w:lineRule="auto"/>
        <w:textAlignment w:val="baseline"/>
        <w:rPr>
          <w:rFonts w:ascii="Paris2024" w:hAnsi="Paris2024" w:cs="Arial"/>
          <w:color w:val="auto"/>
        </w:rPr>
      </w:pPr>
      <w:r w:rsidRPr="2AA82E34">
        <w:rPr>
          <w:rFonts w:ascii="Paris2024" w:hAnsi="Paris2024" w:cs="Arial"/>
          <w:color w:val="auto"/>
        </w:rPr>
        <w:t>le</w:t>
      </w:r>
      <w:r w:rsidR="003373A1" w:rsidRPr="2AA82E34">
        <w:rPr>
          <w:rFonts w:ascii="Paris2024" w:hAnsi="Paris2024" w:cs="Arial"/>
          <w:color w:val="auto"/>
        </w:rPr>
        <w:t xml:space="preserve"> </w:t>
      </w:r>
      <w:r w:rsidR="0029284B" w:rsidRPr="2AA82E34">
        <w:rPr>
          <w:rFonts w:ascii="Paris2024" w:hAnsi="Paris2024" w:cs="Arial"/>
        </w:rPr>
        <w:t>Marché</w:t>
      </w:r>
      <w:r w:rsidR="004525E3" w:rsidRPr="2AA82E34">
        <w:rPr>
          <w:rFonts w:ascii="Paris2024" w:hAnsi="Paris2024" w:cs="Arial"/>
          <w:color w:val="auto"/>
        </w:rPr>
        <w:t xml:space="preserve"> </w:t>
      </w:r>
      <w:r w:rsidRPr="2AA82E34">
        <w:rPr>
          <w:rFonts w:ascii="Paris2024" w:hAnsi="Paris2024" w:cs="Arial"/>
          <w:color w:val="auto"/>
        </w:rPr>
        <w:t>et son contenu</w:t>
      </w:r>
      <w:r w:rsidR="00F02989" w:rsidRPr="2AA82E34">
        <w:rPr>
          <w:rFonts w:ascii="Paris2024" w:hAnsi="Paris2024" w:cs="Arial"/>
          <w:color w:val="auto"/>
        </w:rPr>
        <w:t> ; et</w:t>
      </w:r>
    </w:p>
    <w:p w14:paraId="66993B6D" w14:textId="77777777" w:rsidR="00F02989" w:rsidRPr="00973C70" w:rsidRDefault="00F02989" w:rsidP="00F02989">
      <w:pPr>
        <w:pStyle w:val="Paragraphedeliste"/>
        <w:rPr>
          <w:rFonts w:ascii="Paris2024" w:hAnsi="Paris2024" w:cs="Arial"/>
          <w:color w:val="auto"/>
        </w:rPr>
      </w:pPr>
    </w:p>
    <w:p w14:paraId="1F89C028" w14:textId="4D8A1CA8" w:rsidR="00F02989" w:rsidRPr="00973C70" w:rsidRDefault="00F02989" w:rsidP="00F02989">
      <w:pPr>
        <w:pStyle w:val="Paragraphedeliste"/>
        <w:numPr>
          <w:ilvl w:val="0"/>
          <w:numId w:val="3"/>
        </w:numPr>
        <w:overflowPunct w:val="0"/>
        <w:autoSpaceDE w:val="0"/>
        <w:autoSpaceDN w:val="0"/>
        <w:adjustRightInd w:val="0"/>
        <w:textAlignment w:val="baseline"/>
        <w:rPr>
          <w:rFonts w:ascii="Paris2024" w:hAnsi="Paris2024" w:cs="Arial"/>
          <w:color w:val="auto"/>
        </w:rPr>
      </w:pPr>
      <w:r w:rsidRPr="2AA82E34">
        <w:rPr>
          <w:rFonts w:ascii="Paris2024" w:hAnsi="Paris2024" w:cs="Arial"/>
          <w:color w:val="auto"/>
        </w:rPr>
        <w:t xml:space="preserve">l’ensemble des informations échangées entre le Pouvoir Adjudicateur et le Titulaire pendant l’exécution du </w:t>
      </w:r>
      <w:r w:rsidR="0029284B" w:rsidRPr="2AA82E34">
        <w:rPr>
          <w:rFonts w:ascii="Paris2024" w:hAnsi="Paris2024" w:cs="Arial"/>
          <w:color w:val="auto"/>
        </w:rPr>
        <w:t>Marché</w:t>
      </w:r>
      <w:r w:rsidRPr="2AA82E34">
        <w:rPr>
          <w:rFonts w:ascii="Paris2024" w:hAnsi="Paris2024" w:cs="Arial"/>
          <w:color w:val="auto"/>
        </w:rPr>
        <w:t>, le cas échéant.</w:t>
      </w:r>
    </w:p>
    <w:p w14:paraId="029D862B" w14:textId="77777777" w:rsidR="007B05A2" w:rsidRPr="00973C70" w:rsidRDefault="007B05A2" w:rsidP="2AA82E34">
      <w:pPr>
        <w:spacing w:line="288" w:lineRule="auto"/>
        <w:ind w:left="567"/>
        <w:jc w:val="both"/>
        <w:rPr>
          <w:rFonts w:ascii="Paris2024" w:hAnsi="Paris2024" w:cs="Arial"/>
          <w:b/>
          <w:bCs/>
          <w:sz w:val="20"/>
          <w:szCs w:val="20"/>
          <w:u w:val="single"/>
        </w:rPr>
      </w:pPr>
      <w:r w:rsidRPr="2AA82E34">
        <w:rPr>
          <w:rFonts w:ascii="Paris2024" w:hAnsi="Paris2024" w:cs="Arial"/>
          <w:sz w:val="20"/>
          <w:szCs w:val="20"/>
          <w:lang w:eastAsia="en-US"/>
        </w:rPr>
        <w:t xml:space="preserve"> </w:t>
      </w:r>
    </w:p>
    <w:p w14:paraId="7030C59B" w14:textId="77777777" w:rsidR="007B05A2" w:rsidRPr="00973C70" w:rsidRDefault="007B05A2" w:rsidP="00791AF0">
      <w:pPr>
        <w:pStyle w:val="S-Nv43"/>
        <w:spacing w:before="0" w:line="288" w:lineRule="auto"/>
        <w:rPr>
          <w:rFonts w:ascii="Paris2024" w:hAnsi="Paris2024"/>
        </w:rPr>
      </w:pPr>
      <w:r w:rsidRPr="00973C70">
        <w:rPr>
          <w:rFonts w:ascii="Paris2024" w:hAnsi="Paris2024"/>
        </w:rPr>
        <w:t>Obligations</w:t>
      </w:r>
    </w:p>
    <w:p w14:paraId="1A19CF0A" w14:textId="77777777" w:rsidR="007B05A2" w:rsidRPr="00973C70" w:rsidRDefault="007B05A2" w:rsidP="00791AF0">
      <w:pPr>
        <w:spacing w:line="288" w:lineRule="auto"/>
        <w:ind w:left="567" w:hanging="567"/>
        <w:jc w:val="both"/>
        <w:rPr>
          <w:rFonts w:ascii="Paris2024" w:hAnsi="Paris2024" w:cs="Arial"/>
          <w:b/>
          <w:sz w:val="20"/>
          <w:szCs w:val="20"/>
          <w:u w:val="single"/>
        </w:rPr>
      </w:pPr>
    </w:p>
    <w:p w14:paraId="6B286342" w14:textId="77777777" w:rsidR="007B05A2" w:rsidRPr="00973C70" w:rsidRDefault="007B05A2" w:rsidP="00791AF0">
      <w:pPr>
        <w:spacing w:line="288" w:lineRule="auto"/>
        <w:ind w:left="567" w:hanging="567"/>
        <w:jc w:val="both"/>
        <w:rPr>
          <w:rFonts w:ascii="Paris2024" w:hAnsi="Paris2024" w:cs="Arial"/>
          <w:sz w:val="20"/>
          <w:szCs w:val="20"/>
        </w:rPr>
      </w:pPr>
      <w:r w:rsidRPr="00973C70">
        <w:rPr>
          <w:rFonts w:ascii="Paris2024" w:hAnsi="Paris2024" w:cs="Arial"/>
          <w:sz w:val="20"/>
          <w:szCs w:val="20"/>
        </w:rPr>
        <w:t xml:space="preserve">Le Titulaire s’engage à ce que les Informations Confidentielles : </w:t>
      </w:r>
    </w:p>
    <w:p w14:paraId="0774D6C3" w14:textId="77777777" w:rsidR="007B05A2" w:rsidRPr="00973C70" w:rsidRDefault="007B05A2" w:rsidP="00791AF0">
      <w:pPr>
        <w:spacing w:line="288" w:lineRule="auto"/>
        <w:ind w:left="567" w:hanging="567"/>
        <w:jc w:val="both"/>
        <w:rPr>
          <w:rFonts w:ascii="Paris2024" w:hAnsi="Paris2024" w:cs="Arial"/>
          <w:sz w:val="20"/>
          <w:szCs w:val="20"/>
        </w:rPr>
      </w:pPr>
    </w:p>
    <w:p w14:paraId="285FAD04" w14:textId="467A4288" w:rsidR="007B05A2" w:rsidRPr="00973C70" w:rsidRDefault="007B05A2" w:rsidP="001469D6">
      <w:pPr>
        <w:pStyle w:val="Paragraphedeliste"/>
        <w:numPr>
          <w:ilvl w:val="0"/>
          <w:numId w:val="12"/>
        </w:numPr>
        <w:overflowPunct w:val="0"/>
        <w:autoSpaceDE w:val="0"/>
        <w:autoSpaceDN w:val="0"/>
        <w:adjustRightInd w:val="0"/>
        <w:spacing w:line="288" w:lineRule="auto"/>
        <w:textAlignment w:val="baseline"/>
        <w:rPr>
          <w:rFonts w:ascii="Paris2024" w:hAnsi="Paris2024" w:cs="Arial"/>
          <w:color w:val="auto"/>
        </w:rPr>
      </w:pPr>
      <w:r w:rsidRPr="00973C70">
        <w:rPr>
          <w:rFonts w:ascii="Paris2024" w:hAnsi="Paris2024" w:cs="Arial"/>
          <w:color w:val="auto"/>
        </w:rPr>
        <w:t>ne soient utilisées qu’aux seules fins des prestations objet du</w:t>
      </w:r>
      <w:r w:rsidR="003373A1">
        <w:rPr>
          <w:rFonts w:ascii="Paris2024" w:hAnsi="Paris2024" w:cs="Arial"/>
          <w:color w:val="auto"/>
        </w:rPr>
        <w:t xml:space="preserve"> </w:t>
      </w:r>
      <w:r w:rsidR="0029284B">
        <w:rPr>
          <w:rFonts w:ascii="Paris2024" w:hAnsi="Paris2024" w:cs="Arial"/>
        </w:rPr>
        <w:t>Marché</w:t>
      </w:r>
      <w:r w:rsidR="004525E3" w:rsidRPr="00973C70">
        <w:rPr>
          <w:rFonts w:ascii="Paris2024" w:hAnsi="Paris2024" w:cs="Arial"/>
        </w:rPr>
        <w:t xml:space="preserve"> </w:t>
      </w:r>
      <w:r w:rsidRPr="00973C70">
        <w:rPr>
          <w:rFonts w:ascii="Paris2024" w:hAnsi="Paris2024" w:cs="Arial"/>
          <w:color w:val="auto"/>
        </w:rPr>
        <w:t>; </w:t>
      </w:r>
    </w:p>
    <w:p w14:paraId="797D3270" w14:textId="77777777" w:rsidR="007B05A2" w:rsidRPr="00973C70" w:rsidRDefault="007B05A2" w:rsidP="00791AF0">
      <w:pPr>
        <w:spacing w:line="288" w:lineRule="auto"/>
        <w:ind w:left="720"/>
        <w:jc w:val="both"/>
        <w:rPr>
          <w:rFonts w:ascii="Paris2024" w:hAnsi="Paris2024" w:cs="Arial"/>
          <w:sz w:val="20"/>
          <w:szCs w:val="20"/>
        </w:rPr>
      </w:pPr>
    </w:p>
    <w:p w14:paraId="5304F789" w14:textId="585D12FA" w:rsidR="007B05A2" w:rsidRPr="00973C70" w:rsidRDefault="007B05A2" w:rsidP="001469D6">
      <w:pPr>
        <w:pStyle w:val="Paragraphedeliste"/>
        <w:numPr>
          <w:ilvl w:val="0"/>
          <w:numId w:val="12"/>
        </w:numPr>
        <w:overflowPunct w:val="0"/>
        <w:autoSpaceDE w:val="0"/>
        <w:autoSpaceDN w:val="0"/>
        <w:adjustRightInd w:val="0"/>
        <w:spacing w:line="288" w:lineRule="auto"/>
        <w:textAlignment w:val="baseline"/>
        <w:rPr>
          <w:rFonts w:ascii="Paris2024" w:hAnsi="Paris2024" w:cs="Arial"/>
          <w:color w:val="auto"/>
        </w:rPr>
      </w:pPr>
      <w:r w:rsidRPr="00973C70">
        <w:rPr>
          <w:rFonts w:ascii="Paris2024" w:hAnsi="Paris2024" w:cs="Arial"/>
          <w:color w:val="auto"/>
        </w:rPr>
        <w:t>ne soient reproduites ni totalement ni partiellement, pour d’autres besoins que ceux visés au titre des prestations objet du</w:t>
      </w:r>
      <w:r w:rsidR="003373A1">
        <w:rPr>
          <w:rFonts w:ascii="Paris2024" w:hAnsi="Paris2024" w:cs="Arial"/>
          <w:color w:val="auto"/>
        </w:rPr>
        <w:t xml:space="preserve"> </w:t>
      </w:r>
      <w:r w:rsidRPr="00973C70">
        <w:rPr>
          <w:rFonts w:ascii="Paris2024" w:hAnsi="Paris2024" w:cs="Arial"/>
          <w:color w:val="auto"/>
        </w:rPr>
        <w:t xml:space="preserve">accord, ni, dans ce cadre, modifiées sans l’accord préalable écrit du Pouvoir </w:t>
      </w:r>
      <w:r w:rsidR="00DC18A9" w:rsidRPr="00973C70">
        <w:rPr>
          <w:rFonts w:ascii="Paris2024" w:hAnsi="Paris2024" w:cs="Arial"/>
          <w:color w:val="auto"/>
        </w:rPr>
        <w:t>Adjudicateur</w:t>
      </w:r>
      <w:r w:rsidRPr="00973C70">
        <w:rPr>
          <w:rFonts w:ascii="Paris2024" w:hAnsi="Paris2024" w:cs="Arial"/>
          <w:color w:val="auto"/>
        </w:rPr>
        <w:t xml:space="preserve">; </w:t>
      </w:r>
    </w:p>
    <w:p w14:paraId="00991E90" w14:textId="77777777" w:rsidR="007B05A2" w:rsidRPr="00973C70" w:rsidRDefault="007B05A2" w:rsidP="00791AF0">
      <w:pPr>
        <w:spacing w:line="288" w:lineRule="auto"/>
        <w:ind w:left="720"/>
        <w:jc w:val="both"/>
        <w:rPr>
          <w:rFonts w:ascii="Paris2024" w:hAnsi="Paris2024" w:cs="Arial"/>
          <w:sz w:val="20"/>
          <w:szCs w:val="20"/>
        </w:rPr>
      </w:pPr>
    </w:p>
    <w:p w14:paraId="0D361AFC" w14:textId="77777777" w:rsidR="007B05A2" w:rsidRPr="00973C70" w:rsidRDefault="007B05A2" w:rsidP="001469D6">
      <w:pPr>
        <w:pStyle w:val="Paragraphedeliste"/>
        <w:numPr>
          <w:ilvl w:val="0"/>
          <w:numId w:val="12"/>
        </w:numPr>
        <w:overflowPunct w:val="0"/>
        <w:autoSpaceDE w:val="0"/>
        <w:autoSpaceDN w:val="0"/>
        <w:adjustRightInd w:val="0"/>
        <w:spacing w:line="288" w:lineRule="auto"/>
        <w:textAlignment w:val="baseline"/>
        <w:rPr>
          <w:rFonts w:ascii="Paris2024" w:hAnsi="Paris2024" w:cs="Arial"/>
          <w:color w:val="auto"/>
        </w:rPr>
      </w:pPr>
      <w:r w:rsidRPr="00973C70">
        <w:rPr>
          <w:rFonts w:ascii="Paris2024" w:hAnsi="Paris2024" w:cs="Arial"/>
          <w:color w:val="auto"/>
        </w:rPr>
        <w:t xml:space="preserve">soient protégée, gardées strictement confidentielles et traitées avec le plus haut degré de protection possible, notamment techniquement ; </w:t>
      </w:r>
    </w:p>
    <w:p w14:paraId="6FB5F084" w14:textId="77777777" w:rsidR="007B05A2" w:rsidRPr="00973C70" w:rsidRDefault="007B05A2" w:rsidP="00791AF0">
      <w:pPr>
        <w:spacing w:line="288" w:lineRule="auto"/>
        <w:jc w:val="both"/>
        <w:rPr>
          <w:rFonts w:ascii="Paris2024" w:hAnsi="Paris2024" w:cs="Arial"/>
          <w:sz w:val="20"/>
          <w:szCs w:val="20"/>
        </w:rPr>
      </w:pPr>
    </w:p>
    <w:p w14:paraId="31D8DB6C" w14:textId="5B572BA7" w:rsidR="007B05A2" w:rsidRPr="00973C70" w:rsidRDefault="007B05A2" w:rsidP="001469D6">
      <w:pPr>
        <w:pStyle w:val="Paragraphedeliste"/>
        <w:numPr>
          <w:ilvl w:val="0"/>
          <w:numId w:val="12"/>
        </w:numPr>
        <w:overflowPunct w:val="0"/>
        <w:autoSpaceDE w:val="0"/>
        <w:autoSpaceDN w:val="0"/>
        <w:adjustRightInd w:val="0"/>
        <w:spacing w:line="288" w:lineRule="auto"/>
        <w:textAlignment w:val="baseline"/>
        <w:rPr>
          <w:rFonts w:ascii="Paris2024" w:hAnsi="Paris2024" w:cs="Arial"/>
          <w:color w:val="auto"/>
        </w:rPr>
      </w:pPr>
      <w:r w:rsidRPr="00973C70">
        <w:rPr>
          <w:rFonts w:ascii="Paris2024" w:hAnsi="Paris2024" w:cs="Arial"/>
          <w:color w:val="auto"/>
        </w:rPr>
        <w:t xml:space="preserve">ne soient divulguées qu’aux membre de son personnel faisant partie de son effectif permanent et à ses conseils, devant en connaître aux fins décrites en objet, le Titulaire devant prendre toutes dispositions pour que ses employés et conseils respectent les </w:t>
      </w:r>
      <w:r w:rsidR="004A1D9E" w:rsidRPr="00973C70">
        <w:rPr>
          <w:rFonts w:ascii="Paris2024" w:hAnsi="Paris2024" w:cs="Arial"/>
          <w:color w:val="auto"/>
        </w:rPr>
        <w:t>stipulations</w:t>
      </w:r>
      <w:r w:rsidRPr="00973C70">
        <w:rPr>
          <w:rFonts w:ascii="Paris2024" w:hAnsi="Paris2024" w:cs="Arial"/>
          <w:color w:val="auto"/>
        </w:rPr>
        <w:t xml:space="preserve"> </w:t>
      </w:r>
      <w:r w:rsidR="004525E3" w:rsidRPr="00973C70">
        <w:rPr>
          <w:rFonts w:ascii="Paris2024" w:hAnsi="Paris2024" w:cs="Arial"/>
          <w:color w:val="auto"/>
        </w:rPr>
        <w:t xml:space="preserve">du </w:t>
      </w:r>
      <w:r w:rsidR="0029284B">
        <w:rPr>
          <w:rFonts w:ascii="Paris2024" w:hAnsi="Paris2024" w:cs="Arial"/>
          <w:color w:val="auto"/>
        </w:rPr>
        <w:t>Marché</w:t>
      </w:r>
      <w:r w:rsidRPr="00973C70">
        <w:rPr>
          <w:rFonts w:ascii="Paris2024" w:hAnsi="Paris2024" w:cs="Arial"/>
          <w:color w:val="auto"/>
        </w:rPr>
        <w:t xml:space="preserve">, ce même après la fin de leur contrat de travail, contrat de conseil ou toute autre forme de relation contractuelle avec le Titulaire. Le Titulaire se porte fort du respect par les préposés, mandataires ou sous-traitants dûment autorisés, de leur engagement de confidentialité. </w:t>
      </w:r>
    </w:p>
    <w:p w14:paraId="676689D6" w14:textId="77777777" w:rsidR="007B05A2" w:rsidRPr="00973C70" w:rsidRDefault="007B05A2" w:rsidP="00791AF0">
      <w:pPr>
        <w:pStyle w:val="Paragraphedeliste"/>
        <w:spacing w:line="288" w:lineRule="auto"/>
        <w:ind w:left="720"/>
        <w:rPr>
          <w:rFonts w:ascii="Paris2024" w:hAnsi="Paris2024" w:cs="Arial"/>
          <w:color w:val="auto"/>
        </w:rPr>
      </w:pPr>
    </w:p>
    <w:p w14:paraId="63C2BB25" w14:textId="3A32941D" w:rsidR="007B05A2" w:rsidRPr="00973C70" w:rsidRDefault="007B05A2" w:rsidP="001469D6">
      <w:pPr>
        <w:pStyle w:val="Paragraphedeliste"/>
        <w:numPr>
          <w:ilvl w:val="0"/>
          <w:numId w:val="12"/>
        </w:numPr>
        <w:overflowPunct w:val="0"/>
        <w:autoSpaceDE w:val="0"/>
        <w:autoSpaceDN w:val="0"/>
        <w:adjustRightInd w:val="0"/>
        <w:spacing w:line="288" w:lineRule="auto"/>
        <w:textAlignment w:val="baseline"/>
        <w:rPr>
          <w:rFonts w:ascii="Paris2024" w:hAnsi="Paris2024" w:cs="Arial"/>
          <w:color w:val="auto"/>
        </w:rPr>
      </w:pPr>
      <w:r w:rsidRPr="00973C70">
        <w:rPr>
          <w:rFonts w:ascii="Paris2024" w:hAnsi="Paris2024" w:cs="Arial"/>
          <w:color w:val="auto"/>
        </w:rPr>
        <w:t xml:space="preserve">ne soient pas divulguées ou communiquées à des tiers autres que les personnes visées au paragraphe ci-dessus, sans l’accord préalable écrit du Pouvoir </w:t>
      </w:r>
      <w:r w:rsidR="00DC18A9" w:rsidRPr="00973C70">
        <w:rPr>
          <w:rFonts w:ascii="Paris2024" w:hAnsi="Paris2024" w:cs="Arial"/>
          <w:color w:val="auto"/>
        </w:rPr>
        <w:t>Adjudicateur</w:t>
      </w:r>
      <w:r w:rsidRPr="00973C70">
        <w:rPr>
          <w:rFonts w:ascii="Paris2024" w:hAnsi="Paris2024" w:cs="Arial"/>
          <w:color w:val="auto"/>
        </w:rPr>
        <w:t xml:space="preserve"> et, dans ce cas, sous réserves que le Titulaire obtienne de la part de ces tiers un engagement de confidentialité dans les mêmes termes que ceux d</w:t>
      </w:r>
      <w:r w:rsidR="004525E3" w:rsidRPr="00973C70">
        <w:rPr>
          <w:rFonts w:ascii="Paris2024" w:hAnsi="Paris2024" w:cs="Arial"/>
          <w:color w:val="auto"/>
        </w:rPr>
        <w:t xml:space="preserve">u </w:t>
      </w:r>
      <w:r w:rsidR="0029284B">
        <w:rPr>
          <w:rFonts w:ascii="Paris2024" w:hAnsi="Paris2024" w:cs="Arial"/>
          <w:color w:val="auto"/>
        </w:rPr>
        <w:t>Marché</w:t>
      </w:r>
      <w:r w:rsidRPr="00973C70">
        <w:rPr>
          <w:rFonts w:ascii="Paris2024" w:hAnsi="Paris2024" w:cs="Arial"/>
          <w:color w:val="auto"/>
        </w:rPr>
        <w:t xml:space="preserve">. </w:t>
      </w:r>
    </w:p>
    <w:p w14:paraId="347DF27A" w14:textId="77777777" w:rsidR="00681F50" w:rsidRPr="00973C70" w:rsidRDefault="00681F50" w:rsidP="00681F50">
      <w:pPr>
        <w:pStyle w:val="Paragraphedeliste"/>
        <w:overflowPunct w:val="0"/>
        <w:autoSpaceDE w:val="0"/>
        <w:autoSpaceDN w:val="0"/>
        <w:adjustRightInd w:val="0"/>
        <w:spacing w:line="288" w:lineRule="auto"/>
        <w:ind w:left="720"/>
        <w:textAlignment w:val="baseline"/>
        <w:rPr>
          <w:rFonts w:ascii="Paris2024" w:hAnsi="Paris2024" w:cs="Arial"/>
          <w:color w:val="auto"/>
        </w:rPr>
      </w:pPr>
    </w:p>
    <w:p w14:paraId="40926391" w14:textId="77777777" w:rsidR="00695484" w:rsidRPr="00973C70" w:rsidRDefault="00695484" w:rsidP="00695484">
      <w:pPr>
        <w:spacing w:line="288" w:lineRule="auto"/>
        <w:ind w:left="357"/>
        <w:jc w:val="both"/>
        <w:rPr>
          <w:rFonts w:ascii="Paris2024" w:hAnsi="Paris2024" w:cs="Arial"/>
          <w:sz w:val="20"/>
          <w:szCs w:val="20"/>
        </w:rPr>
      </w:pPr>
      <w:r w:rsidRPr="00973C70">
        <w:rPr>
          <w:rFonts w:ascii="Paris2024" w:hAnsi="Paris2024" w:cs="Arial"/>
          <w:sz w:val="20"/>
          <w:szCs w:val="20"/>
        </w:rPr>
        <w:t>A première demande du Pouvoir Adjudicateur, le Titulaire s'engage à restituer dans les plus brefs délais tous les supports matériels d'Informations Confidentielles appartenant au Pouvoir Adjudicateur ainsi que toute copie, même partielle, desdits supports matériels.</w:t>
      </w:r>
    </w:p>
    <w:p w14:paraId="4B028572" w14:textId="77777777" w:rsidR="007B05A2" w:rsidRPr="00973C70" w:rsidRDefault="007B05A2" w:rsidP="00791AF0">
      <w:pPr>
        <w:spacing w:line="288" w:lineRule="auto"/>
        <w:ind w:left="720"/>
        <w:jc w:val="both"/>
        <w:rPr>
          <w:rFonts w:ascii="Paris2024" w:hAnsi="Paris2024" w:cs="Arial"/>
          <w:sz w:val="20"/>
          <w:szCs w:val="20"/>
        </w:rPr>
      </w:pPr>
    </w:p>
    <w:p w14:paraId="3AC6431A" w14:textId="4168EC56" w:rsidR="007B05A2" w:rsidRPr="00973C70" w:rsidRDefault="007B05A2" w:rsidP="00791AF0">
      <w:pPr>
        <w:pStyle w:val="S-Nv43"/>
        <w:spacing w:before="0" w:line="288" w:lineRule="auto"/>
        <w:rPr>
          <w:rFonts w:ascii="Paris2024" w:hAnsi="Paris2024"/>
        </w:rPr>
      </w:pPr>
      <w:r w:rsidRPr="00973C70">
        <w:rPr>
          <w:rFonts w:ascii="Paris2024" w:hAnsi="Paris2024"/>
        </w:rPr>
        <w:t xml:space="preserve">Portée </w:t>
      </w:r>
      <w:r w:rsidR="004525E3" w:rsidRPr="00973C70">
        <w:rPr>
          <w:rFonts w:ascii="Paris2024" w:hAnsi="Paris2024"/>
        </w:rPr>
        <w:t xml:space="preserve">du </w:t>
      </w:r>
      <w:r w:rsidR="0029284B">
        <w:rPr>
          <w:rFonts w:ascii="Paris2024" w:hAnsi="Paris2024"/>
        </w:rPr>
        <w:t>Marché</w:t>
      </w:r>
    </w:p>
    <w:p w14:paraId="63090A5E" w14:textId="77777777" w:rsidR="007B05A2" w:rsidRPr="00973C70" w:rsidRDefault="007B05A2" w:rsidP="00791AF0">
      <w:pPr>
        <w:spacing w:line="288" w:lineRule="auto"/>
        <w:ind w:left="720"/>
        <w:jc w:val="both"/>
        <w:rPr>
          <w:rFonts w:ascii="Paris2024" w:hAnsi="Paris2024" w:cs="Arial"/>
          <w:sz w:val="20"/>
          <w:szCs w:val="20"/>
        </w:rPr>
      </w:pPr>
    </w:p>
    <w:p w14:paraId="6CDFB4C0" w14:textId="27E770E7" w:rsidR="007B05A2" w:rsidRPr="00973C70" w:rsidRDefault="007B05A2" w:rsidP="001469D6">
      <w:pPr>
        <w:pStyle w:val="Paragraphedeliste"/>
        <w:numPr>
          <w:ilvl w:val="0"/>
          <w:numId w:val="13"/>
        </w:numPr>
        <w:overflowPunct w:val="0"/>
        <w:autoSpaceDE w:val="0"/>
        <w:autoSpaceDN w:val="0"/>
        <w:adjustRightInd w:val="0"/>
        <w:spacing w:line="288" w:lineRule="auto"/>
        <w:textAlignment w:val="baseline"/>
        <w:rPr>
          <w:rFonts w:ascii="Paris2024" w:hAnsi="Paris2024" w:cs="Arial"/>
          <w:color w:val="auto"/>
        </w:rPr>
      </w:pPr>
      <w:r w:rsidRPr="00973C70">
        <w:rPr>
          <w:rFonts w:ascii="Paris2024" w:hAnsi="Paris2024" w:cs="Arial"/>
          <w:color w:val="auto"/>
        </w:rPr>
        <w:t xml:space="preserve">La divulgation par le Pouvoir </w:t>
      </w:r>
      <w:r w:rsidR="00DC18A9" w:rsidRPr="00973C70">
        <w:rPr>
          <w:rFonts w:ascii="Paris2024" w:hAnsi="Paris2024" w:cs="Arial"/>
          <w:color w:val="auto"/>
        </w:rPr>
        <w:t>Adjudicateur</w:t>
      </w:r>
      <w:r w:rsidRPr="00973C70">
        <w:rPr>
          <w:rFonts w:ascii="Paris2024" w:hAnsi="Paris2024" w:cs="Arial"/>
          <w:color w:val="auto"/>
        </w:rPr>
        <w:t xml:space="preserve"> d’Informations Confidentielles au titre </w:t>
      </w:r>
      <w:r w:rsidR="004525E3" w:rsidRPr="00973C70">
        <w:rPr>
          <w:rFonts w:ascii="Paris2024" w:hAnsi="Paris2024" w:cs="Arial"/>
          <w:color w:val="auto"/>
        </w:rPr>
        <w:t xml:space="preserve">du </w:t>
      </w:r>
      <w:r w:rsidR="0029284B">
        <w:rPr>
          <w:rFonts w:ascii="Paris2024" w:hAnsi="Paris2024" w:cs="Arial"/>
          <w:color w:val="auto"/>
        </w:rPr>
        <w:t>Marché</w:t>
      </w:r>
      <w:r w:rsidRPr="00973C70">
        <w:rPr>
          <w:rFonts w:ascii="Paris2024" w:hAnsi="Paris2024" w:cs="Arial"/>
          <w:color w:val="auto"/>
        </w:rPr>
        <w:t xml:space="preserve"> ne saurait être interprétée comme conférant au Titulaire, de manière expresse ou implicite, un droit quelconque (tel que notamment concession de licence ou autre) au regard des Informations Confidentielles</w:t>
      </w:r>
      <w:r w:rsidRPr="00973C70">
        <w:rPr>
          <w:rFonts w:ascii="Paris2024" w:hAnsi="Paris2024" w:cs="Arial"/>
          <w:b/>
          <w:color w:val="auto"/>
        </w:rPr>
        <w:t>.</w:t>
      </w:r>
      <w:r w:rsidR="00E421AD">
        <w:rPr>
          <w:rFonts w:ascii="Paris2024" w:hAnsi="Paris2024" w:cs="Arial"/>
          <w:b/>
          <w:color w:val="auto"/>
        </w:rPr>
        <w:t xml:space="preserve"> </w:t>
      </w:r>
    </w:p>
    <w:p w14:paraId="5D262C93" w14:textId="77777777" w:rsidR="007B05A2" w:rsidRPr="00973C70" w:rsidRDefault="007B05A2" w:rsidP="00791AF0">
      <w:pPr>
        <w:spacing w:line="288" w:lineRule="auto"/>
        <w:ind w:left="720"/>
        <w:jc w:val="both"/>
        <w:rPr>
          <w:rFonts w:ascii="Paris2024" w:hAnsi="Paris2024" w:cs="Arial"/>
          <w:sz w:val="20"/>
          <w:szCs w:val="20"/>
        </w:rPr>
      </w:pPr>
    </w:p>
    <w:p w14:paraId="1C88E2F0" w14:textId="77777777" w:rsidR="007B05A2" w:rsidRPr="00973C70" w:rsidRDefault="007B05A2" w:rsidP="001469D6">
      <w:pPr>
        <w:pStyle w:val="Paragraphedeliste"/>
        <w:numPr>
          <w:ilvl w:val="0"/>
          <w:numId w:val="13"/>
        </w:numPr>
        <w:overflowPunct w:val="0"/>
        <w:autoSpaceDE w:val="0"/>
        <w:autoSpaceDN w:val="0"/>
        <w:adjustRightInd w:val="0"/>
        <w:spacing w:line="288" w:lineRule="auto"/>
        <w:textAlignment w:val="baseline"/>
        <w:rPr>
          <w:rFonts w:ascii="Paris2024" w:hAnsi="Paris2024" w:cs="Arial"/>
          <w:color w:val="auto"/>
        </w:rPr>
      </w:pPr>
      <w:r w:rsidRPr="00973C70">
        <w:rPr>
          <w:rFonts w:ascii="Paris2024" w:hAnsi="Paris2024" w:cs="Arial"/>
          <w:color w:val="auto"/>
        </w:rPr>
        <w:t>Le Titulaire s’interdit d’acquérir des droits de propriété industrielle et/ou intellectuelle sur la base des Informations Confidentielles divulguées.</w:t>
      </w:r>
    </w:p>
    <w:p w14:paraId="4A76DB5E" w14:textId="77777777" w:rsidR="007B05A2" w:rsidRPr="00973C70" w:rsidRDefault="007B05A2" w:rsidP="00791AF0">
      <w:pPr>
        <w:pStyle w:val="Paragraphedeliste"/>
        <w:spacing w:line="288" w:lineRule="auto"/>
        <w:rPr>
          <w:rFonts w:ascii="Paris2024" w:hAnsi="Paris2024" w:cs="Arial"/>
          <w:color w:val="auto"/>
        </w:rPr>
      </w:pPr>
    </w:p>
    <w:p w14:paraId="4CCA783E" w14:textId="77777777" w:rsidR="007B05A2" w:rsidRPr="00973C70" w:rsidRDefault="007B05A2" w:rsidP="001469D6">
      <w:pPr>
        <w:pStyle w:val="Paragraphedeliste"/>
        <w:numPr>
          <w:ilvl w:val="0"/>
          <w:numId w:val="13"/>
        </w:numPr>
        <w:overflowPunct w:val="0"/>
        <w:autoSpaceDE w:val="0"/>
        <w:autoSpaceDN w:val="0"/>
        <w:adjustRightInd w:val="0"/>
        <w:spacing w:line="288" w:lineRule="auto"/>
        <w:textAlignment w:val="baseline"/>
        <w:rPr>
          <w:rFonts w:ascii="Paris2024" w:hAnsi="Paris2024" w:cs="Arial"/>
          <w:color w:val="auto"/>
        </w:rPr>
      </w:pPr>
      <w:r w:rsidRPr="00973C70">
        <w:rPr>
          <w:rFonts w:ascii="Paris2024" w:hAnsi="Paris2024" w:cs="Arial"/>
          <w:color w:val="auto"/>
        </w:rPr>
        <w:t xml:space="preserve">Le Titulaire reconnait que toute divulgation, même partielle, de l’une des Informations Confidentielles, de quelque manière que ce soit et à quelque titre que ce soit, léserait gravement les intérêts du Pouvoir </w:t>
      </w:r>
      <w:r w:rsidR="00DC18A9" w:rsidRPr="00973C70">
        <w:rPr>
          <w:rFonts w:ascii="Paris2024" w:hAnsi="Paris2024" w:cs="Arial"/>
          <w:color w:val="auto"/>
        </w:rPr>
        <w:t>Adjudicateur</w:t>
      </w:r>
      <w:r w:rsidRPr="00973C70">
        <w:rPr>
          <w:rFonts w:ascii="Paris2024" w:hAnsi="Paris2024" w:cs="Arial"/>
          <w:color w:val="auto"/>
        </w:rPr>
        <w:t xml:space="preserve"> et serait susceptible de compromettre </w:t>
      </w:r>
      <w:r w:rsidR="005408B4" w:rsidRPr="00973C70">
        <w:rPr>
          <w:rFonts w:ascii="Paris2024" w:hAnsi="Paris2024" w:cs="Arial"/>
          <w:color w:val="auto"/>
        </w:rPr>
        <w:t xml:space="preserve">la réalisation des missions du Pouvoir Adjudicateur et/ou </w:t>
      </w:r>
      <w:r w:rsidRPr="00973C70">
        <w:rPr>
          <w:rFonts w:ascii="Paris2024" w:hAnsi="Paris2024" w:cs="Arial"/>
          <w:color w:val="auto"/>
        </w:rPr>
        <w:t>l’organisation et la tenue des Jeux Olympiques et Paralympiques.</w:t>
      </w:r>
    </w:p>
    <w:p w14:paraId="0E73CD3A" w14:textId="77777777" w:rsidR="007B05A2" w:rsidRPr="00973C70" w:rsidRDefault="007B05A2" w:rsidP="00791AF0">
      <w:pPr>
        <w:pStyle w:val="Paragraphedeliste"/>
        <w:spacing w:line="288" w:lineRule="auto"/>
        <w:rPr>
          <w:rFonts w:ascii="Paris2024" w:hAnsi="Paris2024" w:cs="Arial"/>
          <w:color w:val="auto"/>
        </w:rPr>
      </w:pPr>
    </w:p>
    <w:p w14:paraId="0B94D05D" w14:textId="77777777" w:rsidR="007B05A2" w:rsidRPr="00973C70" w:rsidRDefault="007B05A2" w:rsidP="001469D6">
      <w:pPr>
        <w:pStyle w:val="Paragraphedeliste"/>
        <w:numPr>
          <w:ilvl w:val="0"/>
          <w:numId w:val="13"/>
        </w:numPr>
        <w:spacing w:line="288" w:lineRule="auto"/>
        <w:rPr>
          <w:rFonts w:ascii="Paris2024" w:hAnsi="Paris2024" w:cs="Arial"/>
          <w:color w:val="auto"/>
        </w:rPr>
      </w:pPr>
      <w:r w:rsidRPr="00973C70">
        <w:rPr>
          <w:rFonts w:ascii="Paris2024" w:hAnsi="Paris2024" w:cs="Arial"/>
          <w:color w:val="auto"/>
        </w:rPr>
        <w:t>Le Titulaire contractera, ce faisant, une obligation de résultat dont la méconnaissance entraînerait l’obligation d’en assurer les entières conséquences.</w:t>
      </w:r>
    </w:p>
    <w:p w14:paraId="670A2C4A" w14:textId="77777777" w:rsidR="004A1D9E" w:rsidRPr="00973C70" w:rsidRDefault="004A1D9E" w:rsidP="004A1D9E">
      <w:pPr>
        <w:pStyle w:val="Paragraphedeliste"/>
        <w:rPr>
          <w:rFonts w:ascii="Paris2024" w:hAnsi="Paris2024" w:cs="Arial"/>
          <w:color w:val="auto"/>
        </w:rPr>
      </w:pPr>
    </w:p>
    <w:p w14:paraId="0C520F0B" w14:textId="77777777" w:rsidR="004A1D9E" w:rsidRPr="00973C70" w:rsidRDefault="004A1D9E" w:rsidP="004A1D9E">
      <w:pPr>
        <w:jc w:val="both"/>
        <w:rPr>
          <w:rFonts w:ascii="Paris2024" w:hAnsi="Paris2024" w:cs="Arial"/>
          <w:sz w:val="20"/>
          <w:szCs w:val="20"/>
        </w:rPr>
      </w:pPr>
      <w:r w:rsidRPr="00973C70">
        <w:rPr>
          <w:rFonts w:ascii="Paris2024" w:hAnsi="Paris2024" w:cs="Arial"/>
          <w:sz w:val="20"/>
          <w:szCs w:val="20"/>
        </w:rPr>
        <w:t>A première demande du Pouvoir Adjudicateur, le Titulaire s'engage à restituer dans les plus brefs délais tous les supports matériels d'Informations Confidentielles appartenant au Pouvoir Adjudicateur ainsi que toute copie, même partielle, desdits supports matériels.</w:t>
      </w:r>
    </w:p>
    <w:p w14:paraId="4317CBA6" w14:textId="77777777" w:rsidR="004A1D9E" w:rsidRPr="00973C70" w:rsidRDefault="004A1D9E" w:rsidP="004A1D9E">
      <w:pPr>
        <w:pStyle w:val="Paragraphedeliste"/>
        <w:spacing w:line="288" w:lineRule="auto"/>
        <w:rPr>
          <w:rFonts w:ascii="Paris2024" w:hAnsi="Paris2024" w:cs="Arial"/>
          <w:color w:val="auto"/>
        </w:rPr>
      </w:pPr>
    </w:p>
    <w:p w14:paraId="02EC710E" w14:textId="77777777" w:rsidR="007B05A2" w:rsidRPr="00973C70" w:rsidRDefault="007B05A2" w:rsidP="00791AF0">
      <w:pPr>
        <w:pStyle w:val="S-Nv43"/>
        <w:spacing w:before="0" w:line="288" w:lineRule="auto"/>
        <w:rPr>
          <w:rFonts w:ascii="Paris2024" w:hAnsi="Paris2024"/>
        </w:rPr>
      </w:pPr>
      <w:r w:rsidRPr="00973C70">
        <w:rPr>
          <w:rFonts w:ascii="Paris2024" w:hAnsi="Paris2024"/>
        </w:rPr>
        <w:t>Exclusion</w:t>
      </w:r>
    </w:p>
    <w:p w14:paraId="43B9E015" w14:textId="77777777" w:rsidR="007B05A2" w:rsidRPr="00973C70" w:rsidRDefault="007B05A2" w:rsidP="00791AF0">
      <w:pPr>
        <w:spacing w:line="288" w:lineRule="auto"/>
        <w:ind w:left="567" w:hanging="567"/>
        <w:jc w:val="both"/>
        <w:rPr>
          <w:rFonts w:ascii="Paris2024" w:hAnsi="Paris2024" w:cs="Arial"/>
          <w:sz w:val="20"/>
          <w:szCs w:val="20"/>
        </w:rPr>
      </w:pPr>
    </w:p>
    <w:p w14:paraId="4CD64FBC" w14:textId="74E31060" w:rsidR="007B05A2" w:rsidRPr="00973C70" w:rsidRDefault="007B05A2" w:rsidP="00791AF0">
      <w:pPr>
        <w:spacing w:line="288" w:lineRule="auto"/>
        <w:jc w:val="both"/>
        <w:rPr>
          <w:rFonts w:ascii="Paris2024" w:hAnsi="Paris2024" w:cs="Arial"/>
          <w:sz w:val="20"/>
          <w:szCs w:val="20"/>
        </w:rPr>
      </w:pPr>
      <w:r w:rsidRPr="00973C70">
        <w:rPr>
          <w:rFonts w:ascii="Paris2024" w:hAnsi="Paris2024" w:cs="Arial"/>
          <w:sz w:val="20"/>
          <w:szCs w:val="20"/>
        </w:rPr>
        <w:t xml:space="preserve">Les </w:t>
      </w:r>
      <w:r w:rsidR="004A1D9E" w:rsidRPr="00973C70">
        <w:rPr>
          <w:rFonts w:ascii="Paris2024" w:hAnsi="Paris2024" w:cs="Arial"/>
          <w:sz w:val="20"/>
          <w:szCs w:val="20"/>
        </w:rPr>
        <w:t>stipulations</w:t>
      </w:r>
      <w:r w:rsidRPr="00973C70">
        <w:rPr>
          <w:rFonts w:ascii="Paris2024" w:hAnsi="Paris2024" w:cs="Arial"/>
          <w:sz w:val="20"/>
          <w:szCs w:val="20"/>
        </w:rPr>
        <w:t xml:space="preserve"> des articles « Obligations » et « Portée </w:t>
      </w:r>
      <w:r w:rsidR="004525E3" w:rsidRPr="00973C70">
        <w:rPr>
          <w:rFonts w:ascii="Paris2024" w:hAnsi="Paris2024" w:cs="Arial"/>
          <w:sz w:val="20"/>
          <w:szCs w:val="20"/>
        </w:rPr>
        <w:t xml:space="preserve">du </w:t>
      </w:r>
      <w:r w:rsidR="0029284B">
        <w:rPr>
          <w:rFonts w:ascii="Paris2024" w:hAnsi="Paris2024" w:cs="Arial"/>
          <w:sz w:val="20"/>
          <w:szCs w:val="20"/>
        </w:rPr>
        <w:t>Marché</w:t>
      </w:r>
      <w:r w:rsidRPr="00973C70">
        <w:rPr>
          <w:rFonts w:ascii="Paris2024" w:hAnsi="Paris2024" w:cs="Arial"/>
          <w:sz w:val="20"/>
          <w:szCs w:val="20"/>
        </w:rPr>
        <w:t> » ne s'appliquent pas aux Informations Confidentielles pour lesquelles le Titulaire pourra prouver :</w:t>
      </w:r>
    </w:p>
    <w:p w14:paraId="54BDC26D" w14:textId="77777777" w:rsidR="007B05A2" w:rsidRPr="00973C70" w:rsidRDefault="007B05A2" w:rsidP="00791AF0">
      <w:pPr>
        <w:spacing w:line="288" w:lineRule="auto"/>
        <w:ind w:left="567" w:hanging="567"/>
        <w:jc w:val="both"/>
        <w:rPr>
          <w:rFonts w:ascii="Paris2024" w:hAnsi="Paris2024" w:cs="Arial"/>
          <w:sz w:val="20"/>
          <w:szCs w:val="20"/>
        </w:rPr>
      </w:pPr>
    </w:p>
    <w:p w14:paraId="0ED8B55B" w14:textId="77777777" w:rsidR="007B05A2" w:rsidRPr="00973C70" w:rsidRDefault="007B05A2" w:rsidP="001469D6">
      <w:pPr>
        <w:numPr>
          <w:ilvl w:val="0"/>
          <w:numId w:val="14"/>
        </w:numPr>
        <w:overflowPunct w:val="0"/>
        <w:autoSpaceDE w:val="0"/>
        <w:autoSpaceDN w:val="0"/>
        <w:adjustRightInd w:val="0"/>
        <w:spacing w:line="288" w:lineRule="auto"/>
        <w:jc w:val="both"/>
        <w:textAlignment w:val="baseline"/>
        <w:rPr>
          <w:rFonts w:ascii="Paris2024" w:hAnsi="Paris2024" w:cs="Arial"/>
          <w:sz w:val="20"/>
          <w:szCs w:val="20"/>
        </w:rPr>
      </w:pPr>
      <w:r w:rsidRPr="00973C70">
        <w:rPr>
          <w:rFonts w:ascii="Paris2024" w:hAnsi="Paris2024" w:cs="Arial"/>
          <w:sz w:val="20"/>
          <w:szCs w:val="20"/>
        </w:rPr>
        <w:t xml:space="preserve">qu'il les possédait avant la date de communication par le Pouvoir </w:t>
      </w:r>
      <w:r w:rsidR="00DC18A9" w:rsidRPr="00973C70">
        <w:rPr>
          <w:rFonts w:ascii="Paris2024" w:hAnsi="Paris2024" w:cs="Arial"/>
          <w:sz w:val="20"/>
          <w:szCs w:val="20"/>
        </w:rPr>
        <w:t>Adjudicateur</w:t>
      </w:r>
      <w:r w:rsidRPr="00973C70">
        <w:rPr>
          <w:rFonts w:ascii="Paris2024" w:hAnsi="Paris2024" w:cs="Arial"/>
          <w:sz w:val="20"/>
          <w:szCs w:val="20"/>
        </w:rPr>
        <w:t xml:space="preserve">, ou </w:t>
      </w:r>
    </w:p>
    <w:p w14:paraId="2AB20ACC" w14:textId="77777777" w:rsidR="007B05A2" w:rsidRPr="00973C70" w:rsidRDefault="007B05A2" w:rsidP="00791AF0">
      <w:pPr>
        <w:spacing w:line="288" w:lineRule="auto"/>
        <w:ind w:left="720"/>
        <w:jc w:val="both"/>
        <w:rPr>
          <w:rFonts w:ascii="Paris2024" w:hAnsi="Paris2024" w:cs="Arial"/>
          <w:sz w:val="20"/>
          <w:szCs w:val="20"/>
        </w:rPr>
      </w:pPr>
    </w:p>
    <w:p w14:paraId="0B550A6E" w14:textId="77777777" w:rsidR="007B05A2" w:rsidRPr="00973C70" w:rsidRDefault="007B05A2" w:rsidP="001469D6">
      <w:pPr>
        <w:numPr>
          <w:ilvl w:val="0"/>
          <w:numId w:val="14"/>
        </w:numPr>
        <w:overflowPunct w:val="0"/>
        <w:autoSpaceDE w:val="0"/>
        <w:autoSpaceDN w:val="0"/>
        <w:adjustRightInd w:val="0"/>
        <w:spacing w:line="288" w:lineRule="auto"/>
        <w:jc w:val="both"/>
        <w:textAlignment w:val="baseline"/>
        <w:rPr>
          <w:rFonts w:ascii="Paris2024" w:hAnsi="Paris2024" w:cs="Arial"/>
          <w:sz w:val="20"/>
          <w:szCs w:val="20"/>
        </w:rPr>
      </w:pPr>
      <w:r w:rsidRPr="00973C70">
        <w:rPr>
          <w:rFonts w:ascii="Paris2024" w:hAnsi="Paris2024" w:cs="Arial"/>
          <w:sz w:val="20"/>
          <w:szCs w:val="20"/>
        </w:rPr>
        <w:t xml:space="preserve">qu’elles étaient du domaine public lors de leur communication par le Pouvoir </w:t>
      </w:r>
      <w:r w:rsidR="00DC18A9" w:rsidRPr="00973C70">
        <w:rPr>
          <w:rFonts w:ascii="Paris2024" w:hAnsi="Paris2024" w:cs="Arial"/>
          <w:sz w:val="20"/>
          <w:szCs w:val="20"/>
        </w:rPr>
        <w:t>Adjudicateur</w:t>
      </w:r>
      <w:r w:rsidRPr="00973C70">
        <w:rPr>
          <w:rFonts w:ascii="Paris2024" w:hAnsi="Paris2024" w:cs="Arial"/>
          <w:sz w:val="20"/>
          <w:szCs w:val="20"/>
        </w:rPr>
        <w:t>, ou qu'elles y sont entrées par la suite sans qu'une faute ou négligence puisse être imputée au Titulaire, ou</w:t>
      </w:r>
    </w:p>
    <w:p w14:paraId="587DDB07" w14:textId="77777777" w:rsidR="007B05A2" w:rsidRPr="00973C70" w:rsidRDefault="007B05A2" w:rsidP="00791AF0">
      <w:pPr>
        <w:spacing w:line="288" w:lineRule="auto"/>
        <w:jc w:val="both"/>
        <w:rPr>
          <w:rFonts w:ascii="Paris2024" w:hAnsi="Paris2024" w:cs="Arial"/>
          <w:sz w:val="20"/>
          <w:szCs w:val="20"/>
        </w:rPr>
      </w:pPr>
    </w:p>
    <w:p w14:paraId="6F4876CE" w14:textId="77777777" w:rsidR="007B05A2" w:rsidRPr="00973C70" w:rsidRDefault="007B05A2" w:rsidP="001469D6">
      <w:pPr>
        <w:numPr>
          <w:ilvl w:val="0"/>
          <w:numId w:val="14"/>
        </w:numPr>
        <w:overflowPunct w:val="0"/>
        <w:autoSpaceDE w:val="0"/>
        <w:autoSpaceDN w:val="0"/>
        <w:adjustRightInd w:val="0"/>
        <w:spacing w:line="288" w:lineRule="auto"/>
        <w:jc w:val="both"/>
        <w:textAlignment w:val="baseline"/>
        <w:rPr>
          <w:rFonts w:ascii="Paris2024" w:hAnsi="Paris2024" w:cs="Arial"/>
          <w:sz w:val="20"/>
          <w:szCs w:val="20"/>
        </w:rPr>
      </w:pPr>
      <w:r w:rsidRPr="00973C70">
        <w:rPr>
          <w:rFonts w:ascii="Paris2024" w:hAnsi="Paris2024" w:cs="Arial"/>
          <w:sz w:val="20"/>
          <w:szCs w:val="20"/>
        </w:rPr>
        <w:t>qu'il les a reçues sans obligation de secret d'un tiers autorisé à les divulguer, ou</w:t>
      </w:r>
    </w:p>
    <w:p w14:paraId="4A029FD1" w14:textId="77777777" w:rsidR="007B05A2" w:rsidRPr="00973C70" w:rsidRDefault="007B05A2" w:rsidP="00791AF0">
      <w:pPr>
        <w:pStyle w:val="Paragraphedeliste"/>
        <w:spacing w:line="288" w:lineRule="auto"/>
        <w:rPr>
          <w:rFonts w:ascii="Paris2024" w:hAnsi="Paris2024" w:cs="Arial"/>
          <w:color w:val="auto"/>
        </w:rPr>
      </w:pPr>
    </w:p>
    <w:p w14:paraId="61B9ECD1" w14:textId="77777777" w:rsidR="007B05A2" w:rsidRPr="00973C70" w:rsidRDefault="007B05A2" w:rsidP="001469D6">
      <w:pPr>
        <w:numPr>
          <w:ilvl w:val="0"/>
          <w:numId w:val="14"/>
        </w:numPr>
        <w:suppressAutoHyphens/>
        <w:spacing w:line="288" w:lineRule="auto"/>
        <w:jc w:val="both"/>
        <w:rPr>
          <w:rFonts w:ascii="Paris2024" w:hAnsi="Paris2024" w:cs="Arial"/>
          <w:sz w:val="20"/>
          <w:szCs w:val="20"/>
        </w:rPr>
      </w:pPr>
      <w:r w:rsidRPr="00973C70">
        <w:rPr>
          <w:rFonts w:ascii="Paris2024" w:hAnsi="Paris2024" w:cs="Arial"/>
          <w:sz w:val="20"/>
          <w:szCs w:val="20"/>
        </w:rPr>
        <w:t xml:space="preserve">qu’il est tenu de les divulguer en application d’une disposition légale ou réglementaire impérative ou à la demande de l’autorité judiciaire sous réserves que le Titulaire en informe immédiatement par écrit le Pouvoir </w:t>
      </w:r>
      <w:r w:rsidR="00DC18A9" w:rsidRPr="00973C70">
        <w:rPr>
          <w:rFonts w:ascii="Paris2024" w:hAnsi="Paris2024" w:cs="Arial"/>
          <w:sz w:val="20"/>
          <w:szCs w:val="20"/>
        </w:rPr>
        <w:t>Adjudicateur</w:t>
      </w:r>
      <w:r w:rsidRPr="00973C70">
        <w:rPr>
          <w:rFonts w:ascii="Paris2024" w:hAnsi="Paris2024" w:cs="Arial"/>
          <w:sz w:val="20"/>
          <w:szCs w:val="20"/>
        </w:rPr>
        <w:t xml:space="preserve">, demande aux entités auxquelles ces informations doivent être divulguées de les traiter comme confidentielles et coopère avec le Pouvoir </w:t>
      </w:r>
      <w:r w:rsidR="00DC18A9" w:rsidRPr="00973C70">
        <w:rPr>
          <w:rFonts w:ascii="Paris2024" w:hAnsi="Paris2024" w:cs="Arial"/>
          <w:sz w:val="20"/>
          <w:szCs w:val="20"/>
        </w:rPr>
        <w:t>Adjudicateur</w:t>
      </w:r>
      <w:r w:rsidRPr="00973C70">
        <w:rPr>
          <w:rFonts w:ascii="Paris2024" w:hAnsi="Paris2024" w:cs="Arial"/>
          <w:sz w:val="20"/>
          <w:szCs w:val="20"/>
        </w:rPr>
        <w:t xml:space="preserve"> pour limiter la divulgation à ce qui est strictement nécessaire pour satisfaire à ses obligations.</w:t>
      </w:r>
    </w:p>
    <w:p w14:paraId="34BEEA3D" w14:textId="77777777" w:rsidR="007B05A2" w:rsidRPr="00973C70" w:rsidRDefault="007B05A2" w:rsidP="00791AF0">
      <w:pPr>
        <w:spacing w:line="288" w:lineRule="auto"/>
        <w:jc w:val="both"/>
        <w:rPr>
          <w:rFonts w:ascii="Paris2024" w:hAnsi="Paris2024" w:cs="Arial"/>
          <w:b/>
          <w:sz w:val="20"/>
          <w:szCs w:val="20"/>
          <w:u w:val="single"/>
        </w:rPr>
      </w:pPr>
    </w:p>
    <w:p w14:paraId="1B2CF79C" w14:textId="77777777" w:rsidR="007B05A2" w:rsidRPr="00973C70" w:rsidRDefault="007B05A2" w:rsidP="000223C1">
      <w:pPr>
        <w:pStyle w:val="Nv4"/>
        <w:rPr>
          <w:sz w:val="20"/>
          <w:szCs w:val="20"/>
        </w:rPr>
      </w:pPr>
      <w:r w:rsidRPr="00973C70">
        <w:rPr>
          <w:sz w:val="20"/>
          <w:szCs w:val="20"/>
        </w:rPr>
        <w:t>Protection des Jeux Olympiques et Paralympiques et non référencement</w:t>
      </w:r>
    </w:p>
    <w:p w14:paraId="2723E028" w14:textId="77777777" w:rsidR="007B05A2" w:rsidRPr="00973C70" w:rsidRDefault="007B05A2" w:rsidP="00C129E5">
      <w:pPr>
        <w:spacing w:line="288" w:lineRule="auto"/>
        <w:ind w:left="567" w:hanging="567"/>
        <w:jc w:val="both"/>
        <w:rPr>
          <w:rFonts w:ascii="Paris2024" w:hAnsi="Paris2024" w:cs="Arial"/>
          <w:b/>
          <w:sz w:val="20"/>
          <w:szCs w:val="20"/>
          <w:u w:val="single"/>
        </w:rPr>
      </w:pPr>
    </w:p>
    <w:p w14:paraId="265B391F" w14:textId="77777777" w:rsidR="00EF1107" w:rsidRPr="00973C70" w:rsidRDefault="00EF1107" w:rsidP="00C129E5">
      <w:pPr>
        <w:spacing w:line="288" w:lineRule="auto"/>
        <w:jc w:val="both"/>
        <w:rPr>
          <w:rFonts w:ascii="Paris2024" w:hAnsi="Paris2024"/>
          <w:sz w:val="20"/>
          <w:szCs w:val="20"/>
        </w:rPr>
      </w:pPr>
      <w:r w:rsidRPr="00973C70">
        <w:rPr>
          <w:rFonts w:ascii="Paris2024" w:hAnsi="Paris2024"/>
          <w:sz w:val="20"/>
          <w:szCs w:val="20"/>
        </w:rPr>
        <w:t xml:space="preserve">Le </w:t>
      </w:r>
      <w:r w:rsidR="005C7444" w:rsidRPr="00973C70">
        <w:rPr>
          <w:rFonts w:ascii="Paris2024" w:hAnsi="Paris2024"/>
          <w:sz w:val="20"/>
          <w:szCs w:val="20"/>
        </w:rPr>
        <w:t>Titulaire</w:t>
      </w:r>
      <w:r w:rsidRPr="00973C70">
        <w:rPr>
          <w:rFonts w:ascii="Paris2024" w:hAnsi="Paris2024"/>
          <w:sz w:val="20"/>
          <w:szCs w:val="20"/>
        </w:rPr>
        <w:t xml:space="preserve"> reconnaît que les dénominations "OLYMPIQUE(S)", "JEUX OLYMPIQUES" et "OLYMPIADE(S)", de même que l'acronyme "JO" et le symbole des Anneaux Olympiques, PARIS 2024 (ci-après, les "Propriétés Olympiques") sont protégés en France en tant que marques d'usage notoire pour désigner l'événement sportif mondialement connu - les Jeux Olympiques - ainsi que les produits et services afférents à leur organisation.</w:t>
      </w:r>
    </w:p>
    <w:p w14:paraId="14AB24E5" w14:textId="77777777" w:rsidR="00EF1107" w:rsidRPr="00973C70" w:rsidRDefault="00EF1107" w:rsidP="00C129E5">
      <w:pPr>
        <w:spacing w:line="288" w:lineRule="auto"/>
        <w:jc w:val="both"/>
        <w:rPr>
          <w:rFonts w:ascii="Paris2024" w:hAnsi="Paris2024"/>
          <w:sz w:val="20"/>
          <w:szCs w:val="20"/>
        </w:rPr>
      </w:pPr>
    </w:p>
    <w:p w14:paraId="04B31560" w14:textId="77777777" w:rsidR="00EF1107" w:rsidRPr="00973C70" w:rsidRDefault="00EF1107" w:rsidP="00C129E5">
      <w:pPr>
        <w:spacing w:line="288" w:lineRule="auto"/>
        <w:jc w:val="both"/>
        <w:rPr>
          <w:rFonts w:ascii="Paris2024" w:hAnsi="Paris2024"/>
          <w:sz w:val="20"/>
          <w:szCs w:val="20"/>
        </w:rPr>
      </w:pPr>
      <w:r w:rsidRPr="00973C70">
        <w:rPr>
          <w:rFonts w:ascii="Paris2024" w:hAnsi="Paris2024"/>
          <w:sz w:val="20"/>
          <w:szCs w:val="20"/>
        </w:rPr>
        <w:t xml:space="preserve">Le </w:t>
      </w:r>
      <w:r w:rsidR="005C7444" w:rsidRPr="00973C70">
        <w:rPr>
          <w:rFonts w:ascii="Paris2024" w:hAnsi="Paris2024"/>
          <w:sz w:val="20"/>
          <w:szCs w:val="20"/>
        </w:rPr>
        <w:t>Titulaire</w:t>
      </w:r>
      <w:r w:rsidRPr="00973C70">
        <w:rPr>
          <w:rFonts w:ascii="Paris2024" w:hAnsi="Paris2024"/>
          <w:sz w:val="20"/>
          <w:szCs w:val="20"/>
        </w:rPr>
        <w:t xml:space="preserve"> reconnaît que les dénominations "PARALYMPIQUE(S)", "JEUX PARALYMPIQUES" et "PARALYMPIADE(S)", de même que l'acronyme "JP" et le symbole des Agitos Paralympiques, PARIS 2024 (ci-après, les "Propriétés Paralympiques") sont protégés en France en tant que marques d'usage notoire pour désigner l'événement sportif mondialement connu - les Jeux Paralympiques - ainsi que les produits et services afférents à leur organisation.</w:t>
      </w:r>
    </w:p>
    <w:p w14:paraId="6547AF7B" w14:textId="77777777" w:rsidR="00EF1107" w:rsidRPr="00973C70" w:rsidRDefault="00EF1107" w:rsidP="00791AF0">
      <w:pPr>
        <w:spacing w:line="288" w:lineRule="auto"/>
        <w:rPr>
          <w:rFonts w:ascii="Paris2024" w:hAnsi="Paris2024"/>
          <w:sz w:val="20"/>
          <w:szCs w:val="20"/>
        </w:rPr>
      </w:pPr>
    </w:p>
    <w:p w14:paraId="0A23F6F3" w14:textId="1A540D54" w:rsidR="00EF1107" w:rsidRPr="00973C70" w:rsidRDefault="00EF1107" w:rsidP="00C129E5">
      <w:pPr>
        <w:spacing w:line="288" w:lineRule="auto"/>
        <w:jc w:val="both"/>
        <w:rPr>
          <w:rFonts w:ascii="Paris2024" w:hAnsi="Paris2024"/>
          <w:sz w:val="20"/>
          <w:szCs w:val="20"/>
        </w:rPr>
      </w:pPr>
      <w:r w:rsidRPr="00973C70">
        <w:rPr>
          <w:rFonts w:ascii="Paris2024" w:hAnsi="Paris2024"/>
          <w:sz w:val="20"/>
          <w:szCs w:val="20"/>
        </w:rPr>
        <w:t xml:space="preserve">En outre, le législateur français a entendu renforcer la protection des Propriétés Olympiques sur le territoire français par l'adoption de l'article L.141-5 du </w:t>
      </w:r>
      <w:r w:rsidR="008E6786" w:rsidRPr="00973C70">
        <w:rPr>
          <w:rFonts w:ascii="Paris2024" w:hAnsi="Paris2024"/>
          <w:sz w:val="20"/>
          <w:szCs w:val="20"/>
        </w:rPr>
        <w:t>c</w:t>
      </w:r>
      <w:r w:rsidRPr="00973C70">
        <w:rPr>
          <w:rFonts w:ascii="Paris2024" w:hAnsi="Paris2024"/>
          <w:sz w:val="20"/>
          <w:szCs w:val="20"/>
        </w:rPr>
        <w:t>ode du sport.</w:t>
      </w:r>
    </w:p>
    <w:p w14:paraId="20C58605" w14:textId="1FCE3D04" w:rsidR="00EF1107" w:rsidRPr="00973C70" w:rsidRDefault="00EF1107" w:rsidP="00C129E5">
      <w:pPr>
        <w:spacing w:line="288" w:lineRule="auto"/>
        <w:jc w:val="both"/>
        <w:rPr>
          <w:rFonts w:ascii="Paris2024" w:hAnsi="Paris2024"/>
          <w:sz w:val="20"/>
          <w:szCs w:val="20"/>
        </w:rPr>
      </w:pPr>
      <w:r w:rsidRPr="00973C70">
        <w:rPr>
          <w:rFonts w:ascii="Paris2024" w:hAnsi="Paris2024"/>
          <w:sz w:val="20"/>
          <w:szCs w:val="20"/>
        </w:rPr>
        <w:t xml:space="preserve">Le législateur a également renforcé la protection des Propriétés Paralympiques sur le territoire français par l’adoption de l’article L141-7 du </w:t>
      </w:r>
      <w:r w:rsidR="008E6786" w:rsidRPr="00973C70">
        <w:rPr>
          <w:rFonts w:ascii="Paris2024" w:hAnsi="Paris2024"/>
          <w:sz w:val="20"/>
          <w:szCs w:val="20"/>
        </w:rPr>
        <w:t>c</w:t>
      </w:r>
      <w:r w:rsidRPr="00973C70">
        <w:rPr>
          <w:rFonts w:ascii="Paris2024" w:hAnsi="Paris2024"/>
          <w:sz w:val="20"/>
          <w:szCs w:val="20"/>
        </w:rPr>
        <w:t xml:space="preserve">ode du </w:t>
      </w:r>
      <w:r w:rsidR="008E6786" w:rsidRPr="00973C70">
        <w:rPr>
          <w:rFonts w:ascii="Paris2024" w:hAnsi="Paris2024"/>
          <w:sz w:val="20"/>
          <w:szCs w:val="20"/>
        </w:rPr>
        <w:t>s</w:t>
      </w:r>
      <w:r w:rsidRPr="00973C70">
        <w:rPr>
          <w:rFonts w:ascii="Paris2024" w:hAnsi="Paris2024"/>
          <w:sz w:val="20"/>
          <w:szCs w:val="20"/>
        </w:rPr>
        <w:t>port.</w:t>
      </w:r>
    </w:p>
    <w:p w14:paraId="54B33B11" w14:textId="77777777" w:rsidR="00EF1107" w:rsidRPr="00973C70" w:rsidRDefault="00EF1107" w:rsidP="00C129E5">
      <w:pPr>
        <w:spacing w:line="288" w:lineRule="auto"/>
        <w:jc w:val="both"/>
        <w:rPr>
          <w:rFonts w:ascii="Paris2024" w:hAnsi="Paris2024"/>
          <w:sz w:val="20"/>
          <w:szCs w:val="20"/>
        </w:rPr>
      </w:pPr>
    </w:p>
    <w:p w14:paraId="7AEDDF6D" w14:textId="45F83780" w:rsidR="00EF1107" w:rsidRPr="00973C70" w:rsidRDefault="00EF1107" w:rsidP="00C129E5">
      <w:pPr>
        <w:spacing w:line="288" w:lineRule="auto"/>
        <w:jc w:val="both"/>
        <w:rPr>
          <w:rFonts w:ascii="Paris2024" w:hAnsi="Paris2024"/>
          <w:sz w:val="20"/>
          <w:szCs w:val="20"/>
        </w:rPr>
      </w:pPr>
      <w:r w:rsidRPr="00973C70">
        <w:rPr>
          <w:rFonts w:ascii="Paris2024" w:hAnsi="Paris2024"/>
          <w:sz w:val="20"/>
          <w:szCs w:val="20"/>
        </w:rPr>
        <w:t xml:space="preserve">En conséquence, le </w:t>
      </w:r>
      <w:r w:rsidR="005C7444" w:rsidRPr="00973C70">
        <w:rPr>
          <w:rFonts w:ascii="Paris2024" w:hAnsi="Paris2024"/>
          <w:sz w:val="20"/>
          <w:szCs w:val="20"/>
        </w:rPr>
        <w:t>Titulaire</w:t>
      </w:r>
      <w:r w:rsidRPr="00973C70">
        <w:rPr>
          <w:rFonts w:ascii="Paris2024" w:hAnsi="Paris2024"/>
          <w:sz w:val="20"/>
          <w:szCs w:val="20"/>
        </w:rPr>
        <w:t xml:space="preserve"> s’interdit toute utilisation des Propriétés Olympiques et des Propriétés Paralympiques sans l’autorisation préalable et exprès du </w:t>
      </w:r>
      <w:r w:rsidR="00D30776">
        <w:rPr>
          <w:rFonts w:ascii="Paris2024" w:hAnsi="Paris2024"/>
          <w:sz w:val="20"/>
          <w:szCs w:val="20"/>
        </w:rPr>
        <w:t>Pouvoir Adjudicateur</w:t>
      </w:r>
      <w:r w:rsidRPr="00973C70">
        <w:rPr>
          <w:rFonts w:ascii="Paris2024" w:hAnsi="Paris2024"/>
          <w:sz w:val="20"/>
          <w:szCs w:val="20"/>
        </w:rPr>
        <w:t>, quel qu’en soit le support.</w:t>
      </w:r>
    </w:p>
    <w:p w14:paraId="12A15A27" w14:textId="77777777" w:rsidR="00EF1107" w:rsidRPr="00973C70" w:rsidRDefault="00EF1107" w:rsidP="00C129E5">
      <w:pPr>
        <w:spacing w:line="288" w:lineRule="auto"/>
        <w:jc w:val="both"/>
        <w:rPr>
          <w:rFonts w:ascii="Paris2024" w:hAnsi="Paris2024"/>
          <w:sz w:val="20"/>
          <w:szCs w:val="20"/>
        </w:rPr>
      </w:pPr>
      <w:r w:rsidRPr="00973C70">
        <w:rPr>
          <w:rFonts w:ascii="Paris2024" w:hAnsi="Paris2024"/>
          <w:sz w:val="20"/>
          <w:szCs w:val="20"/>
        </w:rPr>
        <w:t xml:space="preserve">Dans le cadre de l’exécution du contrat, le </w:t>
      </w:r>
      <w:r w:rsidR="005C7444" w:rsidRPr="00973C70">
        <w:rPr>
          <w:rFonts w:ascii="Paris2024" w:hAnsi="Paris2024"/>
          <w:sz w:val="20"/>
          <w:szCs w:val="20"/>
        </w:rPr>
        <w:t>Titulaire</w:t>
      </w:r>
      <w:r w:rsidRPr="00973C70">
        <w:rPr>
          <w:rFonts w:ascii="Paris2024" w:hAnsi="Paris2024"/>
          <w:sz w:val="20"/>
          <w:szCs w:val="20"/>
        </w:rPr>
        <w:t xml:space="preserve"> s’engage à :</w:t>
      </w:r>
    </w:p>
    <w:p w14:paraId="530C3FE4" w14:textId="6D9692DD" w:rsidR="00EF1107" w:rsidRPr="00973C70" w:rsidRDefault="00EF1107" w:rsidP="00600554">
      <w:pPr>
        <w:pStyle w:val="Paragraphedeliste"/>
        <w:numPr>
          <w:ilvl w:val="0"/>
          <w:numId w:val="63"/>
        </w:numPr>
        <w:spacing w:line="288" w:lineRule="auto"/>
        <w:ind w:left="1071" w:hanging="357"/>
        <w:rPr>
          <w:rFonts w:ascii="Paris2024" w:hAnsi="Paris2024"/>
          <w:color w:val="auto"/>
        </w:rPr>
      </w:pPr>
      <w:r w:rsidRPr="00973C70">
        <w:rPr>
          <w:rFonts w:ascii="Paris2024" w:hAnsi="Paris2024"/>
          <w:color w:val="auto"/>
        </w:rPr>
        <w:t xml:space="preserve">ne jamais s’associer, ou associer les marques, déposées ou non, lui appartenant, ses logos, sigles, emblèmes ou tout autre signe distinctif lui appartenant aux Jeux Olympiques et aux Jeux Paralympiques, au Mouvement Olympique et Paralympique, au CIO, à l’IPC ou au </w:t>
      </w:r>
      <w:r w:rsidR="00D30776" w:rsidRPr="00D30776">
        <w:rPr>
          <w:rFonts w:ascii="Paris2024" w:hAnsi="Paris2024"/>
          <w:color w:val="auto"/>
        </w:rPr>
        <w:t>Pouvoir Adjudicateur</w:t>
      </w:r>
      <w:r w:rsidR="00D30776">
        <w:rPr>
          <w:rFonts w:ascii="Paris2024" w:hAnsi="Paris2024"/>
          <w:color w:val="auto"/>
        </w:rPr>
        <w:t> ;</w:t>
      </w:r>
    </w:p>
    <w:p w14:paraId="17FBF0BC" w14:textId="77777777" w:rsidR="00EF1107" w:rsidRPr="00973C70" w:rsidRDefault="00EF1107" w:rsidP="00600554">
      <w:pPr>
        <w:pStyle w:val="Paragraphedeliste"/>
        <w:numPr>
          <w:ilvl w:val="0"/>
          <w:numId w:val="63"/>
        </w:numPr>
        <w:spacing w:line="288" w:lineRule="auto"/>
        <w:contextualSpacing/>
        <w:rPr>
          <w:rFonts w:ascii="Paris2024" w:hAnsi="Paris2024"/>
          <w:color w:val="auto"/>
        </w:rPr>
      </w:pPr>
      <w:r w:rsidRPr="00973C70">
        <w:rPr>
          <w:rFonts w:ascii="Paris2024" w:hAnsi="Paris2024"/>
          <w:color w:val="auto"/>
        </w:rPr>
        <w:t>ne jamais utiliser ni créer une association illégale ou non autorisée avec :</w:t>
      </w:r>
    </w:p>
    <w:p w14:paraId="374F2D25" w14:textId="448D2ABC" w:rsidR="00EF1107" w:rsidRPr="00973C70" w:rsidRDefault="00EF1107" w:rsidP="00600554">
      <w:pPr>
        <w:pStyle w:val="Paragraphedeliste"/>
        <w:numPr>
          <w:ilvl w:val="0"/>
          <w:numId w:val="64"/>
        </w:numPr>
        <w:spacing w:line="288" w:lineRule="auto"/>
        <w:contextualSpacing/>
        <w:rPr>
          <w:rFonts w:ascii="Paris2024" w:hAnsi="Paris2024"/>
          <w:color w:val="auto"/>
        </w:rPr>
      </w:pPr>
      <w:r w:rsidRPr="00973C70">
        <w:rPr>
          <w:rFonts w:ascii="Paris2024" w:hAnsi="Paris2024"/>
          <w:color w:val="auto"/>
        </w:rPr>
        <w:t xml:space="preserve">Les marques et signes distinctifs du CIO, de l’IPC, du Mouvement Olympique et Paralympique, des Jeux Olympiques, des Jeux Paralympiques et du </w:t>
      </w:r>
      <w:r w:rsidR="00D30776" w:rsidRPr="00D30776">
        <w:rPr>
          <w:rFonts w:ascii="Paris2024" w:hAnsi="Paris2024"/>
          <w:color w:val="auto"/>
        </w:rPr>
        <w:t>Pouvoir Adjudicateur</w:t>
      </w:r>
      <w:r w:rsidRPr="00973C70">
        <w:rPr>
          <w:rFonts w:ascii="Paris2024" w:hAnsi="Paris2024"/>
          <w:color w:val="auto"/>
        </w:rPr>
        <w:t xml:space="preserve"> ;</w:t>
      </w:r>
    </w:p>
    <w:p w14:paraId="7383BDE7" w14:textId="77777777" w:rsidR="00EF1107" w:rsidRPr="00973C70" w:rsidRDefault="00EF1107" w:rsidP="00600554">
      <w:pPr>
        <w:pStyle w:val="Paragraphedeliste"/>
        <w:numPr>
          <w:ilvl w:val="0"/>
          <w:numId w:val="64"/>
        </w:numPr>
        <w:spacing w:line="288" w:lineRule="auto"/>
        <w:contextualSpacing/>
        <w:rPr>
          <w:rFonts w:ascii="Paris2024" w:hAnsi="Paris2024"/>
          <w:color w:val="auto"/>
        </w:rPr>
      </w:pPr>
      <w:r w:rsidRPr="00973C70">
        <w:rPr>
          <w:rFonts w:ascii="Paris2024" w:hAnsi="Paris2024"/>
          <w:color w:val="auto"/>
        </w:rPr>
        <w:t xml:space="preserve">Les marques Olympiques et Paralympiques ; </w:t>
      </w:r>
    </w:p>
    <w:p w14:paraId="2019427A" w14:textId="76AD5146" w:rsidR="00EF1107" w:rsidRPr="00973C70" w:rsidRDefault="00EF1107" w:rsidP="00600554">
      <w:pPr>
        <w:pStyle w:val="Paragraphedeliste"/>
        <w:numPr>
          <w:ilvl w:val="0"/>
          <w:numId w:val="64"/>
        </w:numPr>
        <w:spacing w:line="288" w:lineRule="auto"/>
        <w:ind w:left="1434" w:hanging="357"/>
        <w:rPr>
          <w:rFonts w:ascii="Paris2024" w:hAnsi="Paris2024"/>
          <w:color w:val="auto"/>
        </w:rPr>
      </w:pPr>
      <w:r w:rsidRPr="00973C70">
        <w:rPr>
          <w:rFonts w:ascii="Paris2024" w:hAnsi="Paris2024"/>
          <w:color w:val="auto"/>
        </w:rPr>
        <w:t xml:space="preserve">Toute autre marque déposée ou non, logo, sigle, emblème ou tout autre signe distinctif en lien avec les Jeux Olympiques, les Jeux Paralympiques, le Mouvement Olympique et Paralympique, le CIO, l’IPC ou le </w:t>
      </w:r>
      <w:r w:rsidR="00D30776" w:rsidRPr="00D30776">
        <w:rPr>
          <w:rFonts w:ascii="Paris2024" w:hAnsi="Paris2024"/>
          <w:color w:val="auto"/>
        </w:rPr>
        <w:t>Pouvoir Adjudicateur</w:t>
      </w:r>
      <w:r w:rsidRPr="00973C70">
        <w:rPr>
          <w:rFonts w:ascii="Paris2024" w:hAnsi="Paris2024"/>
          <w:color w:val="auto"/>
        </w:rPr>
        <w:t xml:space="preserve"> ;</w:t>
      </w:r>
    </w:p>
    <w:p w14:paraId="04180A08" w14:textId="00CF7E05" w:rsidR="00EF1107" w:rsidRPr="00973C70" w:rsidRDefault="00EF1107" w:rsidP="00600554">
      <w:pPr>
        <w:pStyle w:val="Paragraphedeliste"/>
        <w:numPr>
          <w:ilvl w:val="0"/>
          <w:numId w:val="65"/>
        </w:numPr>
        <w:spacing w:line="288" w:lineRule="auto"/>
        <w:ind w:left="1071" w:hanging="357"/>
        <w:rPr>
          <w:rFonts w:ascii="Paris2024" w:hAnsi="Paris2024"/>
          <w:color w:val="auto"/>
        </w:rPr>
      </w:pPr>
      <w:r w:rsidRPr="00973C70">
        <w:rPr>
          <w:rFonts w:ascii="Paris2024" w:hAnsi="Paris2024"/>
          <w:color w:val="auto"/>
        </w:rPr>
        <w:t xml:space="preserve">ne jamais se prévaloir de la qualité de </w:t>
      </w:r>
      <w:r w:rsidR="005C7444" w:rsidRPr="00973C70">
        <w:rPr>
          <w:rFonts w:ascii="Paris2024" w:hAnsi="Paris2024"/>
          <w:color w:val="auto"/>
        </w:rPr>
        <w:t>Titulaire, p</w:t>
      </w:r>
      <w:r w:rsidRPr="00973C70">
        <w:rPr>
          <w:rFonts w:ascii="Paris2024" w:hAnsi="Paris2024"/>
          <w:color w:val="auto"/>
        </w:rPr>
        <w:t xml:space="preserve">restataire ou de partenaire « officiel », « sélectionné », « approuvé », « garanti », ou « privilégié », par le CIO, l’IPC par le </w:t>
      </w:r>
      <w:r w:rsidR="00D30776" w:rsidRPr="00D30776">
        <w:rPr>
          <w:rFonts w:ascii="Paris2024" w:hAnsi="Paris2024"/>
          <w:color w:val="auto"/>
        </w:rPr>
        <w:t>Pouvoir Adjudicateur</w:t>
      </w:r>
      <w:r w:rsidRPr="00973C70">
        <w:rPr>
          <w:rFonts w:ascii="Paris2024" w:hAnsi="Paris2024"/>
          <w:color w:val="auto"/>
        </w:rPr>
        <w:t>, par le Mouvement Olympique et Paralympique ou par les Jeux Olympiques, les Jeux Paralympiques, ni de quelconque autre qualité similaire ;</w:t>
      </w:r>
    </w:p>
    <w:p w14:paraId="294581DD" w14:textId="33223519" w:rsidR="00EF1107" w:rsidRPr="00973C70" w:rsidRDefault="00EF1107" w:rsidP="00600554">
      <w:pPr>
        <w:pStyle w:val="Paragraphedeliste"/>
        <w:numPr>
          <w:ilvl w:val="0"/>
          <w:numId w:val="65"/>
        </w:numPr>
        <w:spacing w:line="288" w:lineRule="auto"/>
        <w:ind w:left="1071" w:hanging="357"/>
        <w:rPr>
          <w:rFonts w:ascii="Paris2024" w:hAnsi="Paris2024"/>
          <w:color w:val="auto"/>
        </w:rPr>
      </w:pPr>
      <w:r w:rsidRPr="00973C70">
        <w:rPr>
          <w:rFonts w:ascii="Paris2024" w:hAnsi="Paris2024"/>
          <w:color w:val="auto"/>
        </w:rPr>
        <w:t xml:space="preserve">ne jamais publier ou effectuer une quelconque communication concernant sa qualité de </w:t>
      </w:r>
      <w:r w:rsidR="005C7444" w:rsidRPr="00973C70">
        <w:rPr>
          <w:rFonts w:ascii="Paris2024" w:hAnsi="Paris2024"/>
          <w:color w:val="auto"/>
        </w:rPr>
        <w:t>p</w:t>
      </w:r>
      <w:r w:rsidRPr="00973C70">
        <w:rPr>
          <w:rFonts w:ascii="Paris2024" w:hAnsi="Paris2024"/>
          <w:color w:val="auto"/>
        </w:rPr>
        <w:t xml:space="preserve">restataire de biens ou services au profit du </w:t>
      </w:r>
      <w:r w:rsidR="00D30776" w:rsidRPr="00D30776">
        <w:rPr>
          <w:rFonts w:ascii="Paris2024" w:hAnsi="Paris2024"/>
          <w:color w:val="auto"/>
        </w:rPr>
        <w:t>Pouvoir Adjudicateur</w:t>
      </w:r>
      <w:r w:rsidRPr="00973C70">
        <w:rPr>
          <w:rFonts w:ascii="Paris2024" w:hAnsi="Paris2024"/>
          <w:color w:val="auto"/>
        </w:rPr>
        <w:t>, du CIO, de l’IPC ou de toute autre organisation en lien avec les Jeux Olympiques et les Jeux Paralympiques ou le Mouvement Olympique et Paralympique ;</w:t>
      </w:r>
    </w:p>
    <w:p w14:paraId="6A93D486" w14:textId="425BCB29" w:rsidR="00EF1107" w:rsidRPr="00973C70" w:rsidRDefault="00EF1107" w:rsidP="00600554">
      <w:pPr>
        <w:pStyle w:val="Paragraphedeliste"/>
        <w:numPr>
          <w:ilvl w:val="0"/>
          <w:numId w:val="65"/>
        </w:numPr>
        <w:spacing w:line="288" w:lineRule="auto"/>
        <w:ind w:left="1071" w:hanging="357"/>
        <w:rPr>
          <w:rFonts w:ascii="Paris2024" w:hAnsi="Paris2024"/>
          <w:color w:val="auto"/>
        </w:rPr>
      </w:pPr>
      <w:r w:rsidRPr="00973C70">
        <w:rPr>
          <w:rFonts w:ascii="Paris2024" w:hAnsi="Paris2024"/>
          <w:color w:val="auto"/>
        </w:rPr>
        <w:t xml:space="preserve">ne jamais utiliser une marque, un nom commercial, un logo ou tout autre support de communication de nature à créer une confusion avec le </w:t>
      </w:r>
      <w:r w:rsidR="00D30776" w:rsidRPr="00D30776">
        <w:rPr>
          <w:rFonts w:ascii="Paris2024" w:hAnsi="Paris2024"/>
          <w:color w:val="auto"/>
        </w:rPr>
        <w:t>Pouvoir Adjudicateur</w:t>
      </w:r>
      <w:r w:rsidRPr="00973C70">
        <w:rPr>
          <w:rFonts w:ascii="Paris2024" w:hAnsi="Paris2024"/>
          <w:color w:val="auto"/>
        </w:rPr>
        <w:t xml:space="preserve">, le CIO, l’IPC le Mouvement Olympique </w:t>
      </w:r>
      <w:r w:rsidRPr="00973C70">
        <w:rPr>
          <w:rFonts w:ascii="Paris2024" w:hAnsi="Paris2024"/>
          <w:color w:val="auto"/>
        </w:rPr>
        <w:lastRenderedPageBreak/>
        <w:t>et Paralympique ou les Jeux Olympiques et les Jeux Paralympiques, ou entreprendre toute forme de marketing insidieux de nature à créer une telle confusion;</w:t>
      </w:r>
    </w:p>
    <w:p w14:paraId="444CFF55" w14:textId="568DC962" w:rsidR="00EF1107" w:rsidRPr="00973C70" w:rsidRDefault="00EF1107" w:rsidP="00600554">
      <w:pPr>
        <w:pStyle w:val="Paragraphedeliste"/>
        <w:numPr>
          <w:ilvl w:val="0"/>
          <w:numId w:val="65"/>
        </w:numPr>
        <w:spacing w:line="288" w:lineRule="auto"/>
        <w:contextualSpacing/>
        <w:rPr>
          <w:rFonts w:ascii="Paris2024" w:hAnsi="Paris2024"/>
          <w:color w:val="auto"/>
        </w:rPr>
      </w:pPr>
      <w:r w:rsidRPr="00973C70">
        <w:rPr>
          <w:rFonts w:ascii="Paris2024" w:hAnsi="Paris2024"/>
          <w:color w:val="auto"/>
        </w:rPr>
        <w:t xml:space="preserve">ne jamais entreprendre aucune action ou communication susceptibles de porter préjudice partenaires, fournisseurs, licenciés ou toute entité avec laquelle le CIO, l’IPC, et/ou le </w:t>
      </w:r>
      <w:r w:rsidR="00D30776" w:rsidRPr="00D30776">
        <w:rPr>
          <w:rFonts w:ascii="Paris2024" w:hAnsi="Paris2024"/>
          <w:color w:val="auto"/>
        </w:rPr>
        <w:t>Pouvoir Adjudicateur</w:t>
      </w:r>
      <w:r w:rsidRPr="00973C70">
        <w:rPr>
          <w:rFonts w:ascii="Paris2024" w:hAnsi="Paris2024"/>
          <w:color w:val="auto"/>
        </w:rPr>
        <w:t xml:space="preserve"> a contracté ou pourraient contracter à l’avenir.</w:t>
      </w:r>
    </w:p>
    <w:p w14:paraId="58EC33DF" w14:textId="77777777" w:rsidR="00EF1107" w:rsidRPr="00973C70" w:rsidRDefault="00EF1107" w:rsidP="00C129E5">
      <w:pPr>
        <w:pStyle w:val="Paragraphedeliste"/>
        <w:spacing w:line="288" w:lineRule="auto"/>
        <w:contextualSpacing/>
        <w:rPr>
          <w:rFonts w:ascii="Paris2024" w:hAnsi="Paris2024"/>
        </w:rPr>
      </w:pPr>
    </w:p>
    <w:p w14:paraId="788EE39A" w14:textId="1873A2E6" w:rsidR="00EF1107" w:rsidRPr="00973C70" w:rsidRDefault="00EF1107" w:rsidP="00C129E5">
      <w:pPr>
        <w:spacing w:line="288" w:lineRule="auto"/>
        <w:jc w:val="both"/>
        <w:rPr>
          <w:rFonts w:ascii="Paris2024" w:hAnsi="Paris2024"/>
          <w:b/>
          <w:bCs/>
          <w:sz w:val="20"/>
          <w:szCs w:val="20"/>
        </w:rPr>
      </w:pPr>
      <w:r w:rsidRPr="00973C70">
        <w:rPr>
          <w:rFonts w:ascii="Paris2024" w:hAnsi="Paris2024"/>
          <w:b/>
          <w:bCs/>
          <w:sz w:val="20"/>
          <w:szCs w:val="20"/>
        </w:rPr>
        <w:t xml:space="preserve">Le </w:t>
      </w:r>
      <w:r w:rsidR="005C7444" w:rsidRPr="00973C70">
        <w:rPr>
          <w:rFonts w:ascii="Paris2024" w:hAnsi="Paris2024"/>
          <w:b/>
          <w:bCs/>
          <w:sz w:val="20"/>
          <w:szCs w:val="20"/>
        </w:rPr>
        <w:t>Titulaire</w:t>
      </w:r>
      <w:r w:rsidRPr="00973C70">
        <w:rPr>
          <w:rFonts w:ascii="Paris2024" w:hAnsi="Paris2024"/>
          <w:b/>
          <w:bCs/>
          <w:sz w:val="20"/>
          <w:szCs w:val="20"/>
        </w:rPr>
        <w:t xml:space="preserve"> s’engage en conséquence à ce qu’aucune publicité quel qu’en soit le support en lien avec les marques et signes distinctifs du CIO, de l’IPC, du Mouvement Olympique et Paralympique, des Jeux Olympiques, des Jeux Paralympiques et du </w:t>
      </w:r>
      <w:r w:rsidR="00BF1D80" w:rsidRPr="00BF1D80">
        <w:rPr>
          <w:rFonts w:ascii="Paris2024" w:hAnsi="Paris2024"/>
          <w:b/>
          <w:bCs/>
          <w:sz w:val="20"/>
          <w:szCs w:val="20"/>
        </w:rPr>
        <w:t>Pouvoir Adjudicateur</w:t>
      </w:r>
      <w:r w:rsidRPr="00973C70">
        <w:rPr>
          <w:rFonts w:ascii="Paris2024" w:hAnsi="Paris2024"/>
          <w:b/>
          <w:bCs/>
          <w:sz w:val="20"/>
          <w:szCs w:val="20"/>
        </w:rPr>
        <w:t xml:space="preserve"> ne soit présente ou utilisée à l’occasion de l’exécution du contrat.</w:t>
      </w:r>
    </w:p>
    <w:p w14:paraId="1CBE72E0" w14:textId="77777777" w:rsidR="00DF12FA" w:rsidRPr="00973C70" w:rsidRDefault="00DF12FA" w:rsidP="00791AF0">
      <w:pPr>
        <w:spacing w:line="288" w:lineRule="auto"/>
        <w:rPr>
          <w:rFonts w:ascii="Paris2024" w:hAnsi="Paris2024"/>
          <w:b/>
          <w:bCs/>
          <w:sz w:val="20"/>
          <w:szCs w:val="20"/>
        </w:rPr>
      </w:pPr>
    </w:p>
    <w:p w14:paraId="5149AC74" w14:textId="273D136B" w:rsidR="00EF1107" w:rsidRPr="00973C70" w:rsidRDefault="00EF1107" w:rsidP="00C129E5">
      <w:pPr>
        <w:spacing w:line="288" w:lineRule="auto"/>
        <w:jc w:val="both"/>
        <w:rPr>
          <w:rFonts w:ascii="Paris2024" w:hAnsi="Paris2024"/>
          <w:sz w:val="20"/>
          <w:szCs w:val="20"/>
        </w:rPr>
      </w:pPr>
      <w:r w:rsidRPr="00973C70">
        <w:rPr>
          <w:rFonts w:ascii="Paris2024" w:hAnsi="Paris2024"/>
          <w:sz w:val="20"/>
          <w:szCs w:val="20"/>
        </w:rPr>
        <w:t xml:space="preserve">Le </w:t>
      </w:r>
      <w:r w:rsidR="005C7444" w:rsidRPr="00973C70">
        <w:rPr>
          <w:rFonts w:ascii="Paris2024" w:hAnsi="Paris2024"/>
          <w:sz w:val="20"/>
          <w:szCs w:val="20"/>
        </w:rPr>
        <w:t>Titulaire</w:t>
      </w:r>
      <w:r w:rsidRPr="00973C70">
        <w:rPr>
          <w:rFonts w:ascii="Paris2024" w:hAnsi="Paris2024"/>
          <w:sz w:val="20"/>
          <w:szCs w:val="20"/>
        </w:rPr>
        <w:t xml:space="preserve"> s'interdit tout dépôt de marques, dessins, modèles, textes, symboles, slogans, ou tout autre titre de propriété intellectuelle etc. liés à l'objet du contrat ou en rapport direct ou indirect avec le Mouvement Olympique et Paralympique, les Jeux Olympiques, les Jeux Paralympiques ou le </w:t>
      </w:r>
      <w:r w:rsidR="00BF1D80" w:rsidRPr="00BF1D80">
        <w:rPr>
          <w:rFonts w:ascii="Paris2024" w:hAnsi="Paris2024"/>
          <w:sz w:val="20"/>
          <w:szCs w:val="20"/>
        </w:rPr>
        <w:t>Pouvoir Adjudicateur</w:t>
      </w:r>
      <w:r w:rsidRPr="00973C70">
        <w:rPr>
          <w:rFonts w:ascii="Paris2024" w:hAnsi="Paris2024"/>
          <w:sz w:val="20"/>
          <w:szCs w:val="20"/>
        </w:rPr>
        <w:t>.</w:t>
      </w:r>
    </w:p>
    <w:p w14:paraId="1269B702" w14:textId="77777777" w:rsidR="00EF1107" w:rsidRPr="00973C70" w:rsidRDefault="00EF1107" w:rsidP="00C129E5">
      <w:pPr>
        <w:spacing w:line="288" w:lineRule="auto"/>
        <w:jc w:val="both"/>
        <w:rPr>
          <w:rFonts w:ascii="Paris2024" w:hAnsi="Paris2024"/>
          <w:sz w:val="20"/>
          <w:szCs w:val="20"/>
        </w:rPr>
      </w:pPr>
    </w:p>
    <w:p w14:paraId="7C9E8B89" w14:textId="34B5C2E3" w:rsidR="00EF1107" w:rsidRPr="00973C70" w:rsidRDefault="00EF1107" w:rsidP="00C129E5">
      <w:pPr>
        <w:spacing w:line="288" w:lineRule="auto"/>
        <w:jc w:val="both"/>
        <w:rPr>
          <w:rFonts w:ascii="Paris2024" w:hAnsi="Paris2024"/>
          <w:sz w:val="20"/>
          <w:szCs w:val="20"/>
        </w:rPr>
      </w:pPr>
      <w:r w:rsidRPr="00973C70">
        <w:rPr>
          <w:rFonts w:ascii="Paris2024" w:hAnsi="Paris2024"/>
          <w:sz w:val="20"/>
          <w:szCs w:val="20"/>
        </w:rPr>
        <w:t xml:space="preserve">Le </w:t>
      </w:r>
      <w:r w:rsidR="005C7444" w:rsidRPr="00973C70">
        <w:rPr>
          <w:rFonts w:ascii="Paris2024" w:hAnsi="Paris2024"/>
          <w:sz w:val="20"/>
          <w:szCs w:val="20"/>
        </w:rPr>
        <w:t>Titulaire</w:t>
      </w:r>
      <w:r w:rsidRPr="00973C70">
        <w:rPr>
          <w:rFonts w:ascii="Paris2024" w:hAnsi="Paris2024"/>
          <w:sz w:val="20"/>
          <w:szCs w:val="20"/>
        </w:rPr>
        <w:t xml:space="preserve"> s’engage à faire respecter les </w:t>
      </w:r>
      <w:r w:rsidR="004A1D9E" w:rsidRPr="00973C70">
        <w:rPr>
          <w:rFonts w:ascii="Paris2024" w:hAnsi="Paris2024"/>
          <w:sz w:val="20"/>
          <w:szCs w:val="20"/>
        </w:rPr>
        <w:t xml:space="preserve">stipulations </w:t>
      </w:r>
      <w:r w:rsidRPr="00973C70">
        <w:rPr>
          <w:rFonts w:ascii="Paris2024" w:hAnsi="Paris2024"/>
          <w:sz w:val="20"/>
          <w:szCs w:val="20"/>
        </w:rPr>
        <w:t>et engagements du</w:t>
      </w:r>
      <w:r w:rsidR="003373A1">
        <w:rPr>
          <w:rFonts w:ascii="Paris2024" w:hAnsi="Paris2024"/>
          <w:sz w:val="20"/>
          <w:szCs w:val="20"/>
        </w:rPr>
        <w:t xml:space="preserve"> </w:t>
      </w:r>
      <w:r w:rsidR="00767353">
        <w:rPr>
          <w:rFonts w:ascii="Paris2024" w:hAnsi="Paris2024" w:cs="Arial"/>
          <w:sz w:val="20"/>
          <w:szCs w:val="20"/>
        </w:rPr>
        <w:t>présent</w:t>
      </w:r>
      <w:r w:rsidR="00767353" w:rsidRPr="00973C70">
        <w:rPr>
          <w:rFonts w:ascii="Paris2024" w:hAnsi="Paris2024"/>
          <w:sz w:val="20"/>
          <w:szCs w:val="20"/>
        </w:rPr>
        <w:t xml:space="preserve"> </w:t>
      </w:r>
      <w:r w:rsidRPr="00973C70">
        <w:rPr>
          <w:rFonts w:ascii="Paris2024" w:hAnsi="Paris2024"/>
          <w:sz w:val="20"/>
          <w:szCs w:val="20"/>
        </w:rPr>
        <w:t>article à tous les cocontractants, sous-traitants, fournisseurs, partenaires et autres tiers auxquels il aurait recours dans le cadre de l’exécution du contrat et se porte fort de leur respect par ces tiers.</w:t>
      </w:r>
    </w:p>
    <w:p w14:paraId="695BEF5E" w14:textId="77777777" w:rsidR="00EF1107" w:rsidRPr="00973C70" w:rsidRDefault="00EF1107" w:rsidP="00C129E5">
      <w:pPr>
        <w:spacing w:line="288" w:lineRule="auto"/>
        <w:jc w:val="both"/>
        <w:rPr>
          <w:rFonts w:ascii="Paris2024" w:hAnsi="Paris2024"/>
          <w:sz w:val="20"/>
          <w:szCs w:val="20"/>
        </w:rPr>
      </w:pPr>
    </w:p>
    <w:p w14:paraId="06FAD8DF" w14:textId="6D1EBCBF" w:rsidR="00EF1107" w:rsidRPr="00973C70" w:rsidRDefault="00EF1107" w:rsidP="00C129E5">
      <w:pPr>
        <w:spacing w:line="288" w:lineRule="auto"/>
        <w:jc w:val="both"/>
        <w:rPr>
          <w:rFonts w:ascii="Paris2024" w:hAnsi="Paris2024"/>
          <w:sz w:val="20"/>
          <w:szCs w:val="20"/>
        </w:rPr>
      </w:pPr>
      <w:r w:rsidRPr="00973C70">
        <w:rPr>
          <w:rFonts w:ascii="Paris2024" w:hAnsi="Paris2024"/>
          <w:sz w:val="20"/>
          <w:szCs w:val="20"/>
        </w:rPr>
        <w:t xml:space="preserve">En conséquence, il garantit le </w:t>
      </w:r>
      <w:r w:rsidR="00BF1D80" w:rsidRPr="00BF1D80">
        <w:rPr>
          <w:rFonts w:ascii="Paris2024" w:hAnsi="Paris2024"/>
          <w:sz w:val="20"/>
          <w:szCs w:val="20"/>
        </w:rPr>
        <w:t>Pouvoir Adjudicateur</w:t>
      </w:r>
      <w:r w:rsidRPr="00973C70">
        <w:rPr>
          <w:rFonts w:ascii="Paris2024" w:hAnsi="Paris2024"/>
          <w:sz w:val="20"/>
          <w:szCs w:val="20"/>
        </w:rPr>
        <w:t xml:space="preserve"> de toutes les conséquences financières ou autres liées à une violation des engagements listés ci-avant que la violation soit de son fait ou du fait d’un tiers auquel il aura eu recours.</w:t>
      </w:r>
    </w:p>
    <w:p w14:paraId="605E8FD1" w14:textId="77777777" w:rsidR="00EF1107" w:rsidRPr="00973C70" w:rsidRDefault="00EF1107" w:rsidP="00C129E5">
      <w:pPr>
        <w:spacing w:line="288" w:lineRule="auto"/>
        <w:jc w:val="both"/>
        <w:rPr>
          <w:rFonts w:ascii="Paris2024" w:hAnsi="Paris2024"/>
          <w:sz w:val="20"/>
          <w:szCs w:val="20"/>
        </w:rPr>
      </w:pPr>
    </w:p>
    <w:p w14:paraId="26C03698" w14:textId="7440082E" w:rsidR="00EF1107" w:rsidRPr="00973C70" w:rsidRDefault="00EF1107" w:rsidP="00C129E5">
      <w:pPr>
        <w:spacing w:line="288" w:lineRule="auto"/>
        <w:jc w:val="both"/>
        <w:rPr>
          <w:rFonts w:ascii="Paris2024" w:hAnsi="Paris2024" w:cs="Arial"/>
          <w:color w:val="000000"/>
          <w:sz w:val="20"/>
          <w:szCs w:val="20"/>
        </w:rPr>
      </w:pPr>
      <w:r w:rsidRPr="00973C70">
        <w:rPr>
          <w:rFonts w:ascii="Paris2024" w:hAnsi="Paris2024"/>
          <w:sz w:val="20"/>
          <w:szCs w:val="20"/>
        </w:rPr>
        <w:t>Ces obligations et garanties perdureront après la fin du</w:t>
      </w:r>
      <w:r w:rsidR="003373A1">
        <w:rPr>
          <w:rFonts w:ascii="Paris2024" w:hAnsi="Paris2024"/>
          <w:sz w:val="20"/>
          <w:szCs w:val="20"/>
        </w:rPr>
        <w:t xml:space="preserve"> </w:t>
      </w:r>
      <w:r w:rsidRPr="00973C70">
        <w:rPr>
          <w:rFonts w:ascii="Paris2024" w:hAnsi="Paris2024"/>
          <w:sz w:val="20"/>
          <w:szCs w:val="20"/>
        </w:rPr>
        <w:t>contrat quelle qu’en soit la cause</w:t>
      </w:r>
      <w:r w:rsidR="00C129E5" w:rsidRPr="00973C70">
        <w:rPr>
          <w:rFonts w:ascii="Paris2024" w:hAnsi="Paris2024"/>
          <w:sz w:val="20"/>
          <w:szCs w:val="20"/>
        </w:rPr>
        <w:t>.</w:t>
      </w:r>
    </w:p>
    <w:p w14:paraId="36FB2DC0" w14:textId="77777777" w:rsidR="007B05A2" w:rsidRPr="00973C70" w:rsidRDefault="007B05A2" w:rsidP="00791AF0">
      <w:pPr>
        <w:autoSpaceDE w:val="0"/>
        <w:autoSpaceDN w:val="0"/>
        <w:spacing w:line="288" w:lineRule="auto"/>
        <w:jc w:val="both"/>
        <w:rPr>
          <w:rFonts w:ascii="Paris2024" w:hAnsi="Paris2024" w:cs="Arial"/>
          <w:color w:val="000000"/>
          <w:sz w:val="20"/>
          <w:szCs w:val="20"/>
        </w:rPr>
      </w:pPr>
    </w:p>
    <w:p w14:paraId="5D16F1FE" w14:textId="77777777" w:rsidR="007B05A2" w:rsidRPr="00973C70" w:rsidRDefault="007B05A2" w:rsidP="000223C1">
      <w:pPr>
        <w:pStyle w:val="Nv4"/>
        <w:rPr>
          <w:sz w:val="20"/>
          <w:szCs w:val="20"/>
        </w:rPr>
      </w:pPr>
      <w:bookmarkStart w:id="27" w:name="_Hlk2276020"/>
      <w:bookmarkEnd w:id="26"/>
      <w:r w:rsidRPr="00973C70">
        <w:rPr>
          <w:sz w:val="20"/>
          <w:szCs w:val="20"/>
        </w:rPr>
        <w:t xml:space="preserve">Obligation de protection des données personnelles </w:t>
      </w:r>
    </w:p>
    <w:p w14:paraId="544E95E8" w14:textId="77777777" w:rsidR="00A02FBA" w:rsidRPr="00973C70" w:rsidRDefault="00A02FBA" w:rsidP="000223C1">
      <w:pPr>
        <w:pStyle w:val="Nv4"/>
        <w:numPr>
          <w:ilvl w:val="0"/>
          <w:numId w:val="0"/>
        </w:numPr>
        <w:ind w:left="2115"/>
        <w:rPr>
          <w:sz w:val="20"/>
          <w:szCs w:val="20"/>
        </w:rPr>
      </w:pPr>
    </w:p>
    <w:p w14:paraId="700F7CB4" w14:textId="77777777" w:rsidR="00A02FBA" w:rsidRPr="00973C70" w:rsidRDefault="00A02FBA" w:rsidP="000223C1">
      <w:pPr>
        <w:pStyle w:val="Nv4"/>
        <w:numPr>
          <w:ilvl w:val="0"/>
          <w:numId w:val="0"/>
        </w:numPr>
        <w:ind w:left="2115"/>
        <w:rPr>
          <w:sz w:val="20"/>
          <w:szCs w:val="20"/>
        </w:rPr>
      </w:pPr>
      <w:bookmarkStart w:id="28" w:name="_Hlk29892538"/>
    </w:p>
    <w:p w14:paraId="1D2FFA82" w14:textId="77777777" w:rsidR="007B05A2" w:rsidRPr="00973C70" w:rsidRDefault="00A8240E" w:rsidP="00791AF0">
      <w:pPr>
        <w:pStyle w:val="S-Nv45"/>
        <w:spacing w:before="0" w:beforeAutospacing="0" w:after="0" w:afterAutospacing="0" w:line="288" w:lineRule="auto"/>
        <w:rPr>
          <w:rFonts w:ascii="Paris2024" w:hAnsi="Paris2024"/>
        </w:rPr>
      </w:pPr>
      <w:bookmarkStart w:id="29" w:name="_Hlk530568779"/>
      <w:r w:rsidRPr="00973C70">
        <w:rPr>
          <w:rFonts w:ascii="Paris2024" w:hAnsi="Paris2024"/>
        </w:rPr>
        <w:t xml:space="preserve"> </w:t>
      </w:r>
      <w:r w:rsidRPr="00973C70">
        <w:rPr>
          <w:rFonts w:ascii="Paris2024" w:hAnsi="Paris2024"/>
        </w:rPr>
        <w:tab/>
      </w:r>
      <w:r w:rsidR="007B05A2" w:rsidRPr="00973C70">
        <w:rPr>
          <w:rFonts w:ascii="Paris2024" w:hAnsi="Paris2024"/>
        </w:rPr>
        <w:t>Définition </w:t>
      </w:r>
    </w:p>
    <w:p w14:paraId="54A9FD1B" w14:textId="77777777" w:rsidR="00C129E5" w:rsidRPr="00973C70" w:rsidRDefault="005408B4" w:rsidP="00791AF0">
      <w:pPr>
        <w:spacing w:line="288" w:lineRule="auto"/>
        <w:jc w:val="both"/>
        <w:rPr>
          <w:rFonts w:ascii="Paris2024" w:eastAsia="Calibri" w:hAnsi="Paris2024" w:cs="Arial"/>
          <w:sz w:val="20"/>
          <w:szCs w:val="20"/>
        </w:rPr>
      </w:pPr>
      <w:bookmarkStart w:id="30" w:name="_Hlk29226962"/>
      <w:r w:rsidRPr="00973C70">
        <w:rPr>
          <w:rFonts w:ascii="Paris2024" w:eastAsia="Calibri" w:hAnsi="Paris2024" w:cs="Arial"/>
          <w:sz w:val="20"/>
          <w:szCs w:val="20"/>
        </w:rPr>
        <w:t>Pour la pleine compréhension des stipulations suivantes, les termes « Données personnelles », « Responsable de traitement », « Sous-traitant », « Personne concernée », « Destinataire », « Violation de Données personnelles », « Autorité de contrôle concernée » et « Traitement » auront la signification qui leur est donnée dans l’article 4 du Règlement (UE) 2016/679 du Parlement européen et du Conseil du 27 avril 2016 (ci-après, le « RGPD »).</w:t>
      </w:r>
    </w:p>
    <w:p w14:paraId="185FD146" w14:textId="77777777" w:rsidR="005408B4" w:rsidRPr="00973C70" w:rsidRDefault="005408B4" w:rsidP="00791AF0">
      <w:pPr>
        <w:spacing w:line="288" w:lineRule="auto"/>
        <w:jc w:val="both"/>
        <w:rPr>
          <w:rFonts w:ascii="Paris2024" w:eastAsia="Calibri" w:hAnsi="Paris2024" w:cs="Arial"/>
          <w:sz w:val="20"/>
          <w:szCs w:val="20"/>
        </w:rPr>
      </w:pPr>
    </w:p>
    <w:bookmarkEnd w:id="27"/>
    <w:bookmarkEnd w:id="29"/>
    <w:p w14:paraId="2EEC2374" w14:textId="77777777" w:rsidR="007B05A2" w:rsidRPr="00973C70" w:rsidRDefault="007B05A2" w:rsidP="001278FC">
      <w:pPr>
        <w:pStyle w:val="S-Nv45"/>
        <w:spacing w:before="0" w:beforeAutospacing="0" w:after="0" w:afterAutospacing="0" w:line="288" w:lineRule="auto"/>
        <w:ind w:left="709"/>
        <w:rPr>
          <w:rFonts w:ascii="Paris2024" w:hAnsi="Paris2024"/>
        </w:rPr>
      </w:pPr>
      <w:r w:rsidRPr="00973C70">
        <w:rPr>
          <w:rFonts w:ascii="Paris2024" w:hAnsi="Paris2024"/>
        </w:rPr>
        <w:t>Stipulations générales </w:t>
      </w:r>
    </w:p>
    <w:p w14:paraId="3418D562" w14:textId="64E373E2" w:rsidR="00C129E5" w:rsidRPr="00973C70" w:rsidRDefault="005408B4" w:rsidP="00791AF0">
      <w:pPr>
        <w:spacing w:line="288" w:lineRule="auto"/>
        <w:jc w:val="both"/>
        <w:rPr>
          <w:rFonts w:ascii="Paris2024" w:eastAsia="Calibri" w:hAnsi="Paris2024" w:cs="Arial"/>
          <w:sz w:val="20"/>
          <w:szCs w:val="20"/>
        </w:rPr>
      </w:pPr>
      <w:bookmarkStart w:id="31" w:name="_Hlk5206977"/>
      <w:r w:rsidRPr="00973C70">
        <w:rPr>
          <w:rFonts w:ascii="Paris2024" w:eastAsia="Calibri" w:hAnsi="Paris2024" w:cs="Arial"/>
          <w:sz w:val="20"/>
          <w:szCs w:val="20"/>
        </w:rPr>
        <w:t xml:space="preserve">Les Parties s’engagent à respecter les obligations légales et réglementaires en matière de protection des Données personnelles qui leur incombent dans le cadre de l’exécution des prestations faisant l’objet du </w:t>
      </w:r>
      <w:r w:rsidR="0029284B">
        <w:rPr>
          <w:rFonts w:ascii="Paris2024" w:eastAsia="Calibri" w:hAnsi="Paris2024" w:cs="Arial"/>
          <w:sz w:val="20"/>
          <w:szCs w:val="20"/>
        </w:rPr>
        <w:t>Marché</w:t>
      </w:r>
      <w:r w:rsidRPr="00973C70">
        <w:rPr>
          <w:rFonts w:ascii="Paris2024" w:eastAsia="Calibri" w:hAnsi="Paris2024" w:cs="Arial"/>
          <w:sz w:val="20"/>
          <w:szCs w:val="20"/>
        </w:rPr>
        <w:t xml:space="preserve"> et en particulier le RGPD ainsi que toute autre législation ou réglementation qui leur est applicable en matière de protection des données (ci-après, ensemble la « </w:t>
      </w:r>
      <w:r w:rsidRPr="00973C70">
        <w:rPr>
          <w:rFonts w:ascii="Paris2024" w:eastAsia="Calibri" w:hAnsi="Paris2024" w:cs="Arial"/>
          <w:b/>
          <w:bCs/>
          <w:sz w:val="20"/>
          <w:szCs w:val="20"/>
        </w:rPr>
        <w:t>Réglementation applicable</w:t>
      </w:r>
      <w:r w:rsidRPr="00973C70">
        <w:rPr>
          <w:rFonts w:ascii="Paris2024" w:eastAsia="Calibri" w:hAnsi="Paris2024" w:cs="Arial"/>
          <w:sz w:val="20"/>
          <w:szCs w:val="20"/>
        </w:rPr>
        <w:t xml:space="preserve"> »).</w:t>
      </w:r>
    </w:p>
    <w:p w14:paraId="37BEEBF1" w14:textId="77777777" w:rsidR="00E65E71" w:rsidRPr="00973C70" w:rsidRDefault="00E65E71" w:rsidP="00791AF0">
      <w:pPr>
        <w:spacing w:line="288" w:lineRule="auto"/>
        <w:jc w:val="both"/>
        <w:rPr>
          <w:rFonts w:ascii="Paris2024" w:eastAsia="Calibri" w:hAnsi="Paris2024" w:cs="Arial"/>
          <w:sz w:val="20"/>
          <w:szCs w:val="20"/>
        </w:rPr>
      </w:pPr>
    </w:p>
    <w:p w14:paraId="326E4023" w14:textId="77777777" w:rsidR="007B05A2" w:rsidRPr="00973C70" w:rsidRDefault="007B05A2" w:rsidP="00E65E71">
      <w:pPr>
        <w:pStyle w:val="S-Nv45"/>
        <w:spacing w:before="0" w:beforeAutospacing="0" w:after="0" w:afterAutospacing="0"/>
        <w:ind w:left="1418" w:hanging="1134"/>
        <w:rPr>
          <w:rFonts w:ascii="Paris2024" w:hAnsi="Paris2024"/>
        </w:rPr>
      </w:pPr>
      <w:bookmarkStart w:id="32" w:name="_Hlk2276090"/>
      <w:r w:rsidRPr="00973C70">
        <w:rPr>
          <w:rFonts w:ascii="Paris2024" w:hAnsi="Paris2024"/>
        </w:rPr>
        <w:t>Stipulations spécifiques</w:t>
      </w:r>
      <w:r w:rsidR="002A4F6A" w:rsidRPr="00973C70">
        <w:rPr>
          <w:rFonts w:ascii="Paris2024" w:hAnsi="Paris2024"/>
        </w:rPr>
        <w:t xml:space="preserve"> aux Traitements de Données personnelles mis en œuvre par le Titulaire pour le compte </w:t>
      </w:r>
      <w:r w:rsidR="005408B4" w:rsidRPr="00973C70">
        <w:rPr>
          <w:rFonts w:ascii="Paris2024" w:hAnsi="Paris2024"/>
        </w:rPr>
        <w:t>de Paris 2024</w:t>
      </w:r>
    </w:p>
    <w:bookmarkEnd w:id="31"/>
    <w:bookmarkEnd w:id="32"/>
    <w:p w14:paraId="4A9F5269" w14:textId="04E197AC" w:rsidR="00375953" w:rsidRPr="00973C70" w:rsidRDefault="00375953" w:rsidP="00E65E71">
      <w:pPr>
        <w:jc w:val="both"/>
        <w:rPr>
          <w:rFonts w:ascii="Paris2024" w:eastAsia="Calibri" w:hAnsi="Paris2024" w:cs="Arial"/>
          <w:sz w:val="20"/>
          <w:szCs w:val="20"/>
        </w:rPr>
      </w:pPr>
      <w:r w:rsidRPr="00973C70">
        <w:rPr>
          <w:rFonts w:ascii="Paris2024" w:eastAsia="Calibri" w:hAnsi="Paris2024" w:cs="Arial"/>
          <w:sz w:val="20"/>
          <w:szCs w:val="20"/>
        </w:rPr>
        <w:t xml:space="preserve">Les Parties reconnaissent que Paris 2024 est le Responsable de traitement du ou des Traitement(s) de Données personnelles mis en œuvre dans le cadre de l'exécution du </w:t>
      </w:r>
      <w:r w:rsidR="0029284B">
        <w:rPr>
          <w:rFonts w:ascii="Paris2024" w:eastAsia="Calibri" w:hAnsi="Paris2024" w:cs="Arial"/>
          <w:sz w:val="20"/>
          <w:szCs w:val="20"/>
        </w:rPr>
        <w:t>Marché</w:t>
      </w:r>
      <w:r w:rsidRPr="00973C70">
        <w:rPr>
          <w:rFonts w:ascii="Paris2024" w:eastAsia="Calibri" w:hAnsi="Paris2024" w:cs="Arial"/>
          <w:sz w:val="20"/>
          <w:szCs w:val="20"/>
        </w:rPr>
        <w:t>, et que le Titulaire agit en tant que Sous-traitant dans ce cadre. Les stipulations du</w:t>
      </w:r>
      <w:r w:rsidR="003373A1">
        <w:rPr>
          <w:rFonts w:ascii="Paris2024" w:eastAsia="Calibri" w:hAnsi="Paris2024" w:cs="Arial"/>
          <w:sz w:val="20"/>
          <w:szCs w:val="20"/>
        </w:rPr>
        <w:t xml:space="preserve"> </w:t>
      </w:r>
      <w:r w:rsidR="00B646A9">
        <w:rPr>
          <w:rFonts w:ascii="Paris2024" w:eastAsia="Calibri" w:hAnsi="Paris2024" w:cs="Arial"/>
          <w:sz w:val="20"/>
          <w:szCs w:val="20"/>
        </w:rPr>
        <w:t xml:space="preserve">présent </w:t>
      </w:r>
      <w:r w:rsidRPr="00973C70">
        <w:rPr>
          <w:rFonts w:ascii="Paris2024" w:eastAsia="Calibri" w:hAnsi="Paris2024" w:cs="Arial"/>
          <w:sz w:val="20"/>
          <w:szCs w:val="20"/>
        </w:rPr>
        <w:t>article sont applicables uniquement à ces Traitements mis en œuvre par le Titulaire en qualité de Sous-traitant.</w:t>
      </w:r>
    </w:p>
    <w:p w14:paraId="5D295BDC" w14:textId="372CA504" w:rsidR="00375953" w:rsidRPr="00973C70" w:rsidRDefault="00375953" w:rsidP="00375953">
      <w:pPr>
        <w:spacing w:before="100" w:beforeAutospacing="1" w:after="100" w:afterAutospacing="1"/>
        <w:jc w:val="both"/>
        <w:rPr>
          <w:rFonts w:ascii="Paris2024" w:eastAsia="Calibri" w:hAnsi="Paris2024" w:cs="Arial"/>
          <w:sz w:val="20"/>
          <w:szCs w:val="20"/>
        </w:rPr>
      </w:pPr>
      <w:r w:rsidRPr="00973C70">
        <w:rPr>
          <w:rFonts w:ascii="Paris2024" w:eastAsia="Calibri" w:hAnsi="Paris2024" w:cs="Arial"/>
          <w:sz w:val="20"/>
          <w:szCs w:val="20"/>
        </w:rPr>
        <w:t xml:space="preserve">Le Titulaire agit conformément aux instructions documentées de Paris 2024 (lesquelles résultent des termes du </w:t>
      </w:r>
      <w:r w:rsidR="0029284B">
        <w:rPr>
          <w:rFonts w:ascii="Paris2024" w:eastAsia="Calibri" w:hAnsi="Paris2024" w:cs="Arial"/>
          <w:sz w:val="20"/>
          <w:szCs w:val="20"/>
        </w:rPr>
        <w:t>Marché</w:t>
      </w:r>
      <w:r w:rsidRPr="00973C70">
        <w:rPr>
          <w:rFonts w:ascii="Paris2024" w:eastAsia="Calibri" w:hAnsi="Paris2024" w:cs="Arial"/>
          <w:sz w:val="20"/>
          <w:szCs w:val="20"/>
        </w:rPr>
        <w:t xml:space="preserve"> et de toute autre instruction donnée par écrit par Paris 2024 en cours d’exécution du </w:t>
      </w:r>
      <w:r w:rsidR="0029284B">
        <w:rPr>
          <w:rFonts w:ascii="Paris2024" w:eastAsia="Calibri" w:hAnsi="Paris2024" w:cs="Arial"/>
          <w:sz w:val="20"/>
          <w:szCs w:val="20"/>
        </w:rPr>
        <w:t>Marché</w:t>
      </w:r>
      <w:r w:rsidRPr="00973C70">
        <w:rPr>
          <w:rFonts w:ascii="Paris2024" w:eastAsia="Calibri" w:hAnsi="Paris2024" w:cs="Arial"/>
          <w:sz w:val="20"/>
          <w:szCs w:val="20"/>
        </w:rPr>
        <w:t xml:space="preserve">) </w:t>
      </w:r>
      <w:r w:rsidRPr="00973C70">
        <w:rPr>
          <w:rFonts w:ascii="Paris2024" w:eastAsia="Paris2024" w:hAnsi="Paris2024" w:cs="Paris2024"/>
          <w:sz w:val="20"/>
          <w:szCs w:val="20"/>
        </w:rPr>
        <w:t>et dans le respect de la Réglementation applicable</w:t>
      </w:r>
      <w:r w:rsidRPr="00973C70">
        <w:rPr>
          <w:rFonts w:ascii="Paris2024" w:eastAsia="Calibri" w:hAnsi="Paris2024" w:cs="Arial"/>
          <w:sz w:val="20"/>
          <w:szCs w:val="20"/>
        </w:rPr>
        <w:t xml:space="preserve">, à moins qu'il ne soit tenu de respecter une disposition obligatoire </w:t>
      </w:r>
      <w:r w:rsidRPr="00973C70">
        <w:rPr>
          <w:rFonts w:ascii="Paris2024" w:eastAsia="Calibri" w:hAnsi="Paris2024" w:cs="Arial"/>
          <w:sz w:val="20"/>
          <w:szCs w:val="20"/>
        </w:rPr>
        <w:lastRenderedPageBreak/>
        <w:t>résultant de la législation européenne ou de la loi nationale applicable aux opérations de Traitement réalisées. Dans ce cas, le Titulaire informera Paris 2024 de cette obligation légale avant de traiter les Données personnelles, à moins que ledit droit national n'interdise de révéler ces informations pour des raisons d'intérêt public ou de sécurité nationale. Si une décision d'une juridiction ou d'une autorité administrative d'un pays non-membre de l’Union européenne européen requiert la communication de Données personnelles, le Titulaire s'engage, chaque fois que la loi le permet, à s'opposer à une telle demande, notamment lorsqu'elle ne respecte pas l'article 48 du RGPD.</w:t>
      </w:r>
    </w:p>
    <w:p w14:paraId="16B5FF56" w14:textId="46C36138" w:rsidR="00375953" w:rsidRPr="00973C70" w:rsidRDefault="00375953" w:rsidP="00375953">
      <w:pPr>
        <w:spacing w:before="100" w:beforeAutospacing="1" w:after="100" w:afterAutospacing="1"/>
        <w:jc w:val="both"/>
        <w:rPr>
          <w:rFonts w:ascii="Paris2024" w:eastAsia="Calibri" w:hAnsi="Paris2024" w:cs="Arial"/>
          <w:sz w:val="20"/>
          <w:szCs w:val="20"/>
        </w:rPr>
      </w:pPr>
      <w:r w:rsidRPr="00973C70">
        <w:rPr>
          <w:rFonts w:ascii="Paris2024" w:eastAsia="Calibri" w:hAnsi="Paris2024" w:cs="Arial"/>
          <w:sz w:val="20"/>
          <w:szCs w:val="20"/>
        </w:rPr>
        <w:t xml:space="preserve">Les caractéristiques du Traitement par le Titulaire pour le compte de Paris 2024 dans le cadre de l’exécution du </w:t>
      </w:r>
      <w:r w:rsidR="0029284B">
        <w:rPr>
          <w:rFonts w:ascii="Paris2024" w:eastAsia="Calibri" w:hAnsi="Paris2024" w:cs="Arial"/>
          <w:sz w:val="20"/>
          <w:szCs w:val="20"/>
        </w:rPr>
        <w:t>Marché</w:t>
      </w:r>
      <w:r w:rsidRPr="00973C70">
        <w:rPr>
          <w:rFonts w:ascii="Paris2024" w:eastAsia="Calibri" w:hAnsi="Paris2024" w:cs="Arial"/>
          <w:sz w:val="20"/>
          <w:szCs w:val="20"/>
        </w:rPr>
        <w:t xml:space="preserve"> sont renseignées à </w:t>
      </w:r>
      <w:r w:rsidRPr="00973C70">
        <w:rPr>
          <w:rFonts w:ascii="Paris2024" w:eastAsia="Calibri" w:hAnsi="Paris2024"/>
          <w:sz w:val="20"/>
          <w:szCs w:val="20"/>
        </w:rPr>
        <w:t>l’annexe 3</w:t>
      </w:r>
      <w:r w:rsidRPr="00973C70">
        <w:rPr>
          <w:rFonts w:ascii="Paris2024" w:eastAsia="Calibri" w:hAnsi="Paris2024" w:cs="Arial"/>
          <w:sz w:val="20"/>
          <w:szCs w:val="20"/>
        </w:rPr>
        <w:t>.</w:t>
      </w:r>
    </w:p>
    <w:p w14:paraId="5F1135BF" w14:textId="77777777" w:rsidR="00375953" w:rsidRPr="00973C70" w:rsidRDefault="00375953" w:rsidP="00375953">
      <w:pPr>
        <w:spacing w:before="100" w:beforeAutospacing="1" w:after="100" w:afterAutospacing="1"/>
        <w:jc w:val="both"/>
        <w:rPr>
          <w:rFonts w:ascii="Paris2024" w:eastAsia="Calibri" w:hAnsi="Paris2024" w:cs="Arial"/>
          <w:sz w:val="20"/>
          <w:szCs w:val="20"/>
        </w:rPr>
      </w:pPr>
      <w:r w:rsidRPr="00973C70">
        <w:rPr>
          <w:rFonts w:ascii="Paris2024" w:eastAsia="Calibri" w:hAnsi="Paris2024" w:cs="Arial"/>
          <w:sz w:val="20"/>
          <w:szCs w:val="20"/>
        </w:rPr>
        <w:t xml:space="preserve">Sans préjudice de ce qui précède, le Titulaire s’engage à ne pas procéder à des opérations de Traitement autres que celles définies à </w:t>
      </w:r>
      <w:r w:rsidRPr="00973C70">
        <w:rPr>
          <w:rFonts w:ascii="Paris2024" w:eastAsia="Calibri" w:hAnsi="Paris2024"/>
          <w:sz w:val="20"/>
          <w:szCs w:val="20"/>
        </w:rPr>
        <w:t>l’annexe 3</w:t>
      </w:r>
      <w:r w:rsidRPr="00973C70">
        <w:rPr>
          <w:rFonts w:ascii="Paris2024" w:eastAsia="Calibri" w:hAnsi="Paris2024" w:cs="Arial"/>
          <w:sz w:val="20"/>
          <w:szCs w:val="20"/>
        </w:rPr>
        <w:t xml:space="preserve"> ci-dessous sur les Données personnelles confiées ou produites dans le cadre des prestations.</w:t>
      </w:r>
    </w:p>
    <w:p w14:paraId="3247C05F" w14:textId="77777777" w:rsidR="00375953" w:rsidRPr="00973C70" w:rsidRDefault="00375953" w:rsidP="00375953">
      <w:pPr>
        <w:spacing w:before="100" w:beforeAutospacing="1" w:after="100" w:afterAutospacing="1"/>
        <w:jc w:val="both"/>
        <w:rPr>
          <w:rFonts w:ascii="Paris2024" w:eastAsia="Calibri" w:hAnsi="Paris2024" w:cs="Arial"/>
          <w:sz w:val="20"/>
          <w:szCs w:val="20"/>
        </w:rPr>
      </w:pPr>
      <w:r w:rsidRPr="2AA82E34">
        <w:rPr>
          <w:rFonts w:ascii="Paris2024" w:eastAsia="Calibri" w:hAnsi="Paris2024" w:cs="Arial"/>
          <w:sz w:val="20"/>
          <w:szCs w:val="20"/>
        </w:rPr>
        <w:t xml:space="preserve">S’il compte effectuer des modifications susceptibles d'affecter le ou les Traitement(s), le Titulaire s’engage à en avertir préalablement Paris 2024 et ne pas mettre en œuvre ces modifications sans son accord préalable. En cas d’accord de Paris 2024, les deux Parties coopéreront afin de modifier </w:t>
      </w:r>
      <w:r w:rsidRPr="2AA82E34">
        <w:rPr>
          <w:rFonts w:ascii="Paris2024" w:eastAsia="Calibri" w:hAnsi="Paris2024"/>
          <w:sz w:val="20"/>
          <w:szCs w:val="20"/>
        </w:rPr>
        <w:t>l’annexe 3</w:t>
      </w:r>
      <w:r w:rsidRPr="2AA82E34">
        <w:rPr>
          <w:rFonts w:ascii="Paris2024" w:eastAsia="Calibri" w:hAnsi="Paris2024" w:cs="Arial"/>
          <w:sz w:val="20"/>
          <w:szCs w:val="20"/>
        </w:rPr>
        <w:t xml:space="preserve"> en conséquence.</w:t>
      </w:r>
    </w:p>
    <w:p w14:paraId="05ABCA24" w14:textId="77777777" w:rsidR="002A4F6A" w:rsidRPr="00973C70" w:rsidRDefault="002A4F6A" w:rsidP="00791AF0">
      <w:pPr>
        <w:pStyle w:val="m-2140249875481439755gmail-m2365785955386286799m-8339509423476859330m-9036341864222057956msobodytext"/>
        <w:spacing w:before="0" w:beforeAutospacing="0" w:after="0" w:afterAutospacing="0" w:line="288" w:lineRule="auto"/>
        <w:jc w:val="both"/>
        <w:rPr>
          <w:rFonts w:ascii="Paris2024" w:hAnsi="Paris2024" w:cs="Arial"/>
          <w:i/>
          <w:sz w:val="20"/>
          <w:szCs w:val="20"/>
        </w:rPr>
      </w:pPr>
      <w:r w:rsidRPr="00973C70">
        <w:rPr>
          <w:rFonts w:ascii="Paris2024" w:hAnsi="Paris2024" w:cs="Arial"/>
          <w:i/>
          <w:sz w:val="20"/>
          <w:szCs w:val="20"/>
        </w:rPr>
        <w:t>4.5.3.1. Obligations liées aux Données personnelles</w:t>
      </w:r>
    </w:p>
    <w:p w14:paraId="2A768173" w14:textId="77777777" w:rsidR="00375953" w:rsidRPr="00973C70" w:rsidRDefault="00375953" w:rsidP="00791AF0">
      <w:pPr>
        <w:pStyle w:val="m-2140249875481439755gmail-m2365785955386286799m-8339509423476859330m-9036341864222057956msobodytext"/>
        <w:spacing w:before="0" w:beforeAutospacing="0" w:after="0" w:afterAutospacing="0" w:line="288" w:lineRule="auto"/>
        <w:jc w:val="both"/>
        <w:rPr>
          <w:rFonts w:ascii="Paris2024" w:hAnsi="Paris2024" w:cs="Arial"/>
          <w:i/>
          <w:sz w:val="20"/>
          <w:szCs w:val="20"/>
        </w:rPr>
      </w:pPr>
    </w:p>
    <w:bookmarkEnd w:id="30"/>
    <w:p w14:paraId="1F50DF5D" w14:textId="77777777" w:rsidR="00375953" w:rsidRPr="00973C70" w:rsidRDefault="00375953" w:rsidP="00375953">
      <w:pPr>
        <w:pStyle w:val="PrformatHTML"/>
        <w:spacing w:line="288" w:lineRule="auto"/>
        <w:jc w:val="both"/>
        <w:rPr>
          <w:rFonts w:ascii="Paris2024" w:hAnsi="Paris2024" w:cs="Arial"/>
        </w:rPr>
      </w:pPr>
      <w:r w:rsidRPr="00973C70">
        <w:rPr>
          <w:rFonts w:ascii="Paris2024" w:hAnsi="Paris2024" w:cs="Arial"/>
        </w:rPr>
        <w:t>Outre les obligations de confidentialité prévues aux présentes qui s'appliquent à toute Donnée personnelle, le Titulaire s'engage notamment, à ses frais, à :</w:t>
      </w:r>
    </w:p>
    <w:p w14:paraId="7C95AA4E" w14:textId="77777777" w:rsidR="00375953" w:rsidRPr="00973C70" w:rsidRDefault="00375953" w:rsidP="00375953">
      <w:pPr>
        <w:pStyle w:val="PrformatHTML"/>
        <w:numPr>
          <w:ilvl w:val="0"/>
          <w:numId w:val="15"/>
        </w:numPr>
        <w:spacing w:line="288" w:lineRule="auto"/>
        <w:ind w:hanging="11"/>
        <w:jc w:val="both"/>
        <w:rPr>
          <w:rFonts w:ascii="Paris2024" w:hAnsi="Paris2024" w:cs="Arial"/>
        </w:rPr>
      </w:pPr>
      <w:r w:rsidRPr="00973C70">
        <w:rPr>
          <w:rFonts w:ascii="Paris2024" w:hAnsi="Paris2024" w:cs="Arial"/>
        </w:rPr>
        <w:t>garantir la plus stricte confidentialité des Données personnelles qui lui sont confiées ou auxquelles il a accès pour le compte de Paris 2024 ;</w:t>
      </w:r>
    </w:p>
    <w:p w14:paraId="14B36308" w14:textId="77777777" w:rsidR="00375953" w:rsidRPr="00973C70" w:rsidRDefault="00375953" w:rsidP="00375953">
      <w:pPr>
        <w:pStyle w:val="PrformatHTML"/>
        <w:numPr>
          <w:ilvl w:val="0"/>
          <w:numId w:val="15"/>
        </w:numPr>
        <w:spacing w:line="288" w:lineRule="auto"/>
        <w:ind w:hanging="11"/>
        <w:jc w:val="both"/>
        <w:rPr>
          <w:rFonts w:ascii="Paris2024" w:hAnsi="Paris2024" w:cs="Arial"/>
        </w:rPr>
      </w:pPr>
      <w:r w:rsidRPr="00973C70">
        <w:rPr>
          <w:rFonts w:ascii="Paris2024" w:hAnsi="Paris2024" w:cs="Arial"/>
        </w:rPr>
        <w:t>assurer une étanchéité absolue entre les Données personnelles qu’il traite pour le compte de Paris 2024 et toute autre donnée dont il pourrait assurer le Traitement, pour son compte ou pour le compte de tiers ; </w:t>
      </w:r>
    </w:p>
    <w:p w14:paraId="40EAE493" w14:textId="50758838" w:rsidR="00375953" w:rsidRPr="00973C70" w:rsidRDefault="00375953" w:rsidP="00375953">
      <w:pPr>
        <w:pStyle w:val="PrformatHTML"/>
        <w:numPr>
          <w:ilvl w:val="0"/>
          <w:numId w:val="15"/>
        </w:numPr>
        <w:spacing w:line="288" w:lineRule="auto"/>
        <w:ind w:hanging="11"/>
        <w:jc w:val="both"/>
        <w:rPr>
          <w:rFonts w:ascii="Paris2024" w:hAnsi="Paris2024" w:cs="Arial"/>
        </w:rPr>
      </w:pPr>
      <w:r w:rsidRPr="00973C70">
        <w:rPr>
          <w:rFonts w:ascii="Paris2024" w:hAnsi="Paris2024" w:cs="Arial"/>
        </w:rPr>
        <w:t xml:space="preserve">informer immédiatement Paris 2024 si, selon lui, une instruction de ce dernier constitue une violation du </w:t>
      </w:r>
      <w:r w:rsidR="0029284B">
        <w:rPr>
          <w:rFonts w:ascii="Paris2024" w:hAnsi="Paris2024" w:cs="Arial"/>
        </w:rPr>
        <w:t>Marché</w:t>
      </w:r>
      <w:r w:rsidRPr="00973C70">
        <w:rPr>
          <w:rFonts w:ascii="Paris2024" w:hAnsi="Paris2024" w:cs="Arial"/>
        </w:rPr>
        <w:t xml:space="preserve"> ou d'autres dispositions de la Réglementation applicable ;</w:t>
      </w:r>
    </w:p>
    <w:p w14:paraId="0E4FBDDD" w14:textId="77777777" w:rsidR="00375953" w:rsidRPr="00973C70" w:rsidRDefault="00375953" w:rsidP="00375953">
      <w:pPr>
        <w:pStyle w:val="PrformatHTML"/>
        <w:numPr>
          <w:ilvl w:val="0"/>
          <w:numId w:val="15"/>
        </w:numPr>
        <w:spacing w:line="288" w:lineRule="auto"/>
        <w:ind w:hanging="11"/>
        <w:jc w:val="both"/>
        <w:rPr>
          <w:rFonts w:ascii="Paris2024" w:hAnsi="Paris2024" w:cs="Arial"/>
        </w:rPr>
      </w:pPr>
      <w:r w:rsidRPr="00973C70">
        <w:rPr>
          <w:rFonts w:ascii="Paris2024" w:hAnsi="Paris2024" w:cs="Arial"/>
        </w:rPr>
        <w:t>ne pas céder, utiliser, modifier ou divulguer à quiconque, que ce soit à titre gratuit ou onéreux, les Données personnelles qu’il traite pour le compte du Pouvoir Adjudicateur, sauf consentement écrit préalable de Paris 2024 ;</w:t>
      </w:r>
    </w:p>
    <w:p w14:paraId="24336E53" w14:textId="47F7B53E" w:rsidR="00375953" w:rsidRPr="00973C70" w:rsidRDefault="00375953" w:rsidP="00375953">
      <w:pPr>
        <w:pStyle w:val="PrformatHTML"/>
        <w:numPr>
          <w:ilvl w:val="0"/>
          <w:numId w:val="15"/>
        </w:numPr>
        <w:spacing w:line="288" w:lineRule="auto"/>
        <w:ind w:hanging="11"/>
        <w:jc w:val="both"/>
        <w:rPr>
          <w:rFonts w:ascii="Paris2024" w:hAnsi="Paris2024" w:cs="Arial"/>
        </w:rPr>
      </w:pPr>
      <w:r w:rsidRPr="00973C70">
        <w:rPr>
          <w:rFonts w:ascii="Paris2024" w:hAnsi="Paris2024" w:cs="Arial"/>
        </w:rPr>
        <w:t xml:space="preserve">ne divulguer aucune donnée personnelle traitée dans le cadre du </w:t>
      </w:r>
      <w:r w:rsidR="0029284B">
        <w:rPr>
          <w:rFonts w:ascii="Paris2024" w:hAnsi="Paris2024" w:cs="Arial"/>
        </w:rPr>
        <w:t>Marché</w:t>
      </w:r>
      <w:r w:rsidRPr="00973C70">
        <w:rPr>
          <w:rFonts w:ascii="Paris2024" w:hAnsi="Paris2024" w:cs="Arial"/>
        </w:rPr>
        <w:t xml:space="preserve"> aux membres de son personnel qui n’interviennent pas dans le cadre des prestations ;</w:t>
      </w:r>
    </w:p>
    <w:p w14:paraId="641C31FA" w14:textId="77777777" w:rsidR="00375953" w:rsidRPr="00973C70" w:rsidRDefault="00375953" w:rsidP="00375953">
      <w:pPr>
        <w:pStyle w:val="PrformatHTML"/>
        <w:numPr>
          <w:ilvl w:val="0"/>
          <w:numId w:val="15"/>
        </w:numPr>
        <w:spacing w:line="288" w:lineRule="auto"/>
        <w:ind w:hanging="11"/>
        <w:jc w:val="both"/>
        <w:rPr>
          <w:rFonts w:ascii="Paris2024" w:hAnsi="Paris2024" w:cs="Arial"/>
        </w:rPr>
      </w:pPr>
      <w:r w:rsidRPr="00973C70">
        <w:rPr>
          <w:rFonts w:ascii="Paris2024" w:hAnsi="Paris2024" w:cs="Arial"/>
        </w:rPr>
        <w:t>prendre toutes les mesures requises pour s'assurer que ses salariés impliqués dans la réalisation des prestations (i) soient informés et formés de manière adéquate pour respecter les engagements souscrits par le Titulaire en termes de confidentialité et de sécurité des Données personnelles conformément aux présentes et (ii) soient soumis à une obligation de confidentialité contraignante ;</w:t>
      </w:r>
    </w:p>
    <w:p w14:paraId="28B63D22" w14:textId="77777777" w:rsidR="00375953" w:rsidRPr="00973C70" w:rsidRDefault="00375953" w:rsidP="00375953">
      <w:pPr>
        <w:pStyle w:val="PrformatHTML"/>
        <w:numPr>
          <w:ilvl w:val="0"/>
          <w:numId w:val="15"/>
        </w:numPr>
        <w:spacing w:line="288" w:lineRule="auto"/>
        <w:ind w:hanging="11"/>
        <w:jc w:val="both"/>
        <w:rPr>
          <w:rFonts w:ascii="Paris2024" w:hAnsi="Paris2024" w:cs="Arial"/>
        </w:rPr>
      </w:pPr>
      <w:r w:rsidRPr="00973C70">
        <w:rPr>
          <w:rFonts w:ascii="Paris2024" w:hAnsi="Paris2024" w:cs="Arial"/>
        </w:rPr>
        <w:t>coopérer avec Paris 2024 pour répondre aux demandes des personnes concernées qui exercent leurs droits sur leurs données conformément à la Réglementation applicable, ou pour toute autre demande relative à la protection des Données personnelles les concernant. A ce titre, le Titulaire garantit que ses services intègrent des fonctionnalités permettant à Paris 2024 de répondre facilement et dans les délais requis aux personnes concernées. Le Titulaire s’engage à transmettre immédiatement à Paris 2024 toute demande de ce type qu’il recevrait, et à ne répondre en aucun cas lui-même à une telle demande, sauf instruction documentée contraire de Paris 2024. Le Titulaire s’engage également à donner suite, sans délai, aux instructions documentées de Paris 2024 quant aux suites à donner à ces demandes, notamment à supprimer ou rectifier toute Donnée personnelle sur instruction documentée de Paris 2024 ;</w:t>
      </w:r>
    </w:p>
    <w:p w14:paraId="7253F7BF" w14:textId="2A50DECD" w:rsidR="00375953" w:rsidRPr="00973C70" w:rsidRDefault="00375953" w:rsidP="00375953">
      <w:pPr>
        <w:pStyle w:val="PrformatHTML"/>
        <w:numPr>
          <w:ilvl w:val="0"/>
          <w:numId w:val="15"/>
        </w:numPr>
        <w:spacing w:line="288" w:lineRule="auto"/>
        <w:ind w:hanging="11"/>
        <w:jc w:val="both"/>
        <w:rPr>
          <w:rFonts w:ascii="Paris2024" w:hAnsi="Paris2024" w:cs="Arial"/>
        </w:rPr>
      </w:pPr>
      <w:r w:rsidRPr="00973C70">
        <w:rPr>
          <w:rFonts w:ascii="Paris2024" w:hAnsi="Paris2024" w:cs="Arial"/>
        </w:rPr>
        <w:t>mettre à la disposition de Paris 2024 toutes les informations nécessaires pour démontrer le respect des obligations prévues au</w:t>
      </w:r>
      <w:r w:rsidR="003373A1">
        <w:rPr>
          <w:rFonts w:ascii="Paris2024" w:hAnsi="Paris2024" w:cs="Arial"/>
        </w:rPr>
        <w:t xml:space="preserve"> </w:t>
      </w:r>
      <w:r w:rsidRPr="00973C70">
        <w:rPr>
          <w:rFonts w:ascii="Paris2024" w:hAnsi="Paris2024" w:cs="Arial"/>
        </w:rPr>
        <w:t>article et pour permettre la réalisation d'audits, y compris de ses propres Sous-traitants ultérieurs, par Paris 2024 ou un autre auditeur qu'il a mandaté, et prendre à sa charge les frais internes générés par la réalisation de ces audits ; afin de permettre à Paris 2024 de s’assurer du respect de ses obligations au titre du</w:t>
      </w:r>
      <w:r w:rsidR="003373A1">
        <w:rPr>
          <w:rFonts w:ascii="Paris2024" w:hAnsi="Paris2024" w:cs="Arial"/>
        </w:rPr>
        <w:t xml:space="preserve"> </w:t>
      </w:r>
      <w:r w:rsidR="00B646A9">
        <w:rPr>
          <w:rFonts w:ascii="Paris2024" w:hAnsi="Paris2024" w:cs="Arial"/>
        </w:rPr>
        <w:t>présent</w:t>
      </w:r>
      <w:r w:rsidR="00B646A9" w:rsidRPr="00973C70">
        <w:rPr>
          <w:rFonts w:ascii="Paris2024" w:hAnsi="Paris2024" w:cs="Arial"/>
        </w:rPr>
        <w:t xml:space="preserve"> </w:t>
      </w:r>
      <w:r w:rsidRPr="00973C70">
        <w:rPr>
          <w:rFonts w:ascii="Paris2024" w:hAnsi="Paris2024" w:cs="Arial"/>
        </w:rPr>
        <w:t xml:space="preserve">article, le Titulaire effectuera au moins une fois par an, au plus tard à </w:t>
      </w:r>
      <w:r w:rsidRPr="00973C70">
        <w:rPr>
          <w:rFonts w:ascii="Paris2024" w:hAnsi="Paris2024" w:cs="Arial"/>
        </w:rPr>
        <w:lastRenderedPageBreak/>
        <w:t xml:space="preserve">la date anniversaire du </w:t>
      </w:r>
      <w:r w:rsidR="0029284B">
        <w:rPr>
          <w:rFonts w:ascii="Paris2024" w:hAnsi="Paris2024" w:cs="Arial"/>
        </w:rPr>
        <w:t>Marché</w:t>
      </w:r>
      <w:r w:rsidRPr="00973C70">
        <w:rPr>
          <w:rFonts w:ascii="Paris2024" w:hAnsi="Paris2024" w:cs="Arial"/>
        </w:rPr>
        <w:t xml:space="preserve">, un audit de ses systèmes d’information et remettra à Paris 2024 un rapport écrit de cet audit. Si un des rapports d’audit effectué laisse apparaître un ou des manquements auxdites obligations, Paris 2024 demandera au Titulaire de mettre immédiatement en place les mesures correctrices nécessaires pour réparer son ou ses manquement(s) et d’en réparer les conséquences dommageables. Paris 2024 pourra en tout état de cause résilier le </w:t>
      </w:r>
      <w:r w:rsidR="0029284B">
        <w:rPr>
          <w:rFonts w:ascii="Paris2024" w:hAnsi="Paris2024" w:cs="Arial"/>
        </w:rPr>
        <w:t>Marché</w:t>
      </w:r>
      <w:r w:rsidRPr="00973C70">
        <w:rPr>
          <w:rFonts w:ascii="Paris2024" w:hAnsi="Paris2024" w:cs="Arial"/>
        </w:rPr>
        <w:t xml:space="preserve"> de plein droit aux tords du </w:t>
      </w:r>
      <w:r w:rsidR="00CA692A" w:rsidRPr="00973C70">
        <w:rPr>
          <w:rFonts w:ascii="Paris2024" w:hAnsi="Paris2024" w:cs="Arial"/>
        </w:rPr>
        <w:t>Titulaire</w:t>
      </w:r>
      <w:r w:rsidRPr="00973C70">
        <w:rPr>
          <w:rFonts w:ascii="Paris2024" w:hAnsi="Paris2024" w:cs="Arial"/>
        </w:rPr>
        <w:t>, sans préjudices des éventuels dommages et intérêts qu’il pourra demander, dans les conditions prévues au CCAP ; et</w:t>
      </w:r>
    </w:p>
    <w:p w14:paraId="1A5455A5" w14:textId="77777777" w:rsidR="00375953" w:rsidRPr="00973C70" w:rsidRDefault="00375953" w:rsidP="00375953">
      <w:pPr>
        <w:pStyle w:val="PrformatHTML"/>
        <w:numPr>
          <w:ilvl w:val="0"/>
          <w:numId w:val="15"/>
        </w:numPr>
        <w:spacing w:line="288" w:lineRule="auto"/>
        <w:ind w:hanging="11"/>
        <w:jc w:val="both"/>
        <w:rPr>
          <w:rFonts w:ascii="Paris2024" w:hAnsi="Paris2024" w:cs="Arial"/>
        </w:rPr>
      </w:pPr>
      <w:r w:rsidRPr="00973C70">
        <w:rPr>
          <w:rFonts w:ascii="Paris2024" w:hAnsi="Paris2024" w:cs="Arial"/>
        </w:rPr>
        <w:t>coopérer raisonnablement, avec Paris 2024 et avec l’Autorité de contrôle concernée, en cas de contrôle ou d’enquête par une autorité de contrôle judiciaire ou administrative compétente.</w:t>
      </w:r>
    </w:p>
    <w:p w14:paraId="30666D24" w14:textId="77777777" w:rsidR="00375953" w:rsidRPr="00973C70" w:rsidRDefault="00375953" w:rsidP="00375953">
      <w:pPr>
        <w:pStyle w:val="PrformatHTML"/>
        <w:spacing w:line="288" w:lineRule="auto"/>
        <w:ind w:left="720"/>
        <w:jc w:val="both"/>
        <w:rPr>
          <w:rFonts w:ascii="Paris2024" w:hAnsi="Paris2024" w:cs="Arial"/>
        </w:rPr>
      </w:pPr>
    </w:p>
    <w:p w14:paraId="6475BB84" w14:textId="77777777" w:rsidR="00375953" w:rsidRPr="00973C70" w:rsidRDefault="00375953" w:rsidP="00375953">
      <w:pPr>
        <w:pStyle w:val="PrformatHTML"/>
        <w:spacing w:line="288" w:lineRule="auto"/>
        <w:jc w:val="both"/>
        <w:rPr>
          <w:rFonts w:ascii="Paris2024" w:hAnsi="Paris2024" w:cs="Arial"/>
          <w:i/>
        </w:rPr>
      </w:pPr>
      <w:r w:rsidRPr="00973C70">
        <w:rPr>
          <w:rFonts w:ascii="Paris2024" w:hAnsi="Paris2024" w:cs="Arial"/>
          <w:i/>
        </w:rPr>
        <w:t>4.5.3.2. Sous-traitants ultérieurs</w:t>
      </w:r>
    </w:p>
    <w:p w14:paraId="13A7B50F" w14:textId="77777777" w:rsidR="00375953" w:rsidRPr="00973C70" w:rsidRDefault="00375953" w:rsidP="00375953">
      <w:pPr>
        <w:pStyle w:val="PrformatHTML"/>
        <w:spacing w:line="288" w:lineRule="auto"/>
        <w:jc w:val="both"/>
        <w:rPr>
          <w:rFonts w:ascii="Paris2024" w:hAnsi="Paris2024" w:cs="Arial"/>
          <w:i/>
        </w:rPr>
      </w:pPr>
    </w:p>
    <w:p w14:paraId="23D9CED4" w14:textId="77777777" w:rsidR="00375953" w:rsidRPr="00973C70" w:rsidRDefault="00375953" w:rsidP="00375953">
      <w:pPr>
        <w:pStyle w:val="PrformatHTML"/>
        <w:spacing w:line="288" w:lineRule="auto"/>
        <w:jc w:val="both"/>
        <w:rPr>
          <w:rFonts w:ascii="Paris2024" w:hAnsi="Paris2024" w:cs="Arial"/>
        </w:rPr>
      </w:pPr>
      <w:r w:rsidRPr="00973C70">
        <w:rPr>
          <w:rFonts w:ascii="Paris2024" w:hAnsi="Paris2024" w:cs="Arial"/>
        </w:rPr>
        <w:t xml:space="preserve">Le Titulaire ne doit pas communiquer ou donner accès aux Données personnelles qu’il Traite pour le compte de Paris 2024 à un tiers, y compris à ses Sous-traitants ultérieurs, sans l’accord préalable et écrit de Paris 2024. Toute modification ultérieure concernant l’ajout ou le remplacement d’un Sous-traitant ultérieur doit être notifiée préalablement à Paris 2024, laquelle a la possibilité de s’y opposer. </w:t>
      </w:r>
    </w:p>
    <w:p w14:paraId="75E04E57" w14:textId="7B802B45" w:rsidR="00375953" w:rsidRPr="00973C70" w:rsidRDefault="00375953" w:rsidP="00375953">
      <w:pPr>
        <w:pStyle w:val="PrformatHTML"/>
        <w:spacing w:line="288" w:lineRule="auto"/>
        <w:jc w:val="both"/>
        <w:rPr>
          <w:rFonts w:ascii="Paris2024" w:hAnsi="Paris2024" w:cs="Arial"/>
        </w:rPr>
      </w:pPr>
      <w:r w:rsidRPr="00973C70">
        <w:rPr>
          <w:rFonts w:ascii="Paris2024" w:hAnsi="Paris2024" w:cs="Arial"/>
        </w:rPr>
        <w:t xml:space="preserve">Le Titulaire ne doit faire appel qu’à des Sous-traitants ultérieurs fournissant des garanties suffisantes et appropriées pour assurer la conformité à la Réglementation applicable et s’engage à signer avec son Sous-traitant ultérieur un contrat écrit lui imposant </w:t>
      </w:r>
      <w:r w:rsidRPr="00973C70">
        <w:rPr>
          <w:rFonts w:ascii="Paris2024" w:hAnsi="Paris2024" w:cs="Arial"/>
          <w:i/>
          <w:iCs/>
        </w:rPr>
        <w:t>a minima</w:t>
      </w:r>
      <w:r w:rsidRPr="00973C70">
        <w:rPr>
          <w:rFonts w:ascii="Paris2024" w:hAnsi="Paris2024" w:cs="Arial"/>
        </w:rPr>
        <w:t xml:space="preserve"> les mêmes obligations de protection des Données personnelles que celles prévues au </w:t>
      </w:r>
      <w:r w:rsidR="0029284B">
        <w:rPr>
          <w:rFonts w:ascii="Paris2024" w:hAnsi="Paris2024" w:cs="Arial"/>
        </w:rPr>
        <w:t>Marché</w:t>
      </w:r>
      <w:r w:rsidRPr="00973C70">
        <w:rPr>
          <w:rFonts w:ascii="Paris2024" w:hAnsi="Paris2024" w:cs="Arial"/>
        </w:rPr>
        <w:t>, et notamment les obligations concernant la sécurité, la confidentialité, la coopération en cas de Violation de Données personnelles et l’encadrement des transferts internationaux de Données personnelles. Le Titulaire devra fournir, sur demande de Paris 2024, une copie desdits contrats ou à tout le moins, une copie des clauses applicables au Traitement et de sa politique de confidentialité.</w:t>
      </w:r>
    </w:p>
    <w:p w14:paraId="392A49B4" w14:textId="77777777" w:rsidR="00375953" w:rsidRPr="00973C70" w:rsidRDefault="00375953" w:rsidP="00375953">
      <w:pPr>
        <w:pStyle w:val="PrformatHTML"/>
        <w:spacing w:line="288" w:lineRule="auto"/>
        <w:jc w:val="both"/>
        <w:rPr>
          <w:rFonts w:ascii="Paris2024" w:hAnsi="Paris2024" w:cs="Arial"/>
        </w:rPr>
      </w:pPr>
      <w:r w:rsidRPr="00973C70">
        <w:rPr>
          <w:rFonts w:ascii="Paris2024" w:hAnsi="Paris2024" w:cs="Arial"/>
        </w:rPr>
        <w:t>Le Titulaire fournit à Paris 2024 sur demande, une attestation garantissant la mise en œuvre des obligations relatives à la protection des Données personnelles par son Sous-traitant ultérieur ainsi qu’une description du ou des Traitements effectués par le Sous-traitant ultérieur indiquant notamment les finalités du Traitement concerné, les catégories de Données personnelles traitées, les catégories de personnes ayant accès aux Données personnelles et le(s) lieu(x) de traitement desdites Données.</w:t>
      </w:r>
    </w:p>
    <w:p w14:paraId="265A6006" w14:textId="7F08FD3C" w:rsidR="00375953" w:rsidRPr="00973C70" w:rsidRDefault="00375953" w:rsidP="00375953">
      <w:pPr>
        <w:pStyle w:val="PrformatHTML"/>
        <w:spacing w:line="288" w:lineRule="auto"/>
        <w:jc w:val="both"/>
        <w:rPr>
          <w:rFonts w:ascii="Paris2024" w:hAnsi="Paris2024" w:cs="Arial"/>
        </w:rPr>
      </w:pPr>
      <w:r w:rsidRPr="00973C70">
        <w:rPr>
          <w:rFonts w:ascii="Paris2024" w:hAnsi="Paris2024" w:cs="Arial"/>
        </w:rPr>
        <w:t xml:space="preserve">Le Titulaire s’engage à auditer de manière régulière ses Sous-traitants ultérieurs concernant les Traitements de Données personnelles de Paris 2024 et à fournir au Pouvoir Adjudicateur un rapport complet des audits conduits pour démontrer que les Données personnelles de Paris 2024 sont traitées conformément aux obligations définies dans le </w:t>
      </w:r>
      <w:r w:rsidR="0029284B">
        <w:rPr>
          <w:rFonts w:ascii="Paris2024" w:hAnsi="Paris2024" w:cs="Arial"/>
        </w:rPr>
        <w:t>Marché</w:t>
      </w:r>
      <w:r w:rsidRPr="00973C70">
        <w:rPr>
          <w:rFonts w:ascii="Paris2024" w:hAnsi="Paris2024" w:cs="Arial"/>
        </w:rPr>
        <w:t>.</w:t>
      </w:r>
    </w:p>
    <w:p w14:paraId="742293A7" w14:textId="16E7DAB7" w:rsidR="00375953" w:rsidRPr="00973C70" w:rsidRDefault="00375953" w:rsidP="00375953">
      <w:pPr>
        <w:pStyle w:val="PrformatHTML"/>
        <w:spacing w:line="288" w:lineRule="auto"/>
        <w:jc w:val="both"/>
        <w:rPr>
          <w:rFonts w:ascii="Paris2024" w:hAnsi="Paris2024" w:cs="Arial"/>
        </w:rPr>
      </w:pPr>
      <w:r w:rsidRPr="00973C70">
        <w:rPr>
          <w:rFonts w:ascii="Paris2024" w:hAnsi="Paris2024" w:cs="Arial"/>
        </w:rPr>
        <w:t xml:space="preserve">Si un Sous-traitant ultérieur ne respecte pas les obligations en matière de protection des Données personnelles prévues dans le </w:t>
      </w:r>
      <w:r w:rsidR="0029284B">
        <w:rPr>
          <w:rFonts w:ascii="Paris2024" w:hAnsi="Paris2024" w:cs="Arial"/>
        </w:rPr>
        <w:t>Marché</w:t>
      </w:r>
      <w:r w:rsidRPr="00973C70">
        <w:rPr>
          <w:rFonts w:ascii="Paris2024" w:hAnsi="Paris2024" w:cs="Arial"/>
        </w:rPr>
        <w:t xml:space="preserve"> ou la Réglementation applicable, le Titulaire, en tant que Sous-traitant initial, reste entièrement responsable envers Paris 2024 de la bonne exécution des obligations de son sous-traitant ultérieur.</w:t>
      </w:r>
    </w:p>
    <w:p w14:paraId="6D8766D3" w14:textId="77777777" w:rsidR="00375953" w:rsidRPr="00973C70" w:rsidRDefault="00375953" w:rsidP="00375953">
      <w:pPr>
        <w:pStyle w:val="PrformatHTML"/>
        <w:spacing w:line="288" w:lineRule="auto"/>
        <w:jc w:val="both"/>
        <w:rPr>
          <w:rFonts w:ascii="Paris2024" w:hAnsi="Paris2024" w:cs="Arial"/>
        </w:rPr>
      </w:pPr>
    </w:p>
    <w:p w14:paraId="7E80A1E9" w14:textId="77777777" w:rsidR="00375953" w:rsidRPr="00973C70" w:rsidRDefault="00375953" w:rsidP="00375953">
      <w:pPr>
        <w:pStyle w:val="PrformatHTML"/>
        <w:spacing w:line="288" w:lineRule="auto"/>
        <w:jc w:val="both"/>
        <w:rPr>
          <w:rFonts w:ascii="Paris2024" w:hAnsi="Paris2024" w:cs="Arial"/>
          <w:i/>
        </w:rPr>
      </w:pPr>
      <w:r w:rsidRPr="00973C70">
        <w:rPr>
          <w:rFonts w:ascii="Paris2024" w:hAnsi="Paris2024" w:cs="Arial"/>
          <w:i/>
        </w:rPr>
        <w:t>4.5.3.3. Transferts internationaux de Données personnelles</w:t>
      </w:r>
    </w:p>
    <w:p w14:paraId="27D07230" w14:textId="77777777" w:rsidR="00375953" w:rsidRPr="00973C70" w:rsidRDefault="00375953" w:rsidP="00375953">
      <w:pPr>
        <w:pStyle w:val="PrformatHTML"/>
        <w:spacing w:line="288" w:lineRule="auto"/>
        <w:jc w:val="both"/>
        <w:rPr>
          <w:rFonts w:ascii="Paris2024" w:hAnsi="Paris2024" w:cs="Arial"/>
          <w:i/>
        </w:rPr>
      </w:pPr>
    </w:p>
    <w:p w14:paraId="02B96FBC" w14:textId="77777777" w:rsidR="00375953" w:rsidRPr="00973C70" w:rsidRDefault="00375953" w:rsidP="00375953">
      <w:pPr>
        <w:pStyle w:val="PrformatHTML"/>
        <w:spacing w:line="288" w:lineRule="auto"/>
        <w:jc w:val="both"/>
        <w:rPr>
          <w:rFonts w:ascii="Paris2024" w:hAnsi="Paris2024" w:cs="Arial"/>
        </w:rPr>
      </w:pPr>
      <w:r w:rsidRPr="00973C70">
        <w:rPr>
          <w:rFonts w:ascii="Paris2024" w:hAnsi="Paris2024" w:cs="Arial"/>
        </w:rPr>
        <w:t>En cas de transfert de Données personnelles vers un pays tiers, n'appartenant pas à l’Espace Economique Européen, y compris par simple accès aux données depuis un tel pays, le Titulaire doit obtenir l'accord préalable et écrit de Paris 2024, et lui communiquer toutes les informations pertinentes concernant la finalité et les moyens d’un tel transfert, le pays vers lequel les Données Personnelles de Paris 2024 seraient transférées et les éventuelles règles applicables localement dans le pays de destination qui pourraient avoir un impact sur les droits et libertés des Personnes concernées.</w:t>
      </w:r>
    </w:p>
    <w:p w14:paraId="1F00400A" w14:textId="77777777" w:rsidR="00375953" w:rsidRPr="00973C70" w:rsidRDefault="00375953" w:rsidP="00375953">
      <w:pPr>
        <w:pStyle w:val="PrformatHTML"/>
        <w:spacing w:line="288" w:lineRule="auto"/>
        <w:jc w:val="both"/>
        <w:rPr>
          <w:rFonts w:ascii="Paris2024" w:hAnsi="Paris2024" w:cs="Arial"/>
        </w:rPr>
      </w:pPr>
      <w:r w:rsidRPr="00973C70">
        <w:rPr>
          <w:rFonts w:ascii="Paris2024" w:hAnsi="Paris2024" w:cs="Arial"/>
        </w:rPr>
        <w:t xml:space="preserve">En cas d’accord de Paris 2024 pour ce transfert, le Titulaire s'engage à s'assurer notamment de la mise en œuvre de garanties appropriées afin d’encadrer ledit transfert et de garantir le niveau de protection nécessaire et adéquat en vertu de la Réglementation applicable, par la conclusion notamment de Clauses Contractuelles type adoptées </w:t>
      </w:r>
      <w:r w:rsidRPr="00973C70">
        <w:rPr>
          <w:rFonts w:ascii="Paris2024" w:hAnsi="Paris2024" w:cs="Arial"/>
        </w:rPr>
        <w:lastRenderedPageBreak/>
        <w:t>par la Commission Européenne (ou tout autre document venant remplacer lesdites clauses dans les années à venir).</w:t>
      </w:r>
    </w:p>
    <w:p w14:paraId="67A570B6" w14:textId="77777777" w:rsidR="00375953" w:rsidRPr="00973C70" w:rsidRDefault="00375953" w:rsidP="00375953">
      <w:pPr>
        <w:pStyle w:val="PrformatHTML"/>
        <w:spacing w:line="288" w:lineRule="auto"/>
        <w:jc w:val="both"/>
        <w:rPr>
          <w:rFonts w:ascii="Paris2024" w:hAnsi="Paris2024" w:cs="Arial"/>
        </w:rPr>
      </w:pPr>
      <w:r w:rsidRPr="00973C70">
        <w:rPr>
          <w:rFonts w:ascii="Paris2024" w:hAnsi="Paris2024" w:cs="Arial"/>
        </w:rPr>
        <w:t>Il est précisé que le Titulaire doit supporter tous les coûts liés à un tel transfert, y compris ceux liés aux mesures mentionnées ci-dessus.</w:t>
      </w:r>
    </w:p>
    <w:p w14:paraId="50E1E5FC" w14:textId="77777777" w:rsidR="00375953" w:rsidRPr="00973C70" w:rsidRDefault="00375953" w:rsidP="00375953">
      <w:pPr>
        <w:pStyle w:val="PrformatHTML"/>
        <w:spacing w:line="288" w:lineRule="auto"/>
        <w:jc w:val="both"/>
        <w:rPr>
          <w:rFonts w:ascii="Paris2024" w:hAnsi="Paris2024" w:cs="Arial"/>
        </w:rPr>
      </w:pPr>
    </w:p>
    <w:p w14:paraId="0540D5A8" w14:textId="77777777" w:rsidR="00375953" w:rsidRPr="00973C70" w:rsidRDefault="00375953" w:rsidP="00375953">
      <w:pPr>
        <w:pStyle w:val="PrformatHTML"/>
        <w:spacing w:line="288" w:lineRule="auto"/>
        <w:jc w:val="both"/>
        <w:rPr>
          <w:rFonts w:ascii="Paris2024" w:hAnsi="Paris2024" w:cs="Arial"/>
          <w:i/>
          <w:iCs/>
        </w:rPr>
      </w:pPr>
      <w:r w:rsidRPr="00973C70">
        <w:rPr>
          <w:rFonts w:ascii="Paris2024" w:hAnsi="Paris2024" w:cs="Arial"/>
          <w:bCs/>
          <w:i/>
          <w:iCs/>
        </w:rPr>
        <w:t>4</w:t>
      </w:r>
      <w:r w:rsidRPr="00973C70">
        <w:rPr>
          <w:rFonts w:ascii="Paris2024" w:hAnsi="Paris2024" w:cs="Arial"/>
          <w:i/>
          <w:iCs/>
        </w:rPr>
        <w:t>.5.3.4. Sécurité, Violation de Données personnelles et notification</w:t>
      </w:r>
    </w:p>
    <w:p w14:paraId="23515118" w14:textId="77777777" w:rsidR="00375953" w:rsidRPr="00973C70" w:rsidRDefault="00375953" w:rsidP="00375953">
      <w:pPr>
        <w:pStyle w:val="PrformatHTML"/>
        <w:spacing w:line="288" w:lineRule="auto"/>
        <w:jc w:val="both"/>
        <w:rPr>
          <w:rFonts w:ascii="Paris2024" w:hAnsi="Paris2024" w:cs="Arial"/>
        </w:rPr>
      </w:pPr>
    </w:p>
    <w:p w14:paraId="01A0CF01" w14:textId="77777777" w:rsidR="00375953" w:rsidRPr="00973C70" w:rsidRDefault="00375953" w:rsidP="00375953">
      <w:pPr>
        <w:pStyle w:val="PrformatHTML"/>
        <w:spacing w:line="288" w:lineRule="auto"/>
        <w:jc w:val="both"/>
        <w:rPr>
          <w:rFonts w:ascii="Paris2024" w:hAnsi="Paris2024" w:cs="Arial"/>
        </w:rPr>
      </w:pPr>
      <w:r w:rsidRPr="00973C70">
        <w:rPr>
          <w:rFonts w:ascii="Paris2024" w:hAnsi="Paris2024" w:cs="Arial"/>
        </w:rPr>
        <w:t>Le Titulaire doit prendre les mesures techniques, organisationnelles et structurelles appropriées afin de préserver, au regard de la nature des catégories de Données personnelles traitées et des risques présentés par la mise en œuvre du Traitement, la confidentialité et la sécurité des Données personnelles et notamment empêcher qu’elles ne soient déformées, endommagées ou communiquées à des tiers non autorisés, et plus généralement, à mettre en œuvre les mesures nécessaires pour protéger les Données personnelles contre toute destruction accidentelle ou illicite, perte, altération, diffusion ou accès non autorisés. A ce titre, le Titulaire est informé que la sécurité des Données personnelles auxquelles il a accès est d’une importance cruciale pour Paris 2024. Le Titulaire déclare être en mesure de garantir un niveau de sécurité suffisant afin d’assurer la protection des Données personnelles dans le cadre d’une obligation de résultat.</w:t>
      </w:r>
    </w:p>
    <w:p w14:paraId="1131FF35" w14:textId="77777777" w:rsidR="00375953" w:rsidRPr="00973C70" w:rsidRDefault="00375953" w:rsidP="00375953">
      <w:pPr>
        <w:pStyle w:val="PrformatHTML"/>
        <w:spacing w:line="288" w:lineRule="auto"/>
        <w:jc w:val="both"/>
        <w:rPr>
          <w:rFonts w:ascii="Paris2024" w:hAnsi="Paris2024" w:cs="Arial"/>
        </w:rPr>
      </w:pPr>
    </w:p>
    <w:p w14:paraId="46183D51" w14:textId="77777777" w:rsidR="00375953" w:rsidRPr="00973C70" w:rsidRDefault="00375953" w:rsidP="00375953">
      <w:pPr>
        <w:pStyle w:val="PrformatHTML"/>
        <w:spacing w:line="288" w:lineRule="auto"/>
        <w:jc w:val="both"/>
        <w:rPr>
          <w:rFonts w:ascii="Paris2024" w:hAnsi="Paris2024" w:cs="Arial"/>
        </w:rPr>
      </w:pPr>
      <w:r w:rsidRPr="00973C70">
        <w:rPr>
          <w:rFonts w:ascii="Paris2024" w:hAnsi="Paris2024" w:cs="Arial"/>
        </w:rPr>
        <w:t xml:space="preserve">Le Titulaire devra notamment mettre </w:t>
      </w:r>
      <w:r w:rsidRPr="00973C70">
        <w:rPr>
          <w:rFonts w:ascii="Paris2024" w:hAnsi="Paris2024" w:cs="Arial"/>
          <w:i/>
          <w:iCs/>
        </w:rPr>
        <w:t>a minima</w:t>
      </w:r>
      <w:r w:rsidRPr="00973C70">
        <w:rPr>
          <w:rFonts w:ascii="Paris2024" w:hAnsi="Paris2024" w:cs="Arial"/>
        </w:rPr>
        <w:t xml:space="preserve"> en œuvre les mesures de sécurité suivantes :</w:t>
      </w:r>
    </w:p>
    <w:p w14:paraId="2AF52016" w14:textId="77777777" w:rsidR="00375953" w:rsidRPr="00973C70" w:rsidRDefault="00375953" w:rsidP="00375953">
      <w:pPr>
        <w:pStyle w:val="PrformatHTML"/>
        <w:numPr>
          <w:ilvl w:val="0"/>
          <w:numId w:val="11"/>
        </w:numPr>
        <w:tabs>
          <w:tab w:val="clear" w:pos="1832"/>
          <w:tab w:val="left" w:pos="1560"/>
        </w:tabs>
        <w:spacing w:line="288" w:lineRule="auto"/>
        <w:ind w:hanging="11"/>
        <w:jc w:val="both"/>
        <w:rPr>
          <w:rFonts w:ascii="Paris2024" w:hAnsi="Paris2024" w:cs="Arial"/>
        </w:rPr>
      </w:pPr>
      <w:r w:rsidRPr="00973C70">
        <w:rPr>
          <w:rFonts w:ascii="Paris2024" w:hAnsi="Paris2024" w:cs="Arial"/>
        </w:rPr>
        <w:t>la pseudonymisation et le chiffrement des Données personnelles ;</w:t>
      </w:r>
    </w:p>
    <w:p w14:paraId="18DCAB16" w14:textId="77777777" w:rsidR="00375953" w:rsidRPr="00973C70" w:rsidRDefault="00375953" w:rsidP="00375953">
      <w:pPr>
        <w:pStyle w:val="PrformatHTML"/>
        <w:numPr>
          <w:ilvl w:val="0"/>
          <w:numId w:val="11"/>
        </w:numPr>
        <w:tabs>
          <w:tab w:val="clear" w:pos="1832"/>
          <w:tab w:val="left" w:pos="1560"/>
        </w:tabs>
        <w:spacing w:line="288" w:lineRule="auto"/>
        <w:ind w:hanging="11"/>
        <w:jc w:val="both"/>
        <w:rPr>
          <w:rFonts w:ascii="Paris2024" w:hAnsi="Paris2024" w:cs="Arial"/>
        </w:rPr>
      </w:pPr>
      <w:r w:rsidRPr="00973C70">
        <w:rPr>
          <w:rFonts w:ascii="Paris2024" w:hAnsi="Paris2024" w:cs="Arial"/>
        </w:rPr>
        <w:t>les moyens permettant de garantir la confidentialité, l'intégrité, la disponibilité et la résilience constantes des systèmes et des services de Traitement ;</w:t>
      </w:r>
    </w:p>
    <w:p w14:paraId="649C1C38" w14:textId="77777777" w:rsidR="00375953" w:rsidRPr="00973C70" w:rsidRDefault="00375953" w:rsidP="00375953">
      <w:pPr>
        <w:pStyle w:val="PrformatHTML"/>
        <w:numPr>
          <w:ilvl w:val="0"/>
          <w:numId w:val="11"/>
        </w:numPr>
        <w:tabs>
          <w:tab w:val="clear" w:pos="1832"/>
          <w:tab w:val="left" w:pos="1560"/>
        </w:tabs>
        <w:spacing w:line="288" w:lineRule="auto"/>
        <w:ind w:hanging="11"/>
        <w:jc w:val="both"/>
        <w:rPr>
          <w:rFonts w:ascii="Paris2024" w:hAnsi="Paris2024" w:cs="Arial"/>
        </w:rPr>
      </w:pPr>
      <w:r w:rsidRPr="00973C70">
        <w:rPr>
          <w:rFonts w:ascii="Paris2024" w:hAnsi="Paris2024" w:cs="Arial"/>
        </w:rPr>
        <w:t>les moyens permettant de rétablir la disponibilité des Données personnelles et l'accès à celles-ci dans des délais appropriés en cas d'incident physique ou technique ;</w:t>
      </w:r>
    </w:p>
    <w:p w14:paraId="53F37725" w14:textId="77777777" w:rsidR="00375953" w:rsidRPr="00973C70" w:rsidRDefault="00375953" w:rsidP="00375953">
      <w:pPr>
        <w:pStyle w:val="PrformatHTML"/>
        <w:numPr>
          <w:ilvl w:val="0"/>
          <w:numId w:val="11"/>
        </w:numPr>
        <w:tabs>
          <w:tab w:val="clear" w:pos="1832"/>
          <w:tab w:val="left" w:pos="1560"/>
        </w:tabs>
        <w:spacing w:line="288" w:lineRule="auto"/>
        <w:ind w:hanging="11"/>
        <w:jc w:val="both"/>
        <w:rPr>
          <w:rFonts w:ascii="Paris2024" w:hAnsi="Paris2024" w:cs="Arial"/>
        </w:rPr>
      </w:pPr>
      <w:r w:rsidRPr="00973C70">
        <w:rPr>
          <w:rFonts w:ascii="Paris2024" w:hAnsi="Paris2024" w:cs="Arial"/>
        </w:rPr>
        <w:t>une procédure visant à tester, à analyser et à évaluer régulièrement l'efficacité des mesures techniques et organisationnelles pour assurer la sécurité du Traitement.</w:t>
      </w:r>
    </w:p>
    <w:p w14:paraId="3E2EA860" w14:textId="77777777" w:rsidR="00375953" w:rsidRPr="00973C70" w:rsidRDefault="00375953" w:rsidP="00375953">
      <w:pPr>
        <w:pStyle w:val="PrformatHTML"/>
        <w:spacing w:line="288" w:lineRule="auto"/>
        <w:jc w:val="both"/>
        <w:rPr>
          <w:rFonts w:ascii="Paris2024" w:hAnsi="Paris2024" w:cs="Arial"/>
        </w:rPr>
      </w:pPr>
    </w:p>
    <w:p w14:paraId="1EFE2DDD" w14:textId="77777777" w:rsidR="00375953" w:rsidRPr="00973C70" w:rsidRDefault="00375953" w:rsidP="00375953">
      <w:pPr>
        <w:pStyle w:val="PrformatHTML"/>
        <w:spacing w:line="288" w:lineRule="auto"/>
        <w:jc w:val="both"/>
        <w:rPr>
          <w:rFonts w:ascii="Paris2024" w:hAnsi="Paris2024" w:cs="Arial"/>
        </w:rPr>
      </w:pPr>
      <w:r w:rsidRPr="00973C70">
        <w:rPr>
          <w:rFonts w:ascii="Paris2024" w:hAnsi="Paris2024" w:cs="Arial"/>
        </w:rPr>
        <w:t>Le Titulaire devra par ailleurs tenir par écrit un registre de toutes les catégories d’activités de Traitement effectuées pour le compte de Paris 2024 comprenant au moins :</w:t>
      </w:r>
    </w:p>
    <w:p w14:paraId="18323999" w14:textId="77777777" w:rsidR="00375953" w:rsidRPr="00973C70" w:rsidRDefault="00375953" w:rsidP="00375953">
      <w:pPr>
        <w:pStyle w:val="PrformatHTML"/>
        <w:numPr>
          <w:ilvl w:val="0"/>
          <w:numId w:val="5"/>
        </w:numPr>
        <w:spacing w:line="288" w:lineRule="auto"/>
        <w:jc w:val="both"/>
        <w:rPr>
          <w:rFonts w:ascii="Paris2024" w:hAnsi="Paris2024" w:cs="Arial"/>
        </w:rPr>
      </w:pPr>
      <w:r w:rsidRPr="00973C70">
        <w:rPr>
          <w:rFonts w:ascii="Paris2024" w:hAnsi="Paris2024" w:cs="Arial"/>
        </w:rPr>
        <w:t>le nom et les coordonnées de Paris 2024 pour le compte duquel il agit, des éventuels Sous-traitants ultérieurs et, le cas échéant, du délégué à la protection des données ;</w:t>
      </w:r>
    </w:p>
    <w:p w14:paraId="59D872E7" w14:textId="77777777" w:rsidR="00375953" w:rsidRPr="00973C70" w:rsidRDefault="00375953" w:rsidP="00375953">
      <w:pPr>
        <w:pStyle w:val="PrformatHTML"/>
        <w:numPr>
          <w:ilvl w:val="0"/>
          <w:numId w:val="5"/>
        </w:numPr>
        <w:spacing w:line="288" w:lineRule="auto"/>
        <w:jc w:val="both"/>
        <w:rPr>
          <w:rFonts w:ascii="Paris2024" w:hAnsi="Paris2024" w:cs="Arial"/>
        </w:rPr>
      </w:pPr>
      <w:r w:rsidRPr="00973C70">
        <w:rPr>
          <w:rFonts w:ascii="Paris2024" w:hAnsi="Paris2024" w:cs="Arial"/>
        </w:rPr>
        <w:t>les catégories de Traitements effectués pour le compte de Paris 2024 ;</w:t>
      </w:r>
    </w:p>
    <w:p w14:paraId="5FBCFD54" w14:textId="77777777" w:rsidR="00375953" w:rsidRPr="00973C70" w:rsidRDefault="00375953" w:rsidP="00375953">
      <w:pPr>
        <w:pStyle w:val="PrformatHTML"/>
        <w:numPr>
          <w:ilvl w:val="0"/>
          <w:numId w:val="5"/>
        </w:numPr>
        <w:spacing w:line="288" w:lineRule="auto"/>
        <w:jc w:val="both"/>
        <w:rPr>
          <w:rFonts w:ascii="Paris2024" w:hAnsi="Paris2024" w:cs="Arial"/>
        </w:rPr>
      </w:pPr>
      <w:r w:rsidRPr="00973C70">
        <w:rPr>
          <w:rFonts w:ascii="Paris2024" w:hAnsi="Paris2024" w:cs="Arial"/>
        </w:rPr>
        <w:t>le cas échéant, les transferts de Données personnelles vers un pays tiers ou à une organisation internationale, y compris l'identification de ce pays tiers ou de cette organisation internationale et, dans le cas des transferts visés à l'article 49, paragraphe 1, deuxième alinéa du RGPD, les documents attestant de l'existence de garanties appropriées ;</w:t>
      </w:r>
    </w:p>
    <w:p w14:paraId="704F718E" w14:textId="77777777" w:rsidR="00375953" w:rsidRPr="00973C70" w:rsidRDefault="00375953" w:rsidP="00375953">
      <w:pPr>
        <w:pStyle w:val="PrformatHTML"/>
        <w:numPr>
          <w:ilvl w:val="0"/>
          <w:numId w:val="5"/>
        </w:numPr>
        <w:spacing w:line="288" w:lineRule="auto"/>
        <w:jc w:val="both"/>
        <w:rPr>
          <w:rFonts w:ascii="Paris2024" w:hAnsi="Paris2024" w:cs="Arial"/>
        </w:rPr>
      </w:pPr>
      <w:r w:rsidRPr="00973C70">
        <w:rPr>
          <w:rFonts w:ascii="Paris2024" w:hAnsi="Paris2024" w:cs="Arial"/>
        </w:rPr>
        <w:t>dans la mesure du possible, une description générale des mesures de sécurité techniques et organisationnelles mises en œuvre.</w:t>
      </w:r>
    </w:p>
    <w:p w14:paraId="32C43FF6" w14:textId="77777777" w:rsidR="00375953" w:rsidRPr="00973C70" w:rsidRDefault="00375953" w:rsidP="00375953">
      <w:pPr>
        <w:pStyle w:val="PrformatHTML"/>
        <w:spacing w:line="288" w:lineRule="auto"/>
        <w:jc w:val="both"/>
        <w:rPr>
          <w:rFonts w:ascii="Paris2024" w:hAnsi="Paris2024" w:cs="Arial"/>
        </w:rPr>
      </w:pPr>
    </w:p>
    <w:p w14:paraId="2DD67F15" w14:textId="77777777" w:rsidR="00375953" w:rsidRPr="00973C70" w:rsidRDefault="00375953" w:rsidP="00375953">
      <w:pPr>
        <w:pStyle w:val="PrformatHTML"/>
        <w:spacing w:line="288" w:lineRule="auto"/>
        <w:jc w:val="both"/>
        <w:rPr>
          <w:rFonts w:ascii="Paris2024" w:hAnsi="Paris2024" w:cs="Arial"/>
        </w:rPr>
      </w:pPr>
      <w:r w:rsidRPr="00973C70">
        <w:rPr>
          <w:rFonts w:ascii="Paris2024" w:hAnsi="Paris2024" w:cs="Arial"/>
        </w:rPr>
        <w:t xml:space="preserve">Le Titulaire doit notifier à Paris 2024 au plus tard dans les vingt-quatre (24) heures suivant sa détection, et par écrit, tout incident ou risque relatif au Traitement et à la sécurité des Données personnelles et notamment tout accès, divulgation, utilisation ou accès non autorisé ou modification ou destruction des Données personnelles, qu’il s’agisse ou non d’une Violation de Données personnelles, en précisant les mesures qui sont mises en œuvre par le Titulaire pour mettre fin à l’incident et empêcher son renouvellement. La notification se fera à l’adresse </w:t>
      </w:r>
      <w:hyperlink r:id="rId15" w:history="1">
        <w:r w:rsidRPr="00973C70">
          <w:rPr>
            <w:rStyle w:val="Lienhypertexte"/>
            <w:rFonts w:ascii="Paris2024" w:hAnsi="Paris2024" w:cs="Arial"/>
          </w:rPr>
          <w:t>DPO@paris2024.org</w:t>
        </w:r>
      </w:hyperlink>
      <w:r w:rsidRPr="00973C70">
        <w:rPr>
          <w:rFonts w:ascii="Paris2024" w:hAnsi="Paris2024" w:cs="Arial"/>
        </w:rPr>
        <w:t>, par mail chiffré ou par tout autre moyen de transmission sécurisé défini par les Parties. </w:t>
      </w:r>
    </w:p>
    <w:p w14:paraId="18D623BF" w14:textId="77777777" w:rsidR="00375953" w:rsidRPr="00973C70" w:rsidRDefault="00375953" w:rsidP="00375953">
      <w:pPr>
        <w:pStyle w:val="PrformatHTML"/>
        <w:spacing w:line="288" w:lineRule="auto"/>
        <w:jc w:val="both"/>
        <w:rPr>
          <w:rFonts w:ascii="Paris2024" w:hAnsi="Paris2024" w:cs="Arial"/>
        </w:rPr>
      </w:pPr>
    </w:p>
    <w:p w14:paraId="6A260511" w14:textId="77777777" w:rsidR="00375953" w:rsidRPr="00973C70" w:rsidRDefault="00375953" w:rsidP="00375953">
      <w:pPr>
        <w:pStyle w:val="PrformatHTML"/>
        <w:spacing w:line="288" w:lineRule="auto"/>
        <w:jc w:val="both"/>
        <w:rPr>
          <w:rFonts w:ascii="Paris2024" w:hAnsi="Paris2024" w:cs="Arial"/>
        </w:rPr>
      </w:pPr>
      <w:r w:rsidRPr="00973C70">
        <w:rPr>
          <w:rFonts w:ascii="Paris2024" w:hAnsi="Paris2024" w:cs="Arial"/>
        </w:rPr>
        <w:t xml:space="preserve">La notification précisera notamment (i) la nature, le contexte de l’incident/risque et ses conséquences probables et constatées sur les Personnes concernées, (ii) la nature des mesures déjà prises ou de celles proposées pour remédier à l’incident/risque, (iii) les coordonnées des personnes auprès desquelles des informations </w:t>
      </w:r>
      <w:r w:rsidRPr="00973C70">
        <w:rPr>
          <w:rFonts w:ascii="Paris2024" w:hAnsi="Paris2024" w:cs="Arial"/>
        </w:rPr>
        <w:lastRenderedPageBreak/>
        <w:t>supplémentaires peuvent être obtenues, et (iv) une estimation du nombre de personnes concernées susceptibles d’avoir été affectées, ainsi que (v) tous les éléments permettant de qualifier l’incident/risque de Violation de données personnelles. Si ces informations ne peuvent pas être communiquées au Pouvoir Adjudicateur au moment de la notification initiale, elles le seront au fur et à mesure des investigations menées par le Titulaire. Le Titulaire s'engage à mettre en place avec le Pouvoir Adjudicateur, dans le cadre de la coopération entre les Parties, des points réguliers et compatibles avec l’urgence et la gravité de la situation.</w:t>
      </w:r>
    </w:p>
    <w:p w14:paraId="4F9D3D3C" w14:textId="77777777" w:rsidR="00375953" w:rsidRPr="00973C70" w:rsidRDefault="00375953" w:rsidP="00375953">
      <w:pPr>
        <w:pStyle w:val="PrformatHTML"/>
        <w:spacing w:line="288" w:lineRule="auto"/>
        <w:jc w:val="both"/>
        <w:rPr>
          <w:rFonts w:ascii="Paris2024" w:hAnsi="Paris2024" w:cs="Arial"/>
        </w:rPr>
      </w:pPr>
    </w:p>
    <w:p w14:paraId="5E42FB64" w14:textId="77777777" w:rsidR="00375953" w:rsidRPr="00973C70" w:rsidRDefault="00375953" w:rsidP="00375953">
      <w:pPr>
        <w:pStyle w:val="PrformatHTML"/>
        <w:spacing w:line="288" w:lineRule="auto"/>
        <w:jc w:val="both"/>
        <w:rPr>
          <w:rFonts w:ascii="Paris2024" w:hAnsi="Paris2024" w:cs="Arial"/>
        </w:rPr>
      </w:pPr>
      <w:r w:rsidRPr="00973C70">
        <w:rPr>
          <w:rFonts w:ascii="Paris2024" w:hAnsi="Paris2024" w:cs="Arial"/>
        </w:rPr>
        <w:t>Il incombe au Pouvoir Adjudicateur et à lui seul, en tant que Responsable du traitement, d'informer et notifier, le cas échéant, les/l'Autorité(s) de contrôle concernée(s) et, le cas échéant, la/les Personne(s) concernée(s) par la Violation de Données personnelles. Le Titulaire s’interdit de notifier à la/les Autorité(s) de contrôle concernée(s) et/ou d’informer les personnes concernées en lieu et place du Pouvoir Adjudicateur.</w:t>
      </w:r>
    </w:p>
    <w:p w14:paraId="4AB307F0" w14:textId="77777777" w:rsidR="00375953" w:rsidRPr="00973C70" w:rsidRDefault="00375953" w:rsidP="00375953">
      <w:pPr>
        <w:pStyle w:val="PrformatHTML"/>
        <w:spacing w:line="288" w:lineRule="auto"/>
        <w:jc w:val="both"/>
        <w:rPr>
          <w:rFonts w:ascii="Paris2024" w:hAnsi="Paris2024" w:cs="Arial"/>
        </w:rPr>
      </w:pPr>
    </w:p>
    <w:p w14:paraId="51446F82" w14:textId="77777777" w:rsidR="00375953" w:rsidRPr="00973C70" w:rsidRDefault="00375953" w:rsidP="00375953">
      <w:pPr>
        <w:pStyle w:val="PrformatHTML"/>
        <w:spacing w:line="288" w:lineRule="auto"/>
        <w:jc w:val="both"/>
        <w:rPr>
          <w:rFonts w:ascii="Paris2024" w:hAnsi="Paris2024" w:cs="Arial"/>
          <w:i/>
        </w:rPr>
      </w:pPr>
      <w:r w:rsidRPr="00973C70">
        <w:rPr>
          <w:rFonts w:ascii="Paris2024" w:hAnsi="Paris2024" w:cs="Arial"/>
          <w:i/>
        </w:rPr>
        <w:t>4.5.3.5. Sort des Données personnelles à l’issue du Traitement</w:t>
      </w:r>
    </w:p>
    <w:p w14:paraId="4976A897" w14:textId="77777777" w:rsidR="00375953" w:rsidRPr="00973C70" w:rsidRDefault="00375953" w:rsidP="00375953">
      <w:pPr>
        <w:pStyle w:val="PrformatHTML"/>
        <w:spacing w:line="288" w:lineRule="auto"/>
        <w:jc w:val="both"/>
        <w:rPr>
          <w:rFonts w:ascii="Paris2024" w:hAnsi="Paris2024" w:cs="Arial"/>
          <w:i/>
        </w:rPr>
      </w:pPr>
    </w:p>
    <w:p w14:paraId="682E84F1" w14:textId="77777777" w:rsidR="00375953" w:rsidRPr="00973C70" w:rsidRDefault="00375953" w:rsidP="00375953">
      <w:pPr>
        <w:pStyle w:val="PrformatHTML"/>
        <w:spacing w:line="288" w:lineRule="auto"/>
        <w:jc w:val="both"/>
        <w:rPr>
          <w:rFonts w:ascii="Paris2024" w:hAnsi="Paris2024" w:cs="Arial"/>
        </w:rPr>
      </w:pPr>
      <w:r w:rsidRPr="00973C70">
        <w:rPr>
          <w:rFonts w:ascii="Paris2024" w:hAnsi="Paris2024" w:cs="Arial"/>
        </w:rPr>
        <w:t>Le Titulaire s’engage à ne pas conserver les Données personnelles au-delà de la durée de conservation fixée par Paris 2024 dans ses instructions documentées. Il s’engage par ailleurs, suivant le choix de Paris 2024, à supprimer ou retourner à Paris 2024, dans un format convenu entre les Parties et exploitable par Paris 2024, tous les documents et fichiers contenant des Données personnelles à l’issue de cette durée ou, au plus, dans un délai de trois (3) mois suivant la demande de Paris 2024.</w:t>
      </w:r>
    </w:p>
    <w:p w14:paraId="5BAEF474" w14:textId="77777777" w:rsidR="00375953" w:rsidRPr="00973C70" w:rsidRDefault="00375953" w:rsidP="00375953">
      <w:pPr>
        <w:pStyle w:val="PrformatHTML"/>
        <w:spacing w:line="288" w:lineRule="auto"/>
        <w:jc w:val="both"/>
        <w:rPr>
          <w:rFonts w:ascii="Paris2024" w:hAnsi="Paris2024" w:cs="Arial"/>
        </w:rPr>
      </w:pPr>
    </w:p>
    <w:p w14:paraId="61E4FD5A" w14:textId="3B5AF5AD" w:rsidR="00375953" w:rsidRPr="00973C70" w:rsidRDefault="00375953" w:rsidP="00375953">
      <w:pPr>
        <w:pStyle w:val="PrformatHTML"/>
        <w:spacing w:line="288" w:lineRule="auto"/>
        <w:jc w:val="both"/>
        <w:rPr>
          <w:rFonts w:ascii="Paris2024" w:hAnsi="Paris2024" w:cs="Arial"/>
        </w:rPr>
      </w:pPr>
      <w:r w:rsidRPr="00973C70">
        <w:rPr>
          <w:rFonts w:ascii="Paris2024" w:hAnsi="Paris2024" w:cs="Arial"/>
        </w:rPr>
        <w:t xml:space="preserve">Le Titulaire s’engage par ailleurs à ne retenir aucune copie des Données personnelles, sauf disposition contraire impérative de la loi de l'État membre de l’Union européenne dans lequel le Titulaire est établi et applicable au(x) Traitement(s) mentionné(s) dans le </w:t>
      </w:r>
      <w:r w:rsidR="0029284B">
        <w:rPr>
          <w:rFonts w:ascii="Paris2024" w:hAnsi="Paris2024" w:cs="Arial"/>
        </w:rPr>
        <w:t>Marché</w:t>
      </w:r>
      <w:r w:rsidRPr="00973C70">
        <w:rPr>
          <w:rFonts w:ascii="Paris2024" w:hAnsi="Paris2024" w:cs="Arial"/>
        </w:rPr>
        <w:t xml:space="preserve">. Dans ce cas, le Titulaire informe Paris 2024 de cette obligation, par email, avant la signature du </w:t>
      </w:r>
      <w:r w:rsidR="0029284B">
        <w:rPr>
          <w:rFonts w:ascii="Paris2024" w:hAnsi="Paris2024" w:cs="Arial"/>
        </w:rPr>
        <w:t>Marché</w:t>
      </w:r>
      <w:r w:rsidRPr="00973C70">
        <w:rPr>
          <w:rFonts w:ascii="Paris2024" w:hAnsi="Paris2024" w:cs="Arial"/>
        </w:rPr>
        <w:t>, en indiquant notamment la référence de la disposition légale visée. Si la loi devait empêcher le Titulaire de supprimer tout ou une partie des Données Personnelles de Paris 2024, le Titulaire devra mettre en place, à ses frais, les mesures de sécurité adéquates.</w:t>
      </w:r>
    </w:p>
    <w:p w14:paraId="28D83F29" w14:textId="77777777" w:rsidR="00375953" w:rsidRPr="00973C70" w:rsidRDefault="00375953" w:rsidP="00375953">
      <w:pPr>
        <w:pStyle w:val="PrformatHTML"/>
        <w:spacing w:line="288" w:lineRule="auto"/>
        <w:jc w:val="both"/>
        <w:rPr>
          <w:rFonts w:ascii="Paris2024" w:hAnsi="Paris2024" w:cs="Arial"/>
        </w:rPr>
      </w:pPr>
    </w:p>
    <w:p w14:paraId="0AFBDD17" w14:textId="77777777" w:rsidR="00375953" w:rsidRPr="00973C70" w:rsidRDefault="00375953" w:rsidP="00375953">
      <w:pPr>
        <w:pStyle w:val="PrformatHTML"/>
        <w:spacing w:line="288" w:lineRule="auto"/>
        <w:jc w:val="both"/>
        <w:rPr>
          <w:rFonts w:ascii="Paris2024" w:hAnsi="Paris2024" w:cs="Arial"/>
        </w:rPr>
      </w:pPr>
      <w:r w:rsidRPr="00973C70">
        <w:rPr>
          <w:rFonts w:ascii="Paris2024" w:hAnsi="Paris2024" w:cs="Arial"/>
        </w:rPr>
        <w:t>Le Titulaire fournira par email à Paris 2024 sans délai à l’issue de cette procédure, un certificat de suppression des Données personnelles correspondantes.</w:t>
      </w:r>
    </w:p>
    <w:p w14:paraId="7B5D82FC" w14:textId="77777777" w:rsidR="00375953" w:rsidRPr="00973C70" w:rsidRDefault="00375953" w:rsidP="00375953">
      <w:pPr>
        <w:pStyle w:val="PrformatHTML"/>
        <w:spacing w:line="288" w:lineRule="auto"/>
        <w:jc w:val="both"/>
        <w:rPr>
          <w:rFonts w:ascii="Paris2024" w:hAnsi="Paris2024" w:cs="Arial"/>
        </w:rPr>
      </w:pPr>
    </w:p>
    <w:p w14:paraId="4D76F043" w14:textId="77777777" w:rsidR="00375953" w:rsidRPr="00973C70" w:rsidRDefault="00375953" w:rsidP="00375953">
      <w:pPr>
        <w:pStyle w:val="PrformatHTML"/>
        <w:spacing w:line="288" w:lineRule="auto"/>
        <w:jc w:val="both"/>
        <w:rPr>
          <w:rFonts w:ascii="Paris2024" w:hAnsi="Paris2024" w:cs="Arial"/>
          <w:i/>
        </w:rPr>
      </w:pPr>
      <w:r w:rsidRPr="00973C70">
        <w:rPr>
          <w:rFonts w:ascii="Paris2024" w:hAnsi="Paris2024" w:cs="Arial"/>
          <w:i/>
        </w:rPr>
        <w:t>4.5.3.6. Indemnisation</w:t>
      </w:r>
    </w:p>
    <w:p w14:paraId="66EC17C6" w14:textId="77777777" w:rsidR="00375953" w:rsidRPr="00973C70" w:rsidRDefault="00375953" w:rsidP="00375953">
      <w:pPr>
        <w:pStyle w:val="PrformatHTML"/>
        <w:spacing w:line="288" w:lineRule="auto"/>
        <w:jc w:val="both"/>
        <w:rPr>
          <w:rFonts w:ascii="Paris2024" w:hAnsi="Paris2024" w:cs="Arial"/>
          <w:i/>
        </w:rPr>
      </w:pPr>
    </w:p>
    <w:p w14:paraId="0A58F42E" w14:textId="2B8FC73D" w:rsidR="00375953" w:rsidRPr="00973C70" w:rsidRDefault="00375953" w:rsidP="00375953">
      <w:pPr>
        <w:pStyle w:val="PrformatHTML"/>
        <w:spacing w:line="288" w:lineRule="auto"/>
        <w:jc w:val="both"/>
        <w:rPr>
          <w:rFonts w:ascii="Paris2024" w:hAnsi="Paris2024" w:cs="Arial"/>
        </w:rPr>
      </w:pPr>
      <w:r w:rsidRPr="00973C70">
        <w:rPr>
          <w:rFonts w:ascii="Paris2024" w:hAnsi="Paris2024" w:cs="Arial"/>
        </w:rPr>
        <w:t xml:space="preserve">Nonobstant toute stipulation contraire prévue par le </w:t>
      </w:r>
      <w:r w:rsidR="0029284B">
        <w:rPr>
          <w:rFonts w:ascii="Paris2024" w:hAnsi="Paris2024" w:cs="Arial"/>
        </w:rPr>
        <w:t>Marché</w:t>
      </w:r>
      <w:r w:rsidRPr="00973C70">
        <w:rPr>
          <w:rFonts w:ascii="Paris2024" w:hAnsi="Paris2024" w:cs="Arial"/>
        </w:rPr>
        <w:t>, le Titulaire garanti qu’il indemnisera (y compris, sans limitation, honoraires et frais d'avocats), maintiendra indemne et assumera la défense de Paris 2024 en cas de non-respect de la Réglementation applicable, découlant ou se rapportant au Traitement des Données personnelles de Paris 2024, par le Titulaire (ou par un Sous-traitant ultérieur du Titulaire).</w:t>
      </w:r>
    </w:p>
    <w:p w14:paraId="119C35BF" w14:textId="77777777" w:rsidR="00375953" w:rsidRPr="00973C70" w:rsidRDefault="00375953" w:rsidP="00375953">
      <w:pPr>
        <w:pStyle w:val="PrformatHTML"/>
        <w:spacing w:line="288" w:lineRule="auto"/>
        <w:jc w:val="both"/>
        <w:rPr>
          <w:rFonts w:ascii="Paris2024" w:hAnsi="Paris2024" w:cs="Arial"/>
        </w:rPr>
      </w:pPr>
    </w:p>
    <w:p w14:paraId="30C69A3C" w14:textId="77777777" w:rsidR="00375953" w:rsidRPr="00973C70" w:rsidRDefault="002E4CA6" w:rsidP="2AA82E34">
      <w:pPr>
        <w:pStyle w:val="PrformatHTML"/>
        <w:spacing w:line="288" w:lineRule="auto"/>
        <w:ind w:left="360"/>
        <w:jc w:val="both"/>
        <w:rPr>
          <w:rFonts w:ascii="Paris2024" w:hAnsi="Paris2024" w:cs="Arial"/>
          <w:b/>
          <w:bCs/>
          <w:i/>
          <w:iCs/>
        </w:rPr>
      </w:pPr>
      <w:r w:rsidRPr="2AA82E34">
        <w:rPr>
          <w:rFonts w:ascii="Paris2024" w:hAnsi="Paris2024" w:cs="Arial"/>
          <w:b/>
          <w:bCs/>
          <w:i/>
          <w:iCs/>
        </w:rPr>
        <w:t>4.5.4</w:t>
      </w:r>
      <w:r>
        <w:tab/>
      </w:r>
      <w:r w:rsidR="00375953" w:rsidRPr="2AA82E34">
        <w:rPr>
          <w:rFonts w:ascii="Paris2024" w:hAnsi="Paris2024" w:cs="Arial"/>
          <w:b/>
          <w:bCs/>
          <w:i/>
          <w:iCs/>
        </w:rPr>
        <w:t>Stipulations spécifiques aux Traitements des Données personnelles transmises par le Titulaire, mis en œuvre par Paris 2024 en qualité de Responsable du traitement</w:t>
      </w:r>
    </w:p>
    <w:p w14:paraId="37E3F619" w14:textId="7B553C76" w:rsidR="2AA82E34" w:rsidRDefault="2AA82E34" w:rsidP="2AA82E34">
      <w:pPr>
        <w:pStyle w:val="PrformatHTML"/>
        <w:spacing w:line="288" w:lineRule="auto"/>
        <w:ind w:left="360"/>
        <w:jc w:val="both"/>
        <w:rPr>
          <w:rFonts w:ascii="Paris2024" w:hAnsi="Paris2024" w:cs="Arial"/>
          <w:b/>
          <w:bCs/>
          <w:i/>
          <w:iCs/>
        </w:rPr>
      </w:pPr>
    </w:p>
    <w:p w14:paraId="4E17ABF7" w14:textId="45DB3D63" w:rsidR="00375953" w:rsidRPr="00973C70" w:rsidRDefault="00375953" w:rsidP="00375953">
      <w:pPr>
        <w:pStyle w:val="PrformatHTML"/>
        <w:spacing w:line="288" w:lineRule="auto"/>
        <w:jc w:val="both"/>
        <w:rPr>
          <w:rFonts w:ascii="Paris2024" w:hAnsi="Paris2024" w:cs="Arial"/>
        </w:rPr>
      </w:pPr>
      <w:r w:rsidRPr="00973C70">
        <w:rPr>
          <w:rFonts w:ascii="Paris2024" w:hAnsi="Paris2024" w:cs="Arial"/>
        </w:rPr>
        <w:t xml:space="preserve">Le Titulaire pourra donner accès à des Données personnelles concernant son personnel à Paris 2024 pour les besoins du </w:t>
      </w:r>
      <w:r w:rsidR="0029284B">
        <w:rPr>
          <w:rFonts w:ascii="Paris2024" w:hAnsi="Paris2024" w:cs="Arial"/>
        </w:rPr>
        <w:t>Marché</w:t>
      </w:r>
      <w:r w:rsidRPr="00973C70">
        <w:rPr>
          <w:rFonts w:ascii="Paris2024" w:hAnsi="Paris2024" w:cs="Arial"/>
        </w:rPr>
        <w:t xml:space="preserve"> (facturation, suivi des prestations…). Paris 2024 agira alors en qualité de Responsable du traitement de ces Données Personnelles et respectera les obligations qui lui incombent en vertu de la Réglementation applicable. </w:t>
      </w:r>
    </w:p>
    <w:p w14:paraId="7D2CF719" w14:textId="77777777" w:rsidR="00375953" w:rsidRPr="00973C70" w:rsidRDefault="00375953" w:rsidP="00375953">
      <w:pPr>
        <w:pStyle w:val="PrformatHTML"/>
        <w:spacing w:line="288" w:lineRule="auto"/>
        <w:jc w:val="both"/>
        <w:rPr>
          <w:rFonts w:ascii="Paris2024" w:hAnsi="Paris2024" w:cs="Arial"/>
        </w:rPr>
      </w:pPr>
    </w:p>
    <w:p w14:paraId="41106827" w14:textId="77777777" w:rsidR="00375953" w:rsidRPr="00973C70" w:rsidRDefault="00375953" w:rsidP="00375953">
      <w:pPr>
        <w:pStyle w:val="PrformatHTML"/>
        <w:spacing w:line="288" w:lineRule="auto"/>
        <w:jc w:val="both"/>
        <w:rPr>
          <w:rFonts w:ascii="Paris2024" w:hAnsi="Paris2024" w:cs="Arial"/>
        </w:rPr>
      </w:pPr>
      <w:r w:rsidRPr="00973C70">
        <w:rPr>
          <w:rFonts w:ascii="Paris2024" w:hAnsi="Paris2024" w:cs="Arial"/>
        </w:rPr>
        <w:t xml:space="preserve">Dans ce cadre, le Titulaire fait son affaire de fournir au nom de Paris 2024 à son personnel concerné toute information relative au Traitement mis en œuvre par Paris 2024 (tel que décrit dans la politique de confidentialité de Paris 2024 accessible à l’adresse </w:t>
      </w:r>
      <w:hyperlink r:id="rId16" w:history="1">
        <w:r w:rsidRPr="00973C70">
          <w:rPr>
            <w:rStyle w:val="Lienhypertexte"/>
            <w:rFonts w:ascii="Paris2024" w:hAnsi="Paris2024" w:cs="Arial"/>
          </w:rPr>
          <w:t>https://www.paris2024.org/fr/politique-confidentialite/</w:t>
        </w:r>
      </w:hyperlink>
      <w:r w:rsidRPr="00973C70">
        <w:rPr>
          <w:rFonts w:ascii="Paris2024" w:hAnsi="Paris2024" w:cs="Arial"/>
        </w:rPr>
        <w:t xml:space="preserve">) et garantit Paris 2024 </w:t>
      </w:r>
      <w:r w:rsidRPr="00973C70">
        <w:rPr>
          <w:rFonts w:ascii="Paris2024" w:hAnsi="Paris2024" w:cs="Arial"/>
        </w:rPr>
        <w:lastRenderedPageBreak/>
        <w:t xml:space="preserve">de ce fait. A cette fin, le Titulaire est informé que les personnes concernées par de tels Traitements peuvent exercer les droits d'accès, de rectification, d'effacement, de limitation, d'opposition, de portabilité, de définir le sort de leurs données après leur mort et, le cas échéant, de retirer leur consentement, à l’adresse : </w:t>
      </w:r>
      <w:hyperlink r:id="rId17" w:history="1">
        <w:r w:rsidRPr="00973C70">
          <w:rPr>
            <w:rStyle w:val="Lienhypertexte"/>
            <w:rFonts w:ascii="Paris2024" w:hAnsi="Paris2024" w:cs="Arial"/>
          </w:rPr>
          <w:t>DPO@paris2024.org</w:t>
        </w:r>
      </w:hyperlink>
      <w:r w:rsidRPr="00973C70">
        <w:rPr>
          <w:rFonts w:ascii="Paris2024" w:hAnsi="Paris2024" w:cs="Arial"/>
        </w:rPr>
        <w:t>.</w:t>
      </w:r>
    </w:p>
    <w:p w14:paraId="2D787391" w14:textId="77777777" w:rsidR="002A4F6A" w:rsidRPr="00973C70" w:rsidRDefault="002A4F6A" w:rsidP="00375953">
      <w:pPr>
        <w:pStyle w:val="PrformatHTML"/>
        <w:spacing w:line="288" w:lineRule="auto"/>
        <w:jc w:val="both"/>
        <w:rPr>
          <w:rFonts w:ascii="Paris2024" w:hAnsi="Paris2024" w:cs="Arial"/>
        </w:rPr>
      </w:pPr>
    </w:p>
    <w:p w14:paraId="00F63B86" w14:textId="77777777" w:rsidR="00A02FBA" w:rsidRPr="00973C70" w:rsidRDefault="00A02FBA" w:rsidP="000223C1">
      <w:pPr>
        <w:pStyle w:val="Nv4"/>
        <w:rPr>
          <w:sz w:val="20"/>
          <w:szCs w:val="20"/>
        </w:rPr>
      </w:pPr>
      <w:bookmarkStart w:id="33" w:name="_Hlk29226986"/>
      <w:r w:rsidRPr="00973C70">
        <w:rPr>
          <w:sz w:val="20"/>
          <w:szCs w:val="20"/>
        </w:rPr>
        <w:t>Obligation</w:t>
      </w:r>
      <w:r w:rsidR="0074513D" w:rsidRPr="00973C70">
        <w:rPr>
          <w:sz w:val="20"/>
          <w:szCs w:val="20"/>
        </w:rPr>
        <w:t>s sociales</w:t>
      </w:r>
    </w:p>
    <w:p w14:paraId="01563FDA" w14:textId="77777777" w:rsidR="0074513D" w:rsidRPr="00973C70" w:rsidRDefault="0074513D" w:rsidP="000223C1">
      <w:pPr>
        <w:pStyle w:val="Nv4"/>
        <w:numPr>
          <w:ilvl w:val="0"/>
          <w:numId w:val="0"/>
        </w:numPr>
        <w:ind w:left="1077"/>
        <w:rPr>
          <w:sz w:val="20"/>
          <w:szCs w:val="20"/>
        </w:rPr>
      </w:pPr>
    </w:p>
    <w:p w14:paraId="64DC3C33" w14:textId="77777777" w:rsidR="0074513D" w:rsidRPr="00973C70" w:rsidRDefault="0074513D" w:rsidP="0074513D">
      <w:pPr>
        <w:spacing w:line="288" w:lineRule="auto"/>
        <w:jc w:val="both"/>
        <w:rPr>
          <w:rFonts w:ascii="Paris2024" w:hAnsi="Paris2024" w:cs="Calibri"/>
          <w:sz w:val="20"/>
          <w:szCs w:val="20"/>
        </w:rPr>
      </w:pPr>
      <w:r w:rsidRPr="00973C70">
        <w:rPr>
          <w:rFonts w:ascii="Paris2024" w:hAnsi="Paris2024" w:cs="Calibri"/>
          <w:sz w:val="20"/>
          <w:szCs w:val="20"/>
        </w:rPr>
        <w:t xml:space="preserve">Le Titulaire déclare et garantit que : </w:t>
      </w:r>
    </w:p>
    <w:p w14:paraId="6FFE6A18" w14:textId="28DF0AA4" w:rsidR="0074513D" w:rsidRPr="00973C70" w:rsidRDefault="0074513D" w:rsidP="00600554">
      <w:pPr>
        <w:pStyle w:val="Paragraphedeliste"/>
        <w:numPr>
          <w:ilvl w:val="0"/>
          <w:numId w:val="68"/>
        </w:numPr>
        <w:spacing w:line="288" w:lineRule="auto"/>
        <w:contextualSpacing/>
        <w:rPr>
          <w:rFonts w:ascii="Paris2024" w:hAnsi="Paris2024" w:cs="Calibri"/>
          <w:color w:val="000000"/>
        </w:rPr>
      </w:pPr>
      <w:r w:rsidRPr="00973C70">
        <w:rPr>
          <w:rFonts w:ascii="Paris2024" w:hAnsi="Paris2024" w:cs="Calibri"/>
          <w:color w:val="000000"/>
        </w:rPr>
        <w:t xml:space="preserve">ses salariés sont et demeureront employés régulièrement au regard du </w:t>
      </w:r>
      <w:r w:rsidR="008E6786" w:rsidRPr="00973C70">
        <w:rPr>
          <w:rFonts w:ascii="Paris2024" w:hAnsi="Paris2024" w:cs="Calibri"/>
          <w:color w:val="000000"/>
        </w:rPr>
        <w:t>c</w:t>
      </w:r>
      <w:r w:rsidRPr="00973C70">
        <w:rPr>
          <w:rFonts w:ascii="Paris2024" w:hAnsi="Paris2024" w:cs="Calibri"/>
          <w:color w:val="000000"/>
        </w:rPr>
        <w:t xml:space="preserve">ode du travail et le cas échéant de la convention collective applicable ; </w:t>
      </w:r>
    </w:p>
    <w:p w14:paraId="0E390C17" w14:textId="06CECAB9" w:rsidR="0074513D" w:rsidRPr="00973C70" w:rsidRDefault="0074513D" w:rsidP="00600554">
      <w:pPr>
        <w:pStyle w:val="Paragraphedeliste"/>
        <w:numPr>
          <w:ilvl w:val="0"/>
          <w:numId w:val="68"/>
        </w:numPr>
        <w:spacing w:line="288" w:lineRule="auto"/>
        <w:contextualSpacing/>
        <w:rPr>
          <w:rFonts w:ascii="Paris2024" w:hAnsi="Paris2024" w:cs="Calibri"/>
          <w:color w:val="000000"/>
        </w:rPr>
      </w:pPr>
      <w:r w:rsidRPr="00973C70">
        <w:rPr>
          <w:rFonts w:ascii="Paris2024" w:hAnsi="Paris2024" w:cs="Calibri"/>
          <w:color w:val="000000"/>
        </w:rPr>
        <w:t xml:space="preserve">conformément aux dispositions du </w:t>
      </w:r>
      <w:r w:rsidR="008E6786" w:rsidRPr="00973C70">
        <w:rPr>
          <w:rFonts w:ascii="Paris2024" w:hAnsi="Paris2024" w:cs="Calibri"/>
          <w:color w:val="000000"/>
        </w:rPr>
        <w:t>c</w:t>
      </w:r>
      <w:r w:rsidRPr="00973C70">
        <w:rPr>
          <w:rFonts w:ascii="Paris2024" w:hAnsi="Paris2024" w:cs="Calibri"/>
          <w:color w:val="000000"/>
        </w:rPr>
        <w:t xml:space="preserve">ode du travail, s'il est fait appel pour l'exécution du </w:t>
      </w:r>
      <w:r w:rsidR="0029284B">
        <w:rPr>
          <w:rFonts w:ascii="Paris2024" w:hAnsi="Paris2024" w:cs="Calibri"/>
          <w:color w:val="000000"/>
        </w:rPr>
        <w:t>Marché</w:t>
      </w:r>
      <w:r w:rsidRPr="00973C70">
        <w:rPr>
          <w:rFonts w:ascii="Paris2024" w:hAnsi="Paris2024" w:cs="Calibri"/>
          <w:color w:val="000000"/>
        </w:rPr>
        <w:t xml:space="preserve"> à des salariés de nationalité étrangère, ces salariés devront être munis d'une autorisation d'exercer une activité professionnelle en France. </w:t>
      </w:r>
    </w:p>
    <w:p w14:paraId="3D917B17" w14:textId="77777777" w:rsidR="0074513D" w:rsidRPr="00973C70" w:rsidRDefault="0074513D" w:rsidP="0074513D">
      <w:pPr>
        <w:spacing w:line="288" w:lineRule="auto"/>
        <w:jc w:val="both"/>
        <w:rPr>
          <w:rFonts w:ascii="Paris2024" w:hAnsi="Paris2024" w:cs="Calibri"/>
          <w:color w:val="000000"/>
          <w:sz w:val="20"/>
          <w:szCs w:val="20"/>
        </w:rPr>
      </w:pPr>
      <w:r w:rsidRPr="00973C70">
        <w:rPr>
          <w:rFonts w:ascii="Paris2024" w:hAnsi="Paris2024" w:cs="Calibri"/>
          <w:color w:val="000000"/>
          <w:sz w:val="20"/>
          <w:szCs w:val="20"/>
        </w:rPr>
        <w:t xml:space="preserve"> </w:t>
      </w:r>
    </w:p>
    <w:p w14:paraId="112BE5B1" w14:textId="3049192C" w:rsidR="0074513D" w:rsidRPr="00973C70" w:rsidRDefault="0074513D" w:rsidP="0074513D">
      <w:pPr>
        <w:spacing w:line="288" w:lineRule="auto"/>
        <w:jc w:val="both"/>
        <w:rPr>
          <w:rFonts w:ascii="Paris2024" w:hAnsi="Paris2024" w:cs="Calibri"/>
          <w:color w:val="000000"/>
          <w:sz w:val="20"/>
          <w:szCs w:val="20"/>
        </w:rPr>
      </w:pPr>
      <w:r w:rsidRPr="00973C70">
        <w:rPr>
          <w:rFonts w:ascii="Paris2024" w:hAnsi="Paris2024" w:cs="Calibri"/>
          <w:color w:val="000000"/>
          <w:sz w:val="20"/>
          <w:szCs w:val="20"/>
        </w:rPr>
        <w:t xml:space="preserve">Conformément aux dispositions de l’article L.8222-1 du </w:t>
      </w:r>
      <w:r w:rsidR="008E6786" w:rsidRPr="00973C70">
        <w:rPr>
          <w:rFonts w:ascii="Paris2024" w:hAnsi="Paris2024" w:cs="Calibri"/>
          <w:color w:val="000000"/>
          <w:sz w:val="20"/>
          <w:szCs w:val="20"/>
        </w:rPr>
        <w:t>c</w:t>
      </w:r>
      <w:r w:rsidRPr="00973C70">
        <w:rPr>
          <w:rFonts w:ascii="Paris2024" w:hAnsi="Paris2024" w:cs="Calibri"/>
          <w:color w:val="000000"/>
          <w:sz w:val="20"/>
          <w:szCs w:val="20"/>
        </w:rPr>
        <w:t xml:space="preserve">ode du travail relatives à la lutte contre le travail dissimulé, le Titulaire s’engage à remettre à Paris 2024 lors de la conclusion du </w:t>
      </w:r>
      <w:r w:rsidR="0029284B">
        <w:rPr>
          <w:rFonts w:ascii="Paris2024" w:hAnsi="Paris2024" w:cs="Calibri"/>
          <w:color w:val="000000"/>
          <w:sz w:val="20"/>
          <w:szCs w:val="20"/>
        </w:rPr>
        <w:t>Marché</w:t>
      </w:r>
      <w:r w:rsidRPr="00973C70">
        <w:rPr>
          <w:rFonts w:ascii="Paris2024" w:hAnsi="Paris2024" w:cs="Calibri"/>
          <w:color w:val="000000"/>
          <w:sz w:val="20"/>
          <w:szCs w:val="20"/>
        </w:rPr>
        <w:t xml:space="preserve"> et tous les six (6) mois jusqu’à la fin de l’exécution du </w:t>
      </w:r>
      <w:r w:rsidR="0029284B">
        <w:rPr>
          <w:rFonts w:ascii="Paris2024" w:hAnsi="Paris2024" w:cs="Calibri"/>
          <w:color w:val="000000"/>
          <w:sz w:val="20"/>
          <w:szCs w:val="20"/>
        </w:rPr>
        <w:t>Marché</w:t>
      </w:r>
      <w:r w:rsidRPr="00973C70">
        <w:rPr>
          <w:rFonts w:ascii="Paris2024" w:hAnsi="Paris2024" w:cs="Calibri"/>
          <w:color w:val="000000"/>
          <w:sz w:val="20"/>
          <w:szCs w:val="20"/>
        </w:rPr>
        <w:t xml:space="preserve">, tous les documents légalement requis aux fins de justifier du respect de ses obligations au regard des articles L.8221-3 et L.8221-5 du </w:t>
      </w:r>
      <w:r w:rsidR="008E6786" w:rsidRPr="00973C70">
        <w:rPr>
          <w:rFonts w:ascii="Paris2024" w:hAnsi="Paris2024" w:cs="Calibri"/>
          <w:color w:val="000000"/>
          <w:sz w:val="20"/>
          <w:szCs w:val="20"/>
        </w:rPr>
        <w:t>c</w:t>
      </w:r>
      <w:r w:rsidRPr="00973C70">
        <w:rPr>
          <w:rFonts w:ascii="Paris2024" w:hAnsi="Paris2024" w:cs="Calibri"/>
          <w:color w:val="000000"/>
          <w:sz w:val="20"/>
          <w:szCs w:val="20"/>
        </w:rPr>
        <w:t>ode du travail et notamment :</w:t>
      </w:r>
    </w:p>
    <w:p w14:paraId="5C1783F3" w14:textId="77777777" w:rsidR="0074513D" w:rsidRPr="00973C70" w:rsidRDefault="0074513D" w:rsidP="0074513D">
      <w:pPr>
        <w:spacing w:line="288" w:lineRule="auto"/>
        <w:jc w:val="both"/>
        <w:rPr>
          <w:rFonts w:ascii="Paris2024" w:hAnsi="Paris2024" w:cs="Calibri"/>
          <w:color w:val="000000"/>
          <w:sz w:val="20"/>
          <w:szCs w:val="20"/>
        </w:rPr>
      </w:pPr>
    </w:p>
    <w:p w14:paraId="0D2DFA84" w14:textId="77777777" w:rsidR="0074513D" w:rsidRPr="00973C70" w:rsidRDefault="0074513D" w:rsidP="00600554">
      <w:pPr>
        <w:numPr>
          <w:ilvl w:val="0"/>
          <w:numId w:val="66"/>
        </w:numPr>
        <w:spacing w:line="288" w:lineRule="auto"/>
        <w:jc w:val="both"/>
        <w:rPr>
          <w:rFonts w:ascii="Paris2024" w:hAnsi="Paris2024" w:cs="Calibri"/>
          <w:color w:val="000000"/>
          <w:sz w:val="20"/>
          <w:szCs w:val="20"/>
        </w:rPr>
      </w:pPr>
      <w:r w:rsidRPr="00973C70">
        <w:rPr>
          <w:rFonts w:ascii="Paris2024" w:hAnsi="Paris2024" w:cs="Calibri"/>
          <w:color w:val="000000"/>
          <w:sz w:val="20"/>
          <w:szCs w:val="20"/>
        </w:rPr>
        <w:t>lorsque le Titulaire est établi ou domicilié en France :</w:t>
      </w:r>
    </w:p>
    <w:p w14:paraId="37F04962" w14:textId="77777777" w:rsidR="0074513D" w:rsidRPr="00973C70" w:rsidRDefault="0074513D" w:rsidP="0074513D">
      <w:pPr>
        <w:spacing w:line="288" w:lineRule="auto"/>
        <w:ind w:left="1080"/>
        <w:jc w:val="both"/>
        <w:rPr>
          <w:rFonts w:ascii="Paris2024" w:hAnsi="Paris2024" w:cs="Calibri"/>
          <w:color w:val="000000"/>
          <w:sz w:val="20"/>
          <w:szCs w:val="20"/>
        </w:rPr>
      </w:pPr>
    </w:p>
    <w:p w14:paraId="183C0D9E" w14:textId="574971DF" w:rsidR="0074513D" w:rsidRPr="00973C70" w:rsidRDefault="0074513D" w:rsidP="0074513D">
      <w:pPr>
        <w:spacing w:line="288" w:lineRule="auto"/>
        <w:jc w:val="both"/>
        <w:rPr>
          <w:rFonts w:ascii="Paris2024" w:hAnsi="Paris2024" w:cs="Calibri"/>
          <w:color w:val="000000"/>
          <w:sz w:val="20"/>
          <w:szCs w:val="20"/>
        </w:rPr>
      </w:pPr>
      <w:r w:rsidRPr="00973C70">
        <w:rPr>
          <w:rFonts w:ascii="Paris2024" w:hAnsi="Paris2024" w:cs="Calibri"/>
          <w:color w:val="000000"/>
          <w:sz w:val="20"/>
          <w:szCs w:val="20"/>
        </w:rPr>
        <w:t>-</w:t>
      </w:r>
      <w:r w:rsidRPr="00973C70">
        <w:rPr>
          <w:rFonts w:ascii="Paris2024" w:hAnsi="Paris2024" w:cs="Calibri"/>
          <w:color w:val="000000"/>
          <w:sz w:val="20"/>
          <w:szCs w:val="20"/>
        </w:rPr>
        <w:tab/>
        <w:t xml:space="preserve">les pièces listées à l’article D.8222-5 du </w:t>
      </w:r>
      <w:r w:rsidR="008E6786" w:rsidRPr="00973C70">
        <w:rPr>
          <w:rFonts w:ascii="Paris2024" w:hAnsi="Paris2024" w:cs="Calibri"/>
          <w:color w:val="000000"/>
          <w:sz w:val="20"/>
          <w:szCs w:val="20"/>
        </w:rPr>
        <w:t>c</w:t>
      </w:r>
      <w:r w:rsidRPr="00973C70">
        <w:rPr>
          <w:rFonts w:ascii="Paris2024" w:hAnsi="Paris2024" w:cs="Calibri"/>
          <w:color w:val="000000"/>
          <w:sz w:val="20"/>
          <w:szCs w:val="20"/>
        </w:rPr>
        <w:t>ode du travail (telles qu’une attestation de fourniture de déclarations sociales et de paiement des cotisations et contributions sociales de moins de six (6) mois émanant de l'organisme de protection sociale chargé du recouvrement des cotisations et des contributions sociales incombant au Titulaire, lorsque l'immatriculation du cocontractant au registre du commerce et des sociétés ou au répertoire des métiers est obligatoire ou lorsqu'il s'agit d'une profession réglementée, l'un des documents suivants datant de moins de trois (3) mois):</w:t>
      </w:r>
    </w:p>
    <w:p w14:paraId="52E33825" w14:textId="77777777" w:rsidR="0074513D" w:rsidRPr="00973C70" w:rsidRDefault="0074513D" w:rsidP="0074513D">
      <w:pPr>
        <w:spacing w:line="288" w:lineRule="auto"/>
        <w:ind w:left="708"/>
        <w:jc w:val="both"/>
        <w:rPr>
          <w:rFonts w:ascii="Paris2024" w:hAnsi="Paris2024" w:cs="Calibri"/>
          <w:color w:val="000000"/>
          <w:sz w:val="20"/>
          <w:szCs w:val="20"/>
        </w:rPr>
      </w:pPr>
      <w:r w:rsidRPr="00973C70">
        <w:rPr>
          <w:rFonts w:ascii="Paris2024" w:hAnsi="Paris2024" w:cs="Calibri"/>
          <w:color w:val="000000"/>
          <w:sz w:val="20"/>
          <w:szCs w:val="20"/>
        </w:rPr>
        <w:t>a) Un extrait de l'inscription au registre du commerce et des sociétés (K ou K bis) ;</w:t>
      </w:r>
    </w:p>
    <w:p w14:paraId="71EDC3CC" w14:textId="77777777" w:rsidR="0074513D" w:rsidRPr="00973C70" w:rsidRDefault="0074513D" w:rsidP="0074513D">
      <w:pPr>
        <w:spacing w:line="288" w:lineRule="auto"/>
        <w:ind w:left="708"/>
        <w:jc w:val="both"/>
        <w:rPr>
          <w:rFonts w:ascii="Paris2024" w:hAnsi="Paris2024" w:cs="Calibri"/>
          <w:color w:val="000000"/>
          <w:sz w:val="20"/>
          <w:szCs w:val="20"/>
        </w:rPr>
      </w:pPr>
      <w:r w:rsidRPr="00973C70">
        <w:rPr>
          <w:rFonts w:ascii="Paris2024" w:hAnsi="Paris2024" w:cs="Calibri"/>
          <w:color w:val="000000"/>
          <w:sz w:val="20"/>
          <w:szCs w:val="20"/>
        </w:rPr>
        <w:t>b) Une carte d'identification justifiant de l'inscription au répertoire des métiers ;</w:t>
      </w:r>
    </w:p>
    <w:p w14:paraId="497D5994" w14:textId="77777777" w:rsidR="0074513D" w:rsidRPr="00973C70" w:rsidRDefault="0074513D" w:rsidP="0074513D">
      <w:pPr>
        <w:spacing w:line="288" w:lineRule="auto"/>
        <w:ind w:left="708"/>
        <w:jc w:val="both"/>
        <w:rPr>
          <w:rFonts w:ascii="Paris2024" w:hAnsi="Paris2024" w:cs="Calibri"/>
          <w:color w:val="000000"/>
          <w:sz w:val="20"/>
          <w:szCs w:val="20"/>
        </w:rPr>
      </w:pPr>
      <w:r w:rsidRPr="00973C70">
        <w:rPr>
          <w:rFonts w:ascii="Paris2024" w:hAnsi="Paris2024" w:cs="Calibri"/>
          <w:color w:val="000000"/>
          <w:sz w:val="20"/>
          <w:szCs w:val="20"/>
        </w:rPr>
        <w:t>c) Un devis, un document publicitaire ou une correspondance professionnelle, à condition qu'y soient mentionnés le nom ou la dénomination sociale, l'adresse complète et le numéro d'immatriculation au registre du commerce et des sociétés ou au répertoire des métiers ou à une liste ou un tableau d'un ordre professionnel, ou la référence de l'agrément délivré par l'autorité compétente ;</w:t>
      </w:r>
    </w:p>
    <w:p w14:paraId="68E24EF7" w14:textId="77777777" w:rsidR="0074513D" w:rsidRPr="00973C70" w:rsidRDefault="0074513D" w:rsidP="0074513D">
      <w:pPr>
        <w:spacing w:line="288" w:lineRule="auto"/>
        <w:ind w:left="708"/>
        <w:jc w:val="both"/>
        <w:rPr>
          <w:rFonts w:ascii="Paris2024" w:hAnsi="Paris2024" w:cs="Calibri"/>
          <w:color w:val="000000"/>
          <w:sz w:val="20"/>
          <w:szCs w:val="20"/>
        </w:rPr>
      </w:pPr>
      <w:r w:rsidRPr="00973C70">
        <w:rPr>
          <w:rFonts w:ascii="Paris2024" w:hAnsi="Paris2024" w:cs="Calibri"/>
          <w:color w:val="000000"/>
          <w:sz w:val="20"/>
          <w:szCs w:val="20"/>
        </w:rPr>
        <w:t>d) Un récépissé du dépôt de déclaration auprès d'un centre de formalités des entreprises pour les personnes en cours d'inscription).</w:t>
      </w:r>
    </w:p>
    <w:p w14:paraId="4CFC4F84" w14:textId="77777777" w:rsidR="0074513D" w:rsidRPr="00973C70" w:rsidRDefault="0074513D" w:rsidP="0074513D">
      <w:pPr>
        <w:spacing w:line="288" w:lineRule="auto"/>
        <w:jc w:val="both"/>
        <w:rPr>
          <w:rFonts w:ascii="Paris2024" w:hAnsi="Paris2024" w:cs="Calibri"/>
          <w:color w:val="000000"/>
          <w:sz w:val="20"/>
          <w:szCs w:val="20"/>
        </w:rPr>
      </w:pPr>
    </w:p>
    <w:p w14:paraId="0683697A" w14:textId="77777777" w:rsidR="0074513D" w:rsidRPr="00973C70" w:rsidRDefault="0074513D" w:rsidP="00600554">
      <w:pPr>
        <w:pStyle w:val="Paragraphedeliste"/>
        <w:numPr>
          <w:ilvl w:val="0"/>
          <w:numId w:val="67"/>
        </w:numPr>
        <w:spacing w:line="288" w:lineRule="auto"/>
        <w:ind w:left="360"/>
        <w:contextualSpacing/>
        <w:rPr>
          <w:rFonts w:ascii="Paris2024" w:hAnsi="Paris2024" w:cs="Calibri"/>
          <w:color w:val="000000"/>
        </w:rPr>
      </w:pPr>
      <w:r w:rsidRPr="00973C70">
        <w:rPr>
          <w:rFonts w:ascii="Paris2024" w:hAnsi="Paris2024" w:cs="Calibri"/>
          <w:color w:val="000000"/>
        </w:rPr>
        <w:t>une attestation sur l’honneur de dépôt de l’ensemble des déclarations fiscales obligatoires à la date de l’attestation datant de moins de 3 mois.</w:t>
      </w:r>
    </w:p>
    <w:p w14:paraId="7A721DB9" w14:textId="77777777" w:rsidR="0074513D" w:rsidRPr="00973C70" w:rsidRDefault="0074513D" w:rsidP="0074513D">
      <w:pPr>
        <w:spacing w:line="288" w:lineRule="auto"/>
        <w:jc w:val="both"/>
        <w:rPr>
          <w:rFonts w:ascii="Paris2024" w:hAnsi="Paris2024" w:cs="Calibri"/>
          <w:color w:val="000000"/>
          <w:sz w:val="20"/>
          <w:szCs w:val="20"/>
        </w:rPr>
      </w:pPr>
      <w:r w:rsidRPr="00973C70">
        <w:rPr>
          <w:rFonts w:ascii="Paris2024" w:hAnsi="Paris2024" w:cs="Calibri"/>
          <w:color w:val="000000"/>
          <w:sz w:val="20"/>
          <w:szCs w:val="20"/>
        </w:rPr>
        <w:t xml:space="preserve">et </w:t>
      </w:r>
    </w:p>
    <w:p w14:paraId="06EB2916" w14:textId="6830D51E" w:rsidR="0074513D" w:rsidRPr="00973C70" w:rsidRDefault="0074513D" w:rsidP="00600554">
      <w:pPr>
        <w:pStyle w:val="Paragraphedeliste"/>
        <w:numPr>
          <w:ilvl w:val="0"/>
          <w:numId w:val="67"/>
        </w:numPr>
        <w:spacing w:line="288" w:lineRule="auto"/>
        <w:ind w:left="360"/>
        <w:contextualSpacing/>
        <w:rPr>
          <w:rFonts w:ascii="Paris2024" w:hAnsi="Paris2024" w:cs="Calibri"/>
          <w:color w:val="000000"/>
        </w:rPr>
      </w:pPr>
      <w:r w:rsidRPr="00973C70">
        <w:rPr>
          <w:rFonts w:ascii="Paris2024" w:hAnsi="Paris2024" w:cs="Calibri"/>
          <w:color w:val="000000"/>
        </w:rPr>
        <w:t xml:space="preserve">une attestation sur l’honneur (et l’ensemble des justificatifs requis) certifiant que la Prestation ou le travail est effectué par des salariés employés régulièrement au regard des articles L. 1221-10, L. 3243-2 et R. 3243-1 du </w:t>
      </w:r>
      <w:r w:rsidR="008E6786" w:rsidRPr="00973C70">
        <w:rPr>
          <w:rFonts w:ascii="Paris2024" w:hAnsi="Paris2024" w:cs="Calibri"/>
          <w:color w:val="000000"/>
        </w:rPr>
        <w:t>c</w:t>
      </w:r>
      <w:r w:rsidRPr="00973C70">
        <w:rPr>
          <w:rFonts w:ascii="Paris2024" w:hAnsi="Paris2024" w:cs="Calibri"/>
          <w:color w:val="000000"/>
        </w:rPr>
        <w:t>ode du travail.</w:t>
      </w:r>
    </w:p>
    <w:p w14:paraId="0693F39B" w14:textId="77777777" w:rsidR="0074513D" w:rsidRPr="00973C70" w:rsidRDefault="0074513D" w:rsidP="0074513D">
      <w:pPr>
        <w:pStyle w:val="Paragraphedeliste"/>
        <w:spacing w:line="288" w:lineRule="auto"/>
        <w:ind w:left="360"/>
        <w:rPr>
          <w:rFonts w:ascii="Paris2024" w:hAnsi="Paris2024" w:cs="Calibri"/>
          <w:color w:val="000000"/>
        </w:rPr>
      </w:pPr>
    </w:p>
    <w:p w14:paraId="74F54724" w14:textId="77777777" w:rsidR="0074513D" w:rsidRPr="00973C70" w:rsidRDefault="0074513D" w:rsidP="00600554">
      <w:pPr>
        <w:numPr>
          <w:ilvl w:val="0"/>
          <w:numId w:val="66"/>
        </w:numPr>
        <w:spacing w:line="288" w:lineRule="auto"/>
        <w:jc w:val="both"/>
        <w:rPr>
          <w:rFonts w:ascii="Paris2024" w:hAnsi="Paris2024" w:cs="Calibri"/>
          <w:sz w:val="20"/>
          <w:szCs w:val="20"/>
        </w:rPr>
      </w:pPr>
      <w:r w:rsidRPr="00973C70">
        <w:rPr>
          <w:rFonts w:ascii="Paris2024" w:hAnsi="Paris2024" w:cs="Calibri"/>
          <w:sz w:val="20"/>
          <w:szCs w:val="20"/>
        </w:rPr>
        <w:t>lorsque le Titulaire est établi ou domicilié à l'étranger :</w:t>
      </w:r>
    </w:p>
    <w:p w14:paraId="00B71503" w14:textId="77777777" w:rsidR="0074513D" w:rsidRPr="00973C70" w:rsidRDefault="0074513D" w:rsidP="0074513D">
      <w:pPr>
        <w:spacing w:line="288" w:lineRule="auto"/>
        <w:ind w:left="1080"/>
        <w:jc w:val="both"/>
        <w:rPr>
          <w:rFonts w:ascii="Paris2024" w:hAnsi="Paris2024" w:cs="Calibri"/>
          <w:sz w:val="20"/>
          <w:szCs w:val="20"/>
        </w:rPr>
      </w:pPr>
    </w:p>
    <w:p w14:paraId="0AADBAFB" w14:textId="4C09E338" w:rsidR="0074513D" w:rsidRPr="00973C70" w:rsidRDefault="0074513D" w:rsidP="0074513D">
      <w:pPr>
        <w:spacing w:line="288" w:lineRule="auto"/>
        <w:jc w:val="both"/>
        <w:rPr>
          <w:rFonts w:ascii="Paris2024" w:hAnsi="Paris2024" w:cs="Calibri"/>
          <w:sz w:val="20"/>
          <w:szCs w:val="20"/>
        </w:rPr>
      </w:pPr>
      <w:r w:rsidRPr="00973C70">
        <w:rPr>
          <w:rFonts w:ascii="Paris2024" w:hAnsi="Paris2024" w:cs="Calibri"/>
          <w:sz w:val="20"/>
          <w:szCs w:val="20"/>
        </w:rPr>
        <w:t>-</w:t>
      </w:r>
      <w:r w:rsidRPr="00973C70">
        <w:rPr>
          <w:rFonts w:ascii="Paris2024" w:hAnsi="Paris2024" w:cs="Calibri"/>
          <w:sz w:val="20"/>
          <w:szCs w:val="20"/>
        </w:rPr>
        <w:tab/>
        <w:t xml:space="preserve">les pièces listées à l’article D.8222-7 du </w:t>
      </w:r>
      <w:r w:rsidR="008E6786" w:rsidRPr="00973C70">
        <w:rPr>
          <w:rFonts w:ascii="Paris2024" w:hAnsi="Paris2024" w:cs="Calibri"/>
          <w:sz w:val="20"/>
          <w:szCs w:val="20"/>
        </w:rPr>
        <w:t>c</w:t>
      </w:r>
      <w:r w:rsidRPr="00973C70">
        <w:rPr>
          <w:rFonts w:ascii="Paris2024" w:hAnsi="Paris2024" w:cs="Calibri"/>
          <w:sz w:val="20"/>
          <w:szCs w:val="20"/>
        </w:rPr>
        <w:t>ode du travail, telles que :</w:t>
      </w:r>
    </w:p>
    <w:p w14:paraId="45EAED13" w14:textId="77777777" w:rsidR="0074513D" w:rsidRPr="00973C70" w:rsidRDefault="0074513D" w:rsidP="0074513D">
      <w:pPr>
        <w:spacing w:line="288" w:lineRule="auto"/>
        <w:jc w:val="both"/>
        <w:rPr>
          <w:rFonts w:ascii="Paris2024" w:hAnsi="Paris2024" w:cs="Calibri"/>
          <w:sz w:val="20"/>
          <w:szCs w:val="20"/>
        </w:rPr>
      </w:pPr>
    </w:p>
    <w:p w14:paraId="6095D897" w14:textId="77777777" w:rsidR="0074513D" w:rsidRPr="00973C70" w:rsidRDefault="0074513D" w:rsidP="0074513D">
      <w:pPr>
        <w:spacing w:line="288" w:lineRule="auto"/>
        <w:jc w:val="both"/>
        <w:rPr>
          <w:rFonts w:ascii="Paris2024" w:hAnsi="Paris2024" w:cs="Calibri"/>
          <w:sz w:val="20"/>
          <w:szCs w:val="20"/>
        </w:rPr>
      </w:pPr>
      <w:r w:rsidRPr="00973C70">
        <w:rPr>
          <w:rFonts w:ascii="Paris2024" w:hAnsi="Paris2024" w:cs="Calibri"/>
          <w:sz w:val="20"/>
          <w:szCs w:val="20"/>
        </w:rPr>
        <w:t xml:space="preserve">1° Dans tous les cas, les documents suivants : </w:t>
      </w:r>
    </w:p>
    <w:p w14:paraId="6FA3038D" w14:textId="77777777" w:rsidR="0074513D" w:rsidRPr="00973C70" w:rsidRDefault="0074513D" w:rsidP="0074513D">
      <w:pPr>
        <w:spacing w:line="288" w:lineRule="auto"/>
        <w:jc w:val="both"/>
        <w:rPr>
          <w:rFonts w:ascii="Paris2024" w:hAnsi="Paris2024" w:cs="Calibri"/>
          <w:sz w:val="20"/>
          <w:szCs w:val="20"/>
        </w:rPr>
      </w:pPr>
      <w:r w:rsidRPr="00973C70">
        <w:rPr>
          <w:rFonts w:ascii="Paris2024" w:hAnsi="Paris2024" w:cs="Calibri"/>
          <w:sz w:val="20"/>
          <w:szCs w:val="20"/>
        </w:rPr>
        <w:lastRenderedPageBreak/>
        <w:t xml:space="preserve">a) Un document mentionnant son numéro individuel d'identification attribué en application de l'article 286 ter du code général des impôts. Si le cocontractant n'est pas tenu d'avoir un tel numéro, un document mentionnant son identité et son adresse ou, le cas échéant, les coordonnées de son représentant fiscal ponctuel en France ; </w:t>
      </w:r>
    </w:p>
    <w:p w14:paraId="5BCC2B3C" w14:textId="77777777" w:rsidR="0074513D" w:rsidRPr="00973C70" w:rsidRDefault="0074513D" w:rsidP="0074513D">
      <w:pPr>
        <w:spacing w:line="288" w:lineRule="auto"/>
        <w:jc w:val="both"/>
        <w:rPr>
          <w:rFonts w:ascii="Paris2024" w:hAnsi="Paris2024" w:cs="Calibri"/>
          <w:sz w:val="20"/>
          <w:szCs w:val="20"/>
        </w:rPr>
      </w:pPr>
      <w:r w:rsidRPr="00973C70">
        <w:rPr>
          <w:rFonts w:ascii="Paris2024" w:hAnsi="Paris2024" w:cs="Calibri"/>
          <w:sz w:val="20"/>
          <w:szCs w:val="20"/>
        </w:rPr>
        <w:t xml:space="preserve">b) Un document attestant la régularité de la situation sociale du cocontractant au regard du règlement (CEE) n° 1408 / 71 du 14 juin 1971 ou d'une convention internationale de sécurité sociale ou, à défaut, une attestation de fourniture de déclarations sociales émanant de l'organisme français de protection sociale chargé du recouvrement des cotisations sociales incombant au cocontractant et datant de moins de six mois ; </w:t>
      </w:r>
    </w:p>
    <w:p w14:paraId="42A3961B" w14:textId="77777777" w:rsidR="0074513D" w:rsidRPr="00973C70" w:rsidRDefault="0074513D" w:rsidP="0074513D">
      <w:pPr>
        <w:spacing w:line="288" w:lineRule="auto"/>
        <w:jc w:val="both"/>
        <w:rPr>
          <w:rFonts w:ascii="Paris2024" w:hAnsi="Paris2024" w:cs="Calibri"/>
          <w:sz w:val="20"/>
          <w:szCs w:val="20"/>
        </w:rPr>
      </w:pPr>
    </w:p>
    <w:p w14:paraId="18C26693" w14:textId="77777777" w:rsidR="0074513D" w:rsidRPr="00973C70" w:rsidRDefault="0074513D" w:rsidP="0074513D">
      <w:pPr>
        <w:spacing w:line="288" w:lineRule="auto"/>
        <w:jc w:val="both"/>
        <w:rPr>
          <w:rFonts w:ascii="Paris2024" w:hAnsi="Paris2024" w:cs="Calibri"/>
          <w:sz w:val="20"/>
          <w:szCs w:val="20"/>
        </w:rPr>
      </w:pPr>
      <w:r w:rsidRPr="00973C70">
        <w:rPr>
          <w:rFonts w:ascii="Paris2024" w:hAnsi="Paris2024" w:cs="Calibri"/>
          <w:sz w:val="20"/>
          <w:szCs w:val="20"/>
        </w:rPr>
        <w:t xml:space="preserve">2° Lorsque l'immatriculation du cocontractant à un registre professionnel est obligatoire dans le pays d'établissement ou de domiciliation, l'un des documents suivants : </w:t>
      </w:r>
    </w:p>
    <w:p w14:paraId="74E5C3EE" w14:textId="77777777" w:rsidR="0074513D" w:rsidRPr="00973C70" w:rsidRDefault="0074513D" w:rsidP="0074513D">
      <w:pPr>
        <w:spacing w:line="288" w:lineRule="auto"/>
        <w:jc w:val="both"/>
        <w:rPr>
          <w:rFonts w:ascii="Paris2024" w:hAnsi="Paris2024" w:cs="Calibri"/>
          <w:sz w:val="20"/>
          <w:szCs w:val="20"/>
        </w:rPr>
      </w:pPr>
      <w:r w:rsidRPr="00973C70">
        <w:rPr>
          <w:rFonts w:ascii="Paris2024" w:hAnsi="Paris2024" w:cs="Calibri"/>
          <w:sz w:val="20"/>
          <w:szCs w:val="20"/>
        </w:rPr>
        <w:t xml:space="preserve">a) Un document émanant des autorités tenant le registre professionnel ou un document équivalent certifiant cette inscription ; </w:t>
      </w:r>
    </w:p>
    <w:p w14:paraId="2D9A79F2" w14:textId="77777777" w:rsidR="0074513D" w:rsidRPr="00973C70" w:rsidRDefault="0074513D" w:rsidP="0074513D">
      <w:pPr>
        <w:spacing w:line="288" w:lineRule="auto"/>
        <w:jc w:val="both"/>
        <w:rPr>
          <w:rFonts w:ascii="Paris2024" w:hAnsi="Paris2024" w:cs="Calibri"/>
          <w:sz w:val="20"/>
          <w:szCs w:val="20"/>
        </w:rPr>
      </w:pPr>
      <w:r w:rsidRPr="00973C70">
        <w:rPr>
          <w:rFonts w:ascii="Paris2024" w:hAnsi="Paris2024" w:cs="Calibri"/>
          <w:sz w:val="20"/>
          <w:szCs w:val="20"/>
        </w:rPr>
        <w:t xml:space="preserve">b) Un devis, un document publicitaire ou une correspondance professionnelle, à condition qu'y soient mentionnés le nom ou la dénomination sociale, l'adresse complète et la nature de l'inscription au registre professionnel ; </w:t>
      </w:r>
    </w:p>
    <w:p w14:paraId="1A4515C1" w14:textId="77777777" w:rsidR="0074513D" w:rsidRPr="00973C70" w:rsidRDefault="0074513D" w:rsidP="0074513D">
      <w:pPr>
        <w:spacing w:line="288" w:lineRule="auto"/>
        <w:jc w:val="both"/>
        <w:rPr>
          <w:rFonts w:ascii="Paris2024" w:hAnsi="Paris2024" w:cs="Calibri"/>
          <w:sz w:val="20"/>
          <w:szCs w:val="20"/>
        </w:rPr>
      </w:pPr>
      <w:r w:rsidRPr="00973C70">
        <w:rPr>
          <w:rFonts w:ascii="Paris2024" w:hAnsi="Paris2024" w:cs="Calibri"/>
          <w:sz w:val="20"/>
          <w:szCs w:val="20"/>
        </w:rPr>
        <w:t xml:space="preserve">c) Pour les entreprises en cours de création, un document datant de moins de six mois émanant de l'autorité habilitée à recevoir l'inscription au registre professionnel et attestant de la demande d'immatriculation audit registre ; </w:t>
      </w:r>
    </w:p>
    <w:p w14:paraId="6760429C" w14:textId="77777777" w:rsidR="0074513D" w:rsidRPr="00973C70" w:rsidRDefault="0074513D" w:rsidP="0074513D">
      <w:pPr>
        <w:spacing w:line="288" w:lineRule="auto"/>
        <w:jc w:val="both"/>
        <w:rPr>
          <w:rFonts w:ascii="Paris2024" w:hAnsi="Paris2024" w:cs="Calibri"/>
          <w:sz w:val="20"/>
          <w:szCs w:val="20"/>
        </w:rPr>
      </w:pPr>
    </w:p>
    <w:p w14:paraId="72E84F08" w14:textId="77777777" w:rsidR="0074513D" w:rsidRPr="00973C70" w:rsidRDefault="0074513D" w:rsidP="0074513D">
      <w:pPr>
        <w:spacing w:line="288" w:lineRule="auto"/>
        <w:jc w:val="both"/>
        <w:rPr>
          <w:rFonts w:ascii="Paris2024" w:hAnsi="Paris2024" w:cs="Calibri"/>
          <w:sz w:val="20"/>
          <w:szCs w:val="20"/>
        </w:rPr>
      </w:pPr>
      <w:r w:rsidRPr="00973C70">
        <w:rPr>
          <w:rFonts w:ascii="Paris2024" w:hAnsi="Paris2024" w:cs="Calibri"/>
          <w:sz w:val="20"/>
          <w:szCs w:val="20"/>
        </w:rPr>
        <w:t>3° Lorsque le cocontractant emploie des salariés pour accomplir une prestation de services d'une durée supérieure à un mois, une attestation sur l'honneur établie par ce cocontractant, certifiant de la fourniture à ces salariés de bulletins de paie comportant les mentions prévues à l'article R. 3243-1 ou de documents équivalents.</w:t>
      </w:r>
    </w:p>
    <w:p w14:paraId="552CE97B" w14:textId="77777777" w:rsidR="0074513D" w:rsidRPr="00973C70" w:rsidRDefault="0074513D" w:rsidP="0074513D">
      <w:pPr>
        <w:spacing w:line="288" w:lineRule="auto"/>
        <w:jc w:val="both"/>
        <w:rPr>
          <w:rFonts w:ascii="Paris2024" w:hAnsi="Paris2024" w:cs="Calibri"/>
          <w:sz w:val="20"/>
          <w:szCs w:val="20"/>
        </w:rPr>
      </w:pPr>
    </w:p>
    <w:p w14:paraId="3705EC06" w14:textId="5B100781" w:rsidR="0074513D" w:rsidRPr="00973C70" w:rsidRDefault="0074513D" w:rsidP="0074513D">
      <w:pPr>
        <w:spacing w:line="288" w:lineRule="auto"/>
        <w:jc w:val="both"/>
        <w:rPr>
          <w:rFonts w:ascii="Paris2024" w:hAnsi="Paris2024" w:cs="Calibri"/>
          <w:sz w:val="20"/>
          <w:szCs w:val="20"/>
        </w:rPr>
      </w:pPr>
      <w:r w:rsidRPr="00973C70">
        <w:rPr>
          <w:rFonts w:ascii="Paris2024" w:hAnsi="Paris2024" w:cs="Calibri"/>
          <w:sz w:val="20"/>
          <w:szCs w:val="20"/>
        </w:rPr>
        <w:t xml:space="preserve">En outre, en cas d’emploi de salariés étrangers par le Titulaire, conformément aux dispositions de l’article L.8254-1 du </w:t>
      </w:r>
      <w:r w:rsidR="008E6786" w:rsidRPr="00973C70">
        <w:rPr>
          <w:rFonts w:ascii="Paris2024" w:hAnsi="Paris2024" w:cs="Calibri"/>
          <w:sz w:val="20"/>
          <w:szCs w:val="20"/>
        </w:rPr>
        <w:t>c</w:t>
      </w:r>
      <w:r w:rsidRPr="00973C70">
        <w:rPr>
          <w:rFonts w:ascii="Paris2024" w:hAnsi="Paris2024" w:cs="Calibri"/>
          <w:sz w:val="20"/>
          <w:szCs w:val="20"/>
        </w:rPr>
        <w:t xml:space="preserve">ode du travail relatives à la lutte contre l’emploi d’étrangers sans titre, le Titulaire s’engage à remettre à Paris 2024 lors de la conclusion du </w:t>
      </w:r>
      <w:r w:rsidR="0029284B">
        <w:rPr>
          <w:rFonts w:ascii="Paris2024" w:hAnsi="Paris2024" w:cs="Calibri"/>
          <w:sz w:val="20"/>
          <w:szCs w:val="20"/>
        </w:rPr>
        <w:t>Marché</w:t>
      </w:r>
      <w:r w:rsidRPr="00973C70">
        <w:rPr>
          <w:rFonts w:ascii="Paris2024" w:hAnsi="Paris2024" w:cs="Calibri"/>
          <w:sz w:val="20"/>
          <w:szCs w:val="20"/>
        </w:rPr>
        <w:t xml:space="preserve"> et tous les six (6) mois jusqu’à la fin de l’exécution du </w:t>
      </w:r>
      <w:r w:rsidR="0029284B">
        <w:rPr>
          <w:rFonts w:ascii="Paris2024" w:hAnsi="Paris2024" w:cs="Calibri"/>
          <w:sz w:val="20"/>
          <w:szCs w:val="20"/>
        </w:rPr>
        <w:t>Marché</w:t>
      </w:r>
      <w:r w:rsidRPr="00973C70">
        <w:rPr>
          <w:rFonts w:ascii="Paris2024" w:hAnsi="Paris2024" w:cs="Calibri"/>
          <w:sz w:val="20"/>
          <w:szCs w:val="20"/>
        </w:rPr>
        <w:t xml:space="preserve">, tous les documents requis au titre des articles D.8254-2 (ou D.8254-3) du </w:t>
      </w:r>
      <w:r w:rsidR="008E6786" w:rsidRPr="00973C70">
        <w:rPr>
          <w:rFonts w:ascii="Paris2024" w:hAnsi="Paris2024" w:cs="Calibri"/>
          <w:sz w:val="20"/>
          <w:szCs w:val="20"/>
        </w:rPr>
        <w:t>c</w:t>
      </w:r>
      <w:r w:rsidRPr="00973C70">
        <w:rPr>
          <w:rFonts w:ascii="Paris2024" w:hAnsi="Paris2024" w:cs="Calibri"/>
          <w:sz w:val="20"/>
          <w:szCs w:val="20"/>
        </w:rPr>
        <w:t>ode du travail.</w:t>
      </w:r>
    </w:p>
    <w:p w14:paraId="793C81EF" w14:textId="77777777" w:rsidR="0074513D" w:rsidRPr="00973C70" w:rsidRDefault="0074513D" w:rsidP="0074513D">
      <w:pPr>
        <w:spacing w:line="288" w:lineRule="auto"/>
        <w:jc w:val="both"/>
        <w:rPr>
          <w:rFonts w:ascii="Paris2024" w:hAnsi="Paris2024" w:cs="Calibri"/>
          <w:sz w:val="20"/>
          <w:szCs w:val="20"/>
        </w:rPr>
      </w:pPr>
    </w:p>
    <w:p w14:paraId="2151B346" w14:textId="57B2128A" w:rsidR="0074513D" w:rsidRPr="00973C70" w:rsidRDefault="0074513D" w:rsidP="0074513D">
      <w:pPr>
        <w:spacing w:line="288" w:lineRule="auto"/>
        <w:jc w:val="both"/>
        <w:rPr>
          <w:rFonts w:ascii="Paris2024" w:hAnsi="Paris2024" w:cs="Calibri"/>
          <w:sz w:val="20"/>
          <w:szCs w:val="20"/>
        </w:rPr>
      </w:pPr>
      <w:r w:rsidRPr="00973C70">
        <w:rPr>
          <w:rFonts w:ascii="Paris2024" w:hAnsi="Paris2024" w:cs="Calibri"/>
          <w:sz w:val="20"/>
          <w:szCs w:val="20"/>
        </w:rPr>
        <w:t xml:space="preserve">Par ailleurs, en cas de détachement de salariés étrangers par le Titulaire, ce dernier s’engage à attester sur l'honneur du respect des conditions de recours au détachement et des obligations visées aux articles L1262-1 et suivants du code du travail et à fournir à Paris 2024, avant le début de chaque détachement d'un ou de plusieurs salariés, l’ensemble des documents listés à l’article R.1263-12 du </w:t>
      </w:r>
      <w:r w:rsidR="008E6786" w:rsidRPr="00973C70">
        <w:rPr>
          <w:rFonts w:ascii="Paris2024" w:hAnsi="Paris2024" w:cs="Calibri"/>
          <w:sz w:val="20"/>
          <w:szCs w:val="20"/>
        </w:rPr>
        <w:t>c</w:t>
      </w:r>
      <w:r w:rsidRPr="00973C70">
        <w:rPr>
          <w:rFonts w:ascii="Paris2024" w:hAnsi="Paris2024" w:cs="Calibri"/>
          <w:sz w:val="20"/>
          <w:szCs w:val="20"/>
        </w:rPr>
        <w:t>ode du travail (l’accusé réception de la déclaration de détachement effectuée sur le télé-service « SIPSI » l’attestation sur l'honneur certifiant que le cocontractant s'est, le cas échéant, acquitté du paiement des sommes dues au titre des amendes prévues aux articles L. 1263-6, L. 1264-1, L. 1264-2 et L. 8115-1).</w:t>
      </w:r>
    </w:p>
    <w:p w14:paraId="56574B3C" w14:textId="77777777" w:rsidR="0074513D" w:rsidRPr="00973C70" w:rsidRDefault="0074513D" w:rsidP="0074513D">
      <w:pPr>
        <w:spacing w:line="288" w:lineRule="auto"/>
        <w:jc w:val="both"/>
        <w:rPr>
          <w:rFonts w:ascii="Paris2024" w:hAnsi="Paris2024" w:cs="Calibri"/>
          <w:sz w:val="20"/>
          <w:szCs w:val="20"/>
        </w:rPr>
      </w:pPr>
    </w:p>
    <w:p w14:paraId="7E524CBF" w14:textId="6CA19115" w:rsidR="00212F19" w:rsidRPr="00973C70" w:rsidRDefault="0074513D" w:rsidP="00791AF0">
      <w:pPr>
        <w:spacing w:line="288" w:lineRule="auto"/>
        <w:jc w:val="both"/>
        <w:rPr>
          <w:rFonts w:ascii="Paris2024" w:eastAsia="Calibri" w:hAnsi="Paris2024" w:cs="Arial"/>
          <w:sz w:val="20"/>
          <w:szCs w:val="20"/>
          <w:lang w:val="x-none"/>
        </w:rPr>
      </w:pPr>
      <w:r w:rsidRPr="00973C70">
        <w:rPr>
          <w:rFonts w:ascii="Paris2024" w:hAnsi="Paris2024" w:cs="Calibri"/>
          <w:sz w:val="20"/>
          <w:szCs w:val="20"/>
        </w:rPr>
        <w:t>Il est précisé que si les documents fournis par le Titulaire ne sont pas établis en langue française, ils doivent être accompagnés d'une traduction en français, certifiée conforme à l'original par un traducteur assermenté.</w:t>
      </w:r>
    </w:p>
    <w:p w14:paraId="3657288F" w14:textId="77777777" w:rsidR="00212F19" w:rsidRPr="00973C70" w:rsidRDefault="00212F19" w:rsidP="000223C1">
      <w:pPr>
        <w:pStyle w:val="Nv4"/>
        <w:numPr>
          <w:ilvl w:val="0"/>
          <w:numId w:val="0"/>
        </w:numPr>
        <w:ind w:left="2115"/>
        <w:rPr>
          <w:sz w:val="20"/>
          <w:szCs w:val="20"/>
        </w:rPr>
      </w:pPr>
    </w:p>
    <w:p w14:paraId="48BBC273" w14:textId="77777777" w:rsidR="00212F19" w:rsidRPr="00973C70" w:rsidRDefault="00212F19" w:rsidP="000223C1">
      <w:pPr>
        <w:pStyle w:val="Nv4"/>
        <w:rPr>
          <w:sz w:val="20"/>
          <w:szCs w:val="20"/>
        </w:rPr>
      </w:pPr>
      <w:r w:rsidRPr="00973C70">
        <w:rPr>
          <w:sz w:val="20"/>
          <w:szCs w:val="20"/>
        </w:rPr>
        <w:t>Partenariat</w:t>
      </w:r>
    </w:p>
    <w:bookmarkEnd w:id="33"/>
    <w:p w14:paraId="661FA113" w14:textId="77777777" w:rsidR="00A02FBA" w:rsidRPr="00973C70" w:rsidRDefault="00A02FBA" w:rsidP="00791AF0">
      <w:pPr>
        <w:spacing w:line="288" w:lineRule="auto"/>
        <w:jc w:val="both"/>
        <w:rPr>
          <w:rFonts w:ascii="Paris2024" w:eastAsia="Calibri" w:hAnsi="Paris2024" w:cs="Arial"/>
          <w:sz w:val="20"/>
          <w:szCs w:val="20"/>
        </w:rPr>
      </w:pPr>
    </w:p>
    <w:bookmarkEnd w:id="28"/>
    <w:p w14:paraId="667333EF" w14:textId="3566481B" w:rsidR="002E3379" w:rsidRPr="00973C70" w:rsidRDefault="002E3379" w:rsidP="002E3379">
      <w:pPr>
        <w:spacing w:line="288" w:lineRule="auto"/>
        <w:jc w:val="both"/>
        <w:rPr>
          <w:rFonts w:ascii="Paris2024" w:hAnsi="Paris2024" w:cs="Arial"/>
          <w:sz w:val="20"/>
          <w:szCs w:val="20"/>
          <w:lang w:val="x-none"/>
        </w:rPr>
      </w:pPr>
      <w:r w:rsidRPr="00973C70">
        <w:rPr>
          <w:rFonts w:ascii="Paris2024" w:hAnsi="Paris2024" w:cs="Arial"/>
          <w:sz w:val="20"/>
          <w:szCs w:val="20"/>
          <w:lang w:val="x-none"/>
        </w:rPr>
        <w:t xml:space="preserve">À tout moment, avant ou après l’attribution du </w:t>
      </w:r>
      <w:r w:rsidR="0029284B">
        <w:rPr>
          <w:rFonts w:ascii="Paris2024" w:hAnsi="Paris2024" w:cs="Arial"/>
          <w:sz w:val="20"/>
          <w:szCs w:val="20"/>
          <w:lang w:val="x-none"/>
        </w:rPr>
        <w:t>Marché</w:t>
      </w:r>
      <w:r w:rsidRPr="00973C70">
        <w:rPr>
          <w:rFonts w:ascii="Paris2024" w:hAnsi="Paris2024" w:cs="Arial"/>
          <w:sz w:val="20"/>
          <w:szCs w:val="20"/>
          <w:lang w:val="x-none"/>
        </w:rPr>
        <w:t xml:space="preserve">, Paris 2024 peut exiger du Titulaire d’intégrer les produits d’un partenaire de Paris 2024 dans la proposition globale. Dans ce cas, le Titulaire s’engage à utiliser les produits et/ou services dudit partenaire tel que communiqué par Paris 2024. Ceci est applicable que les produits soient substituables ou non entre eux. </w:t>
      </w:r>
    </w:p>
    <w:p w14:paraId="6C9C5673" w14:textId="19D77553" w:rsidR="002E3379" w:rsidRPr="00973C70" w:rsidRDefault="002E3379" w:rsidP="002E3379">
      <w:pPr>
        <w:spacing w:before="100" w:beforeAutospacing="1" w:after="100" w:afterAutospacing="1"/>
        <w:jc w:val="both"/>
        <w:rPr>
          <w:rFonts w:ascii="Paris2024" w:hAnsi="Paris2024"/>
          <w:sz w:val="20"/>
          <w:szCs w:val="20"/>
        </w:rPr>
      </w:pPr>
      <w:r w:rsidRPr="00973C70">
        <w:rPr>
          <w:rFonts w:ascii="Paris2024" w:hAnsi="Paris2024"/>
          <w:sz w:val="20"/>
          <w:szCs w:val="20"/>
        </w:rPr>
        <w:t xml:space="preserve">Cette intégration des produits du partenaire se fera sans modification des conditions financières du </w:t>
      </w:r>
      <w:r w:rsidR="0029284B">
        <w:rPr>
          <w:rFonts w:ascii="Paris2024" w:hAnsi="Paris2024"/>
          <w:sz w:val="20"/>
          <w:szCs w:val="20"/>
        </w:rPr>
        <w:t>Marché</w:t>
      </w:r>
      <w:r w:rsidRPr="00973C70">
        <w:rPr>
          <w:rFonts w:ascii="Paris2024" w:hAnsi="Paris2024"/>
          <w:sz w:val="20"/>
          <w:szCs w:val="20"/>
        </w:rPr>
        <w:t xml:space="preserve">, sauf pour le Titulaire à établir, en l’étayant par des justifications, que cette intégration génère directement des surcoûts qui n’étaient pas prévus et qui bouleversent l’équilibre économique du </w:t>
      </w:r>
      <w:r w:rsidR="0029284B">
        <w:rPr>
          <w:rFonts w:ascii="Paris2024" w:hAnsi="Paris2024"/>
          <w:sz w:val="20"/>
          <w:szCs w:val="20"/>
        </w:rPr>
        <w:t>Marché</w:t>
      </w:r>
      <w:r w:rsidRPr="00973C70">
        <w:rPr>
          <w:rFonts w:ascii="Paris2024" w:hAnsi="Paris2024"/>
          <w:sz w:val="20"/>
          <w:szCs w:val="20"/>
        </w:rPr>
        <w:t>.</w:t>
      </w:r>
    </w:p>
    <w:p w14:paraId="44AD78EE" w14:textId="77777777" w:rsidR="002E3379" w:rsidRPr="00973C70" w:rsidRDefault="002E3379" w:rsidP="002E3379">
      <w:pPr>
        <w:spacing w:line="288" w:lineRule="auto"/>
        <w:jc w:val="both"/>
        <w:rPr>
          <w:rFonts w:ascii="Paris2024" w:hAnsi="Paris2024" w:cs="Arial"/>
          <w:sz w:val="20"/>
          <w:szCs w:val="20"/>
          <w:lang w:val="x-none"/>
        </w:rPr>
      </w:pPr>
      <w:r w:rsidRPr="00973C70">
        <w:rPr>
          <w:rFonts w:ascii="Paris2024" w:hAnsi="Paris2024" w:cs="Arial"/>
          <w:sz w:val="20"/>
          <w:szCs w:val="20"/>
          <w:lang w:val="x-none"/>
        </w:rPr>
        <w:lastRenderedPageBreak/>
        <w:t>En toute hypothèse, le Titulaire devra s’assurer qu’aucune marque autre qu’une marque d’un partenaire ne soit visible sur les produits utilisés dans le cadre de la mission. Le Titulaire devra donc s’assurer que toutes les marques, sauf celles des partenaires, soient cachées.</w:t>
      </w:r>
    </w:p>
    <w:p w14:paraId="4E0525BE" w14:textId="77777777" w:rsidR="002E3379" w:rsidRPr="00973C70" w:rsidRDefault="002E3379" w:rsidP="002E3379">
      <w:pPr>
        <w:spacing w:line="288" w:lineRule="auto"/>
        <w:jc w:val="both"/>
        <w:rPr>
          <w:rFonts w:ascii="Paris2024" w:hAnsi="Paris2024" w:cs="Arial"/>
          <w:sz w:val="20"/>
          <w:szCs w:val="20"/>
          <w:lang w:val="x-none"/>
        </w:rPr>
      </w:pPr>
    </w:p>
    <w:p w14:paraId="3685B75A" w14:textId="77777777" w:rsidR="00A8240E" w:rsidRPr="00973C70" w:rsidRDefault="002E3379" w:rsidP="0074513D">
      <w:pPr>
        <w:spacing w:line="288" w:lineRule="auto"/>
        <w:jc w:val="both"/>
        <w:rPr>
          <w:rFonts w:ascii="Paris2024" w:hAnsi="Paris2024" w:cs="Arial"/>
          <w:sz w:val="20"/>
          <w:szCs w:val="20"/>
          <w:lang w:val="x-none"/>
        </w:rPr>
      </w:pPr>
      <w:r w:rsidRPr="00973C70">
        <w:rPr>
          <w:rFonts w:ascii="Paris2024" w:hAnsi="Paris2024" w:cs="Arial"/>
          <w:sz w:val="20"/>
          <w:szCs w:val="20"/>
          <w:lang w:val="x-none"/>
        </w:rPr>
        <w:t>La liste actuelle des partenaires de Paris 2024 est précisée en annexe 2 et pourra être amendée à tout moment par Paris 2024.</w:t>
      </w:r>
    </w:p>
    <w:p w14:paraId="42D7BC8E" w14:textId="77777777" w:rsidR="00A00C38" w:rsidRPr="00973C70" w:rsidRDefault="00A00C38" w:rsidP="00791AF0">
      <w:pPr>
        <w:spacing w:line="288" w:lineRule="auto"/>
        <w:jc w:val="both"/>
        <w:rPr>
          <w:rFonts w:ascii="Paris2024" w:hAnsi="Paris2024"/>
          <w:sz w:val="20"/>
          <w:szCs w:val="20"/>
        </w:rPr>
      </w:pPr>
    </w:p>
    <w:p w14:paraId="35A2A751" w14:textId="130A1891" w:rsidR="00160958" w:rsidRDefault="004A23B8" w:rsidP="006C3B82">
      <w:pPr>
        <w:pStyle w:val="Nv4"/>
        <w:ind w:left="2115" w:hanging="1689"/>
        <w:rPr>
          <w:sz w:val="20"/>
          <w:szCs w:val="20"/>
        </w:rPr>
      </w:pPr>
      <w:r w:rsidRPr="00973C70">
        <w:rPr>
          <w:sz w:val="20"/>
          <w:szCs w:val="20"/>
        </w:rPr>
        <w:t>Prévention des conflits d’intérêts</w:t>
      </w:r>
    </w:p>
    <w:p w14:paraId="13ABE84D" w14:textId="7737CE05" w:rsidR="001142BA" w:rsidRDefault="001142BA" w:rsidP="001142BA">
      <w:pPr>
        <w:pStyle w:val="Nv4"/>
        <w:numPr>
          <w:ilvl w:val="0"/>
          <w:numId w:val="0"/>
        </w:numPr>
        <w:rPr>
          <w:sz w:val="20"/>
          <w:szCs w:val="20"/>
        </w:rPr>
      </w:pPr>
    </w:p>
    <w:p w14:paraId="43AE6672" w14:textId="77777777" w:rsidR="001142BA" w:rsidRPr="00973C70" w:rsidRDefault="001142BA" w:rsidP="001142BA">
      <w:pPr>
        <w:spacing w:line="288" w:lineRule="auto"/>
        <w:jc w:val="both"/>
        <w:rPr>
          <w:rFonts w:ascii="Paris2024" w:hAnsi="Paris2024"/>
          <w:bCs/>
          <w:sz w:val="20"/>
          <w:szCs w:val="20"/>
        </w:rPr>
      </w:pPr>
      <w:r w:rsidRPr="00973C70">
        <w:rPr>
          <w:rFonts w:ascii="Paris2024" w:hAnsi="Paris2024"/>
          <w:bCs/>
          <w:sz w:val="20"/>
          <w:szCs w:val="20"/>
        </w:rPr>
        <w:t xml:space="preserve">Le Titulaire prend toute mesure nécessaire pour prévenir toute situation susceptible de compromettre l’exécution impartiale et objective du </w:t>
      </w:r>
      <w:r>
        <w:rPr>
          <w:rFonts w:ascii="Paris2024" w:hAnsi="Paris2024"/>
          <w:bCs/>
          <w:sz w:val="20"/>
          <w:szCs w:val="20"/>
        </w:rPr>
        <w:t>Marché</w:t>
      </w:r>
      <w:r w:rsidRPr="00973C70">
        <w:rPr>
          <w:rFonts w:ascii="Paris2024" w:hAnsi="Paris2024"/>
          <w:bCs/>
          <w:sz w:val="20"/>
          <w:szCs w:val="20"/>
        </w:rPr>
        <w:t>. Dans ce cadre, il prend pour lui-même et ses personnels toute mesure utile pour éviter que des situations de conflit entre les missions confiées au titre du Contrat et d'autres intérêts soient susceptibles de compromettre l’exécution impartiale et objective du Contrat.</w:t>
      </w:r>
    </w:p>
    <w:p w14:paraId="149D0606" w14:textId="77777777" w:rsidR="001142BA" w:rsidRPr="00973C70" w:rsidRDefault="001142BA" w:rsidP="001142BA">
      <w:pPr>
        <w:spacing w:line="288" w:lineRule="auto"/>
        <w:jc w:val="both"/>
        <w:rPr>
          <w:rFonts w:ascii="Paris2024" w:hAnsi="Paris2024"/>
          <w:bCs/>
          <w:sz w:val="20"/>
          <w:szCs w:val="20"/>
        </w:rPr>
      </w:pPr>
    </w:p>
    <w:p w14:paraId="66FCC927" w14:textId="77777777" w:rsidR="001142BA" w:rsidRPr="00973C70" w:rsidRDefault="001142BA" w:rsidP="001142BA">
      <w:pPr>
        <w:spacing w:line="288" w:lineRule="auto"/>
        <w:jc w:val="both"/>
        <w:rPr>
          <w:rFonts w:ascii="Paris2024" w:hAnsi="Paris2024"/>
          <w:bCs/>
          <w:sz w:val="20"/>
          <w:szCs w:val="20"/>
        </w:rPr>
      </w:pPr>
      <w:r w:rsidRPr="00973C70">
        <w:rPr>
          <w:rFonts w:ascii="Paris2024" w:hAnsi="Paris2024"/>
          <w:bCs/>
          <w:sz w:val="20"/>
          <w:szCs w:val="20"/>
        </w:rPr>
        <w:t>Un conflit d’intérêts peut résulter d’intérêts économiques, familiaux, d’affinités politiques, de liens ou toutes autres relations ou intérêts communs. </w:t>
      </w:r>
    </w:p>
    <w:p w14:paraId="0ABDC71F" w14:textId="77777777" w:rsidR="001142BA" w:rsidRPr="00973C70" w:rsidRDefault="001142BA" w:rsidP="001142BA">
      <w:pPr>
        <w:spacing w:line="288" w:lineRule="auto"/>
        <w:jc w:val="both"/>
        <w:rPr>
          <w:rFonts w:ascii="Paris2024" w:hAnsi="Paris2024"/>
          <w:bCs/>
          <w:sz w:val="20"/>
          <w:szCs w:val="20"/>
        </w:rPr>
      </w:pPr>
    </w:p>
    <w:p w14:paraId="2D8C9D98" w14:textId="77777777" w:rsidR="001142BA" w:rsidRPr="00973C70" w:rsidRDefault="001142BA" w:rsidP="001142BA">
      <w:pPr>
        <w:spacing w:line="288" w:lineRule="auto"/>
        <w:jc w:val="both"/>
        <w:rPr>
          <w:rFonts w:ascii="Paris2024" w:hAnsi="Paris2024"/>
          <w:bCs/>
          <w:sz w:val="20"/>
          <w:szCs w:val="20"/>
        </w:rPr>
      </w:pPr>
      <w:r w:rsidRPr="00973C70">
        <w:rPr>
          <w:rFonts w:ascii="Paris2024" w:hAnsi="Paris2024"/>
          <w:bCs/>
          <w:sz w:val="20"/>
          <w:szCs w:val="20"/>
        </w:rPr>
        <w:t xml:space="preserve">En cas de conflit d'intérêts potentiel ou avéré surgissant pendant l’exécution du Contrat, le Titulaire informe sans délai et par écrit Paris 2024 de l’existence dudit conflit à l’adresse mail suivante : </w:t>
      </w:r>
      <w:hyperlink r:id="rId18" w:history="1">
        <w:r w:rsidRPr="00973C70">
          <w:rPr>
            <w:rStyle w:val="Lienhypertexte"/>
            <w:rFonts w:ascii="Paris2024" w:hAnsi="Paris2024"/>
            <w:bCs/>
            <w:sz w:val="20"/>
            <w:szCs w:val="20"/>
          </w:rPr>
          <w:t>conformite@paris2024.org</w:t>
        </w:r>
      </w:hyperlink>
      <w:r w:rsidRPr="00973C70">
        <w:rPr>
          <w:rFonts w:ascii="Paris2024" w:hAnsi="Paris2024"/>
          <w:bCs/>
          <w:sz w:val="20"/>
          <w:szCs w:val="20"/>
        </w:rPr>
        <w:t xml:space="preserve"> et prend immédiatement toutes les mesures provisoires nécessaires pour y mettre fin (notamment déport des réunions auxquelles il participe ou interruption de sa mission). </w:t>
      </w:r>
    </w:p>
    <w:p w14:paraId="0686A5F1" w14:textId="77777777" w:rsidR="001142BA" w:rsidRPr="00973C70" w:rsidRDefault="001142BA" w:rsidP="001142BA">
      <w:pPr>
        <w:spacing w:line="288" w:lineRule="auto"/>
        <w:jc w:val="both"/>
        <w:rPr>
          <w:rFonts w:ascii="Paris2024" w:hAnsi="Paris2024"/>
          <w:sz w:val="20"/>
          <w:szCs w:val="20"/>
        </w:rPr>
      </w:pPr>
    </w:p>
    <w:p w14:paraId="7698BA3B" w14:textId="77777777" w:rsidR="001142BA" w:rsidRPr="00973C70" w:rsidRDefault="001142BA" w:rsidP="001142BA">
      <w:pPr>
        <w:spacing w:line="288" w:lineRule="auto"/>
        <w:jc w:val="both"/>
        <w:rPr>
          <w:rFonts w:ascii="Paris2024" w:hAnsi="Paris2024"/>
          <w:bCs/>
          <w:sz w:val="20"/>
          <w:szCs w:val="20"/>
        </w:rPr>
      </w:pPr>
      <w:r w:rsidRPr="00973C70">
        <w:rPr>
          <w:rFonts w:ascii="Paris2024" w:hAnsi="Paris2024"/>
          <w:bCs/>
          <w:sz w:val="20"/>
          <w:szCs w:val="20"/>
        </w:rPr>
        <w:t>Paris 2024 instruit la situation et communique au Titulaire les mesures à mettre en œuvre pour faire cesser la situation de potentiel conflit d’intérêts. Le Titulaire est tenu de mettre en œuvre ces mesures. Paris 2024 se réserve le droit de vérifier que lesdites mesures sont suffisantes et appropriées et d’exiger, le cas échéant, que des mesures complémentaires soient prises dans un délai prescrit.</w:t>
      </w:r>
    </w:p>
    <w:p w14:paraId="5C2D65AA" w14:textId="77777777" w:rsidR="001142BA" w:rsidRPr="00973C70" w:rsidRDefault="001142BA" w:rsidP="001142BA">
      <w:pPr>
        <w:spacing w:line="288" w:lineRule="auto"/>
        <w:jc w:val="both"/>
        <w:rPr>
          <w:rFonts w:ascii="Paris2024" w:hAnsi="Paris2024"/>
          <w:bCs/>
          <w:sz w:val="20"/>
          <w:szCs w:val="20"/>
        </w:rPr>
      </w:pPr>
    </w:p>
    <w:p w14:paraId="54A20AE4" w14:textId="77777777" w:rsidR="001142BA" w:rsidRPr="00973C70" w:rsidRDefault="001142BA" w:rsidP="001142BA">
      <w:pPr>
        <w:spacing w:line="288" w:lineRule="auto"/>
        <w:jc w:val="both"/>
        <w:rPr>
          <w:rFonts w:ascii="Paris2024" w:hAnsi="Paris2024"/>
          <w:bCs/>
          <w:sz w:val="20"/>
          <w:szCs w:val="20"/>
        </w:rPr>
      </w:pPr>
      <w:r w:rsidRPr="00973C70">
        <w:rPr>
          <w:rFonts w:ascii="Paris2024" w:hAnsi="Paris2024"/>
          <w:bCs/>
          <w:sz w:val="20"/>
          <w:szCs w:val="20"/>
        </w:rPr>
        <w:t xml:space="preserve">Dans l’hypothèse où le Titulaire n’alerte pas Paris 2024 malgré la survenance d’une situation de conflit d’intérêts avérée en cours d’exécution du </w:t>
      </w:r>
      <w:r>
        <w:rPr>
          <w:rFonts w:ascii="Paris2024" w:hAnsi="Paris2024"/>
          <w:bCs/>
          <w:sz w:val="20"/>
          <w:szCs w:val="20"/>
        </w:rPr>
        <w:t>Marché</w:t>
      </w:r>
      <w:r w:rsidRPr="00973C70">
        <w:rPr>
          <w:rFonts w:ascii="Paris2024" w:hAnsi="Paris2024"/>
          <w:bCs/>
          <w:sz w:val="20"/>
          <w:szCs w:val="20"/>
        </w:rPr>
        <w:t xml:space="preserve"> dont il devait avoir connaissance ou refuse de mettre en œuvre des mesures appropriées pour mettre fin à une situation avérée de conflit d’intérêts, Paris 2024 lui signale ce manquement par lettre recommandé avec avis de réception et lui indique les mesures qu’il doit mettre en œuvre pour remédier au conflit constaté. </w:t>
      </w:r>
    </w:p>
    <w:p w14:paraId="6788A863" w14:textId="77777777" w:rsidR="001142BA" w:rsidRPr="00973C70" w:rsidRDefault="001142BA" w:rsidP="001142BA">
      <w:pPr>
        <w:spacing w:line="288" w:lineRule="auto"/>
        <w:jc w:val="both"/>
        <w:rPr>
          <w:rFonts w:ascii="Paris2024" w:hAnsi="Paris2024"/>
          <w:bCs/>
          <w:sz w:val="20"/>
          <w:szCs w:val="20"/>
        </w:rPr>
      </w:pPr>
    </w:p>
    <w:p w14:paraId="00B0DCD3" w14:textId="77777777" w:rsidR="001142BA" w:rsidRPr="00973C70" w:rsidRDefault="001142BA" w:rsidP="001142BA">
      <w:pPr>
        <w:spacing w:line="288" w:lineRule="auto"/>
        <w:jc w:val="both"/>
        <w:rPr>
          <w:rFonts w:ascii="Paris2024" w:hAnsi="Paris2024"/>
          <w:bCs/>
          <w:sz w:val="20"/>
          <w:szCs w:val="20"/>
        </w:rPr>
      </w:pPr>
      <w:r w:rsidRPr="00973C70">
        <w:rPr>
          <w:rFonts w:ascii="Paris2024" w:hAnsi="Paris2024"/>
          <w:bCs/>
          <w:sz w:val="20"/>
          <w:szCs w:val="20"/>
        </w:rPr>
        <w:t>Ce courrier a valeur de mise en demeure et le Titulaire dispose alors de cinq (5) jours calendaires pour présenter ses observations et mettre en œuvre les mesures proposées. Celles-ci peuvent faire l’objet d’un contrôle par Paris 2024.</w:t>
      </w:r>
    </w:p>
    <w:p w14:paraId="0677F8C2" w14:textId="4C1F674E" w:rsidR="00210F09" w:rsidRDefault="001142BA" w:rsidP="00B24386">
      <w:pPr>
        <w:pStyle w:val="Nv4"/>
        <w:numPr>
          <w:ilvl w:val="0"/>
          <w:numId w:val="0"/>
        </w:numPr>
        <w:rPr>
          <w:sz w:val="20"/>
          <w:szCs w:val="20"/>
        </w:rPr>
      </w:pPr>
      <w:r w:rsidRPr="00973C70">
        <w:rPr>
          <w:bCs/>
          <w:sz w:val="20"/>
          <w:szCs w:val="20"/>
        </w:rPr>
        <w:br/>
      </w:r>
      <w:r w:rsidRPr="00B24386">
        <w:rPr>
          <w:bCs/>
          <w:sz w:val="20"/>
          <w:szCs w:val="20"/>
          <w:u w:val="none"/>
        </w:rPr>
        <w:t>A défaut d’exécution, Paris 2024 peut résilier le Marché pour faute du Titulaire, sans lui ouvrir droit à indemnité</w:t>
      </w:r>
      <w:r>
        <w:rPr>
          <w:bCs/>
          <w:sz w:val="20"/>
          <w:szCs w:val="20"/>
          <w:u w:val="none"/>
        </w:rPr>
        <w:t>.</w:t>
      </w:r>
    </w:p>
    <w:p w14:paraId="316F42E7" w14:textId="1A93AAAB" w:rsidR="00AC20D7" w:rsidRPr="00973C70" w:rsidRDefault="00AC20D7" w:rsidP="00B24386">
      <w:pPr>
        <w:pStyle w:val="Nv4"/>
        <w:numPr>
          <w:ilvl w:val="0"/>
          <w:numId w:val="0"/>
        </w:numPr>
        <w:ind w:left="2115"/>
        <w:rPr>
          <w:sz w:val="20"/>
          <w:szCs w:val="20"/>
        </w:rPr>
      </w:pPr>
    </w:p>
    <w:p w14:paraId="36CCCA96" w14:textId="77777777" w:rsidR="006D2284" w:rsidRPr="00973C70" w:rsidRDefault="006D2284" w:rsidP="00791AF0">
      <w:pPr>
        <w:spacing w:line="288" w:lineRule="auto"/>
        <w:jc w:val="both"/>
        <w:rPr>
          <w:rFonts w:ascii="Paris2024" w:hAnsi="Paris2024"/>
          <w:sz w:val="20"/>
          <w:szCs w:val="20"/>
        </w:rPr>
      </w:pPr>
    </w:p>
    <w:p w14:paraId="0C2D650F" w14:textId="77777777" w:rsidR="007B05A2" w:rsidRPr="00973C70" w:rsidRDefault="007B05A2" w:rsidP="00791AF0">
      <w:pPr>
        <w:pStyle w:val="Titre1"/>
        <w:rPr>
          <w:sz w:val="20"/>
          <w:szCs w:val="20"/>
        </w:rPr>
      </w:pPr>
      <w:bookmarkStart w:id="34" w:name="_Toc149292923"/>
      <w:r w:rsidRPr="2AA82E34">
        <w:rPr>
          <w:sz w:val="20"/>
          <w:szCs w:val="20"/>
        </w:rPr>
        <w:t>Vérification et admission des prestations</w:t>
      </w:r>
      <w:bookmarkEnd w:id="34"/>
    </w:p>
    <w:p w14:paraId="448AA280" w14:textId="77777777" w:rsidR="007B05A2" w:rsidRPr="00973C70" w:rsidRDefault="007B05A2" w:rsidP="00791AF0">
      <w:pPr>
        <w:spacing w:line="288" w:lineRule="auto"/>
        <w:jc w:val="both"/>
        <w:rPr>
          <w:rFonts w:ascii="Paris2024" w:hAnsi="Paris2024" w:cs="Arial"/>
          <w:sz w:val="20"/>
          <w:szCs w:val="20"/>
        </w:rPr>
      </w:pPr>
    </w:p>
    <w:p w14:paraId="1588EF3B" w14:textId="77777777" w:rsidR="007B05A2" w:rsidRPr="00973C70" w:rsidRDefault="007B05A2" w:rsidP="000223C1">
      <w:pPr>
        <w:pStyle w:val="Nv5"/>
        <w:rPr>
          <w:sz w:val="20"/>
          <w:szCs w:val="20"/>
        </w:rPr>
      </w:pPr>
      <w:r w:rsidRPr="00973C70">
        <w:rPr>
          <w:sz w:val="20"/>
          <w:szCs w:val="20"/>
        </w:rPr>
        <w:t>Opération de vérification</w:t>
      </w:r>
    </w:p>
    <w:p w14:paraId="414E5F09" w14:textId="77777777" w:rsidR="007B05A2" w:rsidRPr="00973C70" w:rsidRDefault="007B05A2" w:rsidP="00791AF0">
      <w:pPr>
        <w:pStyle w:val="Commentaire"/>
        <w:spacing w:line="288" w:lineRule="auto"/>
        <w:jc w:val="both"/>
        <w:rPr>
          <w:rFonts w:ascii="Paris2024" w:hAnsi="Paris2024" w:cs="Arial"/>
          <w:b/>
          <w:color w:val="FF0000"/>
          <w:u w:val="single"/>
        </w:rPr>
      </w:pPr>
    </w:p>
    <w:p w14:paraId="76A0A360" w14:textId="4B9B8A04" w:rsidR="007B05A2" w:rsidRDefault="004E30AE" w:rsidP="2AA82E34">
      <w:pPr>
        <w:pStyle w:val="Commentaire"/>
        <w:spacing w:line="288" w:lineRule="auto"/>
        <w:jc w:val="both"/>
        <w:rPr>
          <w:rFonts w:ascii="Paris2024" w:hAnsi="Paris2024" w:cs="Arial"/>
          <w:b/>
          <w:bCs/>
          <w:color w:val="000000"/>
        </w:rPr>
      </w:pPr>
      <w:r w:rsidRPr="2AA82E34">
        <w:rPr>
          <w:rFonts w:ascii="Paris2024" w:hAnsi="Paris2024" w:cs="Arial"/>
        </w:rPr>
        <w:t>La</w:t>
      </w:r>
      <w:r w:rsidR="007B05A2" w:rsidRPr="2AA82E34">
        <w:rPr>
          <w:rFonts w:ascii="Paris2024" w:hAnsi="Paris2024" w:cs="Arial"/>
        </w:rPr>
        <w:t xml:space="preserve"> vérification quantitative et qualitative des prestations est réalisée dans les conditions prévues aux articles 2</w:t>
      </w:r>
      <w:r w:rsidR="00246154" w:rsidRPr="2AA82E34">
        <w:rPr>
          <w:rFonts w:ascii="Paris2024" w:hAnsi="Paris2024" w:cs="Arial"/>
        </w:rPr>
        <w:t>7</w:t>
      </w:r>
      <w:r w:rsidR="007B05A2" w:rsidRPr="2AA82E34">
        <w:rPr>
          <w:rFonts w:ascii="Paris2024" w:hAnsi="Paris2024" w:cs="Arial"/>
        </w:rPr>
        <w:t xml:space="preserve"> et suivants du CCAG-</w:t>
      </w:r>
      <w:r w:rsidR="007B05A2" w:rsidRPr="2AA82E34">
        <w:rPr>
          <w:rFonts w:ascii="Paris2024" w:hAnsi="Paris2024" w:cs="Arial"/>
          <w:color w:val="000000" w:themeColor="text1"/>
        </w:rPr>
        <w:t>FCS</w:t>
      </w:r>
      <w:r w:rsidR="007B05A2" w:rsidRPr="2AA82E34">
        <w:rPr>
          <w:rFonts w:ascii="Paris2024" w:hAnsi="Paris2024" w:cs="Arial"/>
          <w:b/>
          <w:bCs/>
          <w:color w:val="000000" w:themeColor="text1"/>
        </w:rPr>
        <w:t>.</w:t>
      </w:r>
    </w:p>
    <w:p w14:paraId="18E8BBB4" w14:textId="332C3A54" w:rsidR="2AA82E34" w:rsidRDefault="2AA82E34" w:rsidP="2AA82E34">
      <w:pPr>
        <w:pStyle w:val="Commentaire"/>
        <w:spacing w:line="288" w:lineRule="auto"/>
        <w:jc w:val="both"/>
        <w:rPr>
          <w:rFonts w:ascii="Paris2024" w:hAnsi="Paris2024" w:cs="Arial"/>
          <w:b/>
          <w:bCs/>
          <w:color w:val="000000" w:themeColor="text1"/>
        </w:rPr>
      </w:pPr>
    </w:p>
    <w:p w14:paraId="3A35D144" w14:textId="77777777" w:rsidR="00693BB6" w:rsidRPr="00B24386" w:rsidRDefault="00693BB6" w:rsidP="00693BB6">
      <w:pPr>
        <w:pStyle w:val="Commentaire"/>
        <w:spacing w:line="288" w:lineRule="auto"/>
        <w:jc w:val="both"/>
        <w:rPr>
          <w:rFonts w:ascii="Paris2024" w:hAnsi="Paris2024" w:cs="Arial"/>
        </w:rPr>
      </w:pPr>
      <w:r w:rsidRPr="2AA82E34">
        <w:rPr>
          <w:rFonts w:ascii="Paris2024" w:hAnsi="Paris2024" w:cs="Arial"/>
        </w:rPr>
        <w:lastRenderedPageBreak/>
        <w:t xml:space="preserve">Par dérogation à l’article 27.3 du CCAG-FCS, le Pouvoir Adjudicateur peut procéder à ces vérifications à tout moment, sans en avoir préalablement avisé le Titulaire et hors sa présence. </w:t>
      </w:r>
    </w:p>
    <w:p w14:paraId="00665418" w14:textId="724610B4" w:rsidR="2AA82E34" w:rsidRDefault="2AA82E34" w:rsidP="2AA82E34">
      <w:pPr>
        <w:pStyle w:val="Commentaire"/>
        <w:spacing w:line="288" w:lineRule="auto"/>
        <w:jc w:val="both"/>
        <w:rPr>
          <w:rFonts w:ascii="Paris2024" w:hAnsi="Paris2024" w:cs="Arial"/>
        </w:rPr>
      </w:pPr>
    </w:p>
    <w:p w14:paraId="3DA9F7C4" w14:textId="77777777" w:rsidR="00693BB6" w:rsidRPr="00B24386" w:rsidRDefault="00693BB6" w:rsidP="00693BB6">
      <w:pPr>
        <w:pStyle w:val="Commentaire"/>
        <w:spacing w:line="288" w:lineRule="auto"/>
        <w:jc w:val="both"/>
        <w:rPr>
          <w:rFonts w:ascii="Paris2024" w:hAnsi="Paris2024" w:cs="Arial"/>
        </w:rPr>
      </w:pPr>
      <w:r w:rsidRPr="00B24386">
        <w:rPr>
          <w:rFonts w:ascii="Paris2024" w:hAnsi="Paris2024" w:cs="Arial"/>
        </w:rPr>
        <w:t xml:space="preserve">Par dérogation à l’article 28.2 du CCAG-FCS, le Pouvoir Adjudicateur dispose d’un délai de trente (30) jours calendaires pour opérer ces vérifications à compter de la date à laquelle le Titulaire aura notifié au Pouvoir Adjudicateur la bonne exécution des prestations. </w:t>
      </w:r>
    </w:p>
    <w:p w14:paraId="290AA494" w14:textId="6E91C5AE" w:rsidR="00693BB6" w:rsidRPr="00B24386" w:rsidRDefault="00693BB6" w:rsidP="00693BB6">
      <w:pPr>
        <w:pStyle w:val="Commentaire"/>
        <w:spacing w:line="288" w:lineRule="auto"/>
        <w:jc w:val="both"/>
        <w:rPr>
          <w:rFonts w:ascii="Paris2024" w:hAnsi="Paris2024" w:cs="Arial"/>
        </w:rPr>
      </w:pPr>
      <w:r w:rsidRPr="2AA82E34">
        <w:rPr>
          <w:rFonts w:ascii="Paris2024" w:hAnsi="Paris2024" w:cs="Arial"/>
        </w:rPr>
        <w:t>Aucune décision d’admission implicite ne pourra être réputée acquise par le Titulaire.</w:t>
      </w:r>
    </w:p>
    <w:p w14:paraId="70AAB8CA" w14:textId="77777777" w:rsidR="004E30AE" w:rsidRPr="00973C70" w:rsidRDefault="004E30AE" w:rsidP="00791AF0">
      <w:pPr>
        <w:pStyle w:val="Commentaire"/>
        <w:spacing w:line="288" w:lineRule="auto"/>
        <w:jc w:val="both"/>
        <w:rPr>
          <w:rFonts w:ascii="Paris2024" w:hAnsi="Paris2024" w:cs="Arial"/>
          <w:b/>
          <w:color w:val="FF0000"/>
          <w:u w:val="single"/>
        </w:rPr>
      </w:pPr>
    </w:p>
    <w:p w14:paraId="1B3BED50" w14:textId="77777777" w:rsidR="007B05A2" w:rsidRPr="00973C70" w:rsidRDefault="007B05A2" w:rsidP="000223C1">
      <w:pPr>
        <w:pStyle w:val="Nv5"/>
        <w:rPr>
          <w:sz w:val="20"/>
          <w:szCs w:val="20"/>
        </w:rPr>
      </w:pPr>
      <w:r w:rsidRPr="00973C70">
        <w:rPr>
          <w:sz w:val="20"/>
          <w:szCs w:val="20"/>
        </w:rPr>
        <w:t>Admission</w:t>
      </w:r>
    </w:p>
    <w:p w14:paraId="650BC650" w14:textId="77777777" w:rsidR="007B05A2" w:rsidRPr="00973C70" w:rsidRDefault="007B05A2" w:rsidP="00791AF0">
      <w:pPr>
        <w:pStyle w:val="Commentaire"/>
        <w:spacing w:line="288" w:lineRule="auto"/>
        <w:jc w:val="both"/>
        <w:rPr>
          <w:rFonts w:ascii="Paris2024" w:hAnsi="Paris2024" w:cs="Arial"/>
          <w:b/>
          <w:color w:val="FF0000"/>
          <w:u w:val="single"/>
        </w:rPr>
      </w:pPr>
    </w:p>
    <w:p w14:paraId="0FC3EA5E" w14:textId="097B0DD5" w:rsidR="007B05A2" w:rsidRPr="00973C70" w:rsidRDefault="007B05A2" w:rsidP="00791AF0">
      <w:pPr>
        <w:pStyle w:val="Commentaire"/>
        <w:spacing w:line="288" w:lineRule="auto"/>
        <w:jc w:val="both"/>
        <w:rPr>
          <w:rFonts w:ascii="Paris2024" w:hAnsi="Paris2024" w:cs="Arial"/>
          <w:b/>
          <w:color w:val="FF0000"/>
          <w:u w:val="single"/>
        </w:rPr>
      </w:pPr>
      <w:r w:rsidRPr="00973C70">
        <w:rPr>
          <w:rFonts w:ascii="Paris2024" w:hAnsi="Paris2024" w:cs="Arial"/>
        </w:rPr>
        <w:t xml:space="preserve">L’admission des prestations est réalisée dans les conditions prévues à l’article </w:t>
      </w:r>
      <w:r w:rsidR="00B52117">
        <w:rPr>
          <w:rFonts w:ascii="Paris2024" w:hAnsi="Paris2024" w:cs="Arial"/>
        </w:rPr>
        <w:t>30</w:t>
      </w:r>
      <w:r w:rsidRPr="00973C70">
        <w:rPr>
          <w:rFonts w:ascii="Paris2024" w:hAnsi="Paris2024" w:cs="Arial"/>
        </w:rPr>
        <w:t xml:space="preserve"> du CCAG-FCS.</w:t>
      </w:r>
    </w:p>
    <w:p w14:paraId="6A02E2ED" w14:textId="77777777" w:rsidR="007B05A2" w:rsidRPr="00973C70" w:rsidRDefault="007B05A2" w:rsidP="00791AF0">
      <w:pPr>
        <w:pStyle w:val="Commentaire"/>
        <w:spacing w:line="288" w:lineRule="auto"/>
        <w:jc w:val="both"/>
        <w:rPr>
          <w:rFonts w:ascii="Paris2024" w:hAnsi="Paris2024" w:cs="Arial"/>
          <w:b/>
          <w:color w:val="FF0000"/>
          <w:u w:val="single"/>
        </w:rPr>
      </w:pPr>
    </w:p>
    <w:p w14:paraId="6DE5A4C8" w14:textId="77777777" w:rsidR="007B05A2" w:rsidRPr="00973C70" w:rsidRDefault="007B05A2" w:rsidP="00791AF0">
      <w:pPr>
        <w:pStyle w:val="Commentaire"/>
        <w:spacing w:line="288" w:lineRule="auto"/>
        <w:jc w:val="both"/>
        <w:rPr>
          <w:rFonts w:ascii="Paris2024" w:hAnsi="Paris2024" w:cs="Arial"/>
          <w:b/>
          <w:color w:val="FF0000"/>
          <w:u w:val="single"/>
        </w:rPr>
      </w:pPr>
    </w:p>
    <w:p w14:paraId="1DEF9015" w14:textId="77777777" w:rsidR="007B05A2" w:rsidRPr="00973C70" w:rsidRDefault="007B05A2" w:rsidP="00791AF0">
      <w:pPr>
        <w:pStyle w:val="Titre1"/>
        <w:rPr>
          <w:sz w:val="20"/>
          <w:szCs w:val="20"/>
        </w:rPr>
      </w:pPr>
      <w:bookmarkStart w:id="35" w:name="_Toc149292924"/>
      <w:r w:rsidRPr="2AA82E34">
        <w:rPr>
          <w:sz w:val="20"/>
          <w:szCs w:val="20"/>
        </w:rPr>
        <w:t>Conditions de passation des commandes</w:t>
      </w:r>
      <w:bookmarkEnd w:id="35"/>
    </w:p>
    <w:p w14:paraId="0A774030" w14:textId="77777777" w:rsidR="007B05A2" w:rsidRPr="00973C70" w:rsidRDefault="007B05A2" w:rsidP="00791AF0">
      <w:pPr>
        <w:spacing w:line="288" w:lineRule="auto"/>
        <w:rPr>
          <w:rFonts w:ascii="Paris2024" w:hAnsi="Paris2024" w:cs="Arial"/>
          <w:sz w:val="20"/>
          <w:szCs w:val="20"/>
        </w:rPr>
      </w:pPr>
    </w:p>
    <w:p w14:paraId="4D1C37B1" w14:textId="40936CBC" w:rsidR="007B05A2" w:rsidRPr="00973C70" w:rsidRDefault="007B05A2" w:rsidP="001278FC">
      <w:pPr>
        <w:pStyle w:val="Nv6"/>
      </w:pPr>
      <w:r w:rsidRPr="00973C70">
        <w:t xml:space="preserve">Modalités d’attribution </w:t>
      </w:r>
      <w:r w:rsidR="00973C70" w:rsidRPr="00973C70">
        <w:t>des bons de commandes</w:t>
      </w:r>
    </w:p>
    <w:p w14:paraId="4E9169FA" w14:textId="77777777" w:rsidR="007B05A2" w:rsidRPr="00973C70" w:rsidRDefault="007B05A2" w:rsidP="00791AF0">
      <w:pPr>
        <w:spacing w:line="288" w:lineRule="auto"/>
        <w:jc w:val="both"/>
        <w:rPr>
          <w:rFonts w:ascii="Paris2024" w:hAnsi="Paris2024" w:cs="Arial"/>
          <w:sz w:val="20"/>
          <w:szCs w:val="20"/>
        </w:rPr>
      </w:pPr>
    </w:p>
    <w:p w14:paraId="3B9B8326" w14:textId="77777777" w:rsidR="007B05A2" w:rsidRPr="00973C70" w:rsidRDefault="007B05A2" w:rsidP="00791AF0">
      <w:pPr>
        <w:spacing w:line="288" w:lineRule="auto"/>
        <w:jc w:val="both"/>
        <w:rPr>
          <w:rFonts w:ascii="Paris2024" w:hAnsi="Paris2024" w:cs="Arial"/>
          <w:sz w:val="20"/>
          <w:szCs w:val="20"/>
        </w:rPr>
      </w:pPr>
      <w:bookmarkStart w:id="36" w:name="_Hlk5205079"/>
      <w:r w:rsidRPr="00973C70">
        <w:rPr>
          <w:rFonts w:ascii="Paris2024" w:hAnsi="Paris2024" w:cs="Arial"/>
          <w:sz w:val="20"/>
          <w:szCs w:val="20"/>
        </w:rPr>
        <w:t xml:space="preserve">Une partie des prestations pourra être exécutée au moyen de bons de commande, tels que définis aux articles </w:t>
      </w:r>
      <w:bookmarkStart w:id="37" w:name="_Hlk5264905"/>
      <w:r w:rsidRPr="00973C70">
        <w:rPr>
          <w:rFonts w:ascii="Paris2024" w:hAnsi="Paris2024" w:cs="Arial"/>
          <w:sz w:val="20"/>
          <w:szCs w:val="20"/>
        </w:rPr>
        <w:t>R2162-1 à R2162-6 et R2162-13 à R2162-14 du code de la commande publique.</w:t>
      </w:r>
      <w:bookmarkEnd w:id="37"/>
    </w:p>
    <w:bookmarkEnd w:id="36"/>
    <w:p w14:paraId="58030EC9" w14:textId="77777777" w:rsidR="007B05A2" w:rsidRPr="00973C70" w:rsidRDefault="007B05A2" w:rsidP="00791AF0">
      <w:pPr>
        <w:spacing w:line="288" w:lineRule="auto"/>
        <w:jc w:val="both"/>
        <w:rPr>
          <w:rFonts w:ascii="Paris2024" w:hAnsi="Paris2024" w:cs="Arial"/>
          <w:sz w:val="20"/>
          <w:szCs w:val="20"/>
        </w:rPr>
      </w:pPr>
    </w:p>
    <w:p w14:paraId="085B27E3" w14:textId="77777777" w:rsidR="007B05A2" w:rsidRPr="00973C70" w:rsidRDefault="007B05A2" w:rsidP="00791AF0">
      <w:pPr>
        <w:spacing w:line="288" w:lineRule="auto"/>
        <w:jc w:val="both"/>
        <w:rPr>
          <w:rFonts w:ascii="Paris2024" w:hAnsi="Paris2024" w:cs="Arial"/>
          <w:sz w:val="20"/>
          <w:szCs w:val="20"/>
        </w:rPr>
      </w:pPr>
      <w:r w:rsidRPr="00973C70">
        <w:rPr>
          <w:rFonts w:ascii="Paris2024" w:hAnsi="Paris2024" w:cs="Arial"/>
          <w:sz w:val="20"/>
          <w:szCs w:val="20"/>
        </w:rPr>
        <w:t>La saisine par Paris 2024 par courrier ou courriel vaut bon de commande.</w:t>
      </w:r>
    </w:p>
    <w:p w14:paraId="2C15F467" w14:textId="77777777" w:rsidR="007B05A2" w:rsidRPr="00973C70" w:rsidRDefault="007B05A2" w:rsidP="00791AF0">
      <w:pPr>
        <w:spacing w:line="288" w:lineRule="auto"/>
        <w:jc w:val="both"/>
        <w:rPr>
          <w:rFonts w:ascii="Paris2024" w:hAnsi="Paris2024" w:cs="Arial"/>
          <w:sz w:val="20"/>
          <w:szCs w:val="20"/>
        </w:rPr>
      </w:pPr>
    </w:p>
    <w:p w14:paraId="614DCB17" w14:textId="77777777" w:rsidR="007B05A2" w:rsidRPr="00973C70" w:rsidRDefault="007B05A2" w:rsidP="00791AF0">
      <w:pPr>
        <w:spacing w:line="288" w:lineRule="auto"/>
        <w:jc w:val="both"/>
        <w:rPr>
          <w:rFonts w:ascii="Paris2024" w:hAnsi="Paris2024" w:cs="Arial"/>
          <w:sz w:val="20"/>
          <w:szCs w:val="20"/>
        </w:rPr>
      </w:pPr>
      <w:r w:rsidRPr="00973C70">
        <w:rPr>
          <w:rFonts w:ascii="Paris2024" w:hAnsi="Paris2024" w:cs="Arial"/>
          <w:sz w:val="20"/>
          <w:szCs w:val="20"/>
        </w:rPr>
        <w:t>Toutefois en cas d’urgence, la commande pourra être faite par téléphone et confirmée par écrit par la suite.</w:t>
      </w:r>
    </w:p>
    <w:p w14:paraId="007509A0" w14:textId="77777777" w:rsidR="007B05A2" w:rsidRPr="00973C70" w:rsidRDefault="007B05A2" w:rsidP="00791AF0">
      <w:pPr>
        <w:spacing w:line="288" w:lineRule="auto"/>
        <w:jc w:val="both"/>
        <w:rPr>
          <w:rFonts w:ascii="Paris2024" w:hAnsi="Paris2024" w:cs="Arial"/>
          <w:sz w:val="20"/>
          <w:szCs w:val="20"/>
        </w:rPr>
      </w:pPr>
    </w:p>
    <w:p w14:paraId="24FEF18E" w14:textId="77777777" w:rsidR="007B05A2" w:rsidRPr="00973C70" w:rsidRDefault="007B05A2" w:rsidP="00791AF0">
      <w:pPr>
        <w:spacing w:line="288" w:lineRule="auto"/>
        <w:jc w:val="both"/>
        <w:rPr>
          <w:rFonts w:ascii="Paris2024" w:hAnsi="Paris2024" w:cs="Arial"/>
          <w:sz w:val="20"/>
          <w:szCs w:val="20"/>
        </w:rPr>
      </w:pPr>
      <w:r w:rsidRPr="00973C70">
        <w:rPr>
          <w:rFonts w:ascii="Paris2024" w:hAnsi="Paris2024" w:cs="Arial"/>
          <w:sz w:val="20"/>
          <w:szCs w:val="20"/>
        </w:rPr>
        <w:t>Dans tous les cas, le Titulaire doit impérativement accuser réception par tout moyen écrit du bon de commande, de façon à établir de façon certaine la date et l’heure de réception du bon de commande, le nom et la signature de l’envoyeur.</w:t>
      </w:r>
    </w:p>
    <w:p w14:paraId="6385916D" w14:textId="77777777" w:rsidR="007B05A2" w:rsidRPr="00973C70" w:rsidRDefault="007B05A2" w:rsidP="00791AF0">
      <w:pPr>
        <w:spacing w:line="288" w:lineRule="auto"/>
        <w:jc w:val="both"/>
        <w:rPr>
          <w:rFonts w:ascii="Paris2024" w:hAnsi="Paris2024" w:cs="Arial"/>
          <w:sz w:val="20"/>
          <w:szCs w:val="20"/>
        </w:rPr>
      </w:pPr>
    </w:p>
    <w:p w14:paraId="1628FAD3" w14:textId="77777777" w:rsidR="007B05A2" w:rsidRPr="00973C70" w:rsidRDefault="007B05A2" w:rsidP="00791AF0">
      <w:pPr>
        <w:spacing w:line="288" w:lineRule="auto"/>
        <w:jc w:val="both"/>
        <w:rPr>
          <w:rFonts w:ascii="Paris2024" w:hAnsi="Paris2024" w:cs="Arial"/>
          <w:sz w:val="20"/>
          <w:szCs w:val="20"/>
        </w:rPr>
      </w:pPr>
      <w:r w:rsidRPr="00973C70">
        <w:rPr>
          <w:rFonts w:ascii="Paris2024" w:hAnsi="Paris2024" w:cs="Arial"/>
          <w:sz w:val="20"/>
          <w:szCs w:val="20"/>
        </w:rPr>
        <w:t>A défaut d’avis de réception, le jour et l’heure d’envoi seront considérés comme point de départ de la prestation.</w:t>
      </w:r>
    </w:p>
    <w:p w14:paraId="3D2B21F5" w14:textId="77777777" w:rsidR="007B05A2" w:rsidRPr="00973C70" w:rsidRDefault="007B05A2" w:rsidP="00791AF0">
      <w:pPr>
        <w:spacing w:line="288" w:lineRule="auto"/>
        <w:jc w:val="both"/>
        <w:rPr>
          <w:rFonts w:ascii="Paris2024" w:hAnsi="Paris2024" w:cs="Arial"/>
          <w:sz w:val="20"/>
          <w:szCs w:val="20"/>
        </w:rPr>
      </w:pPr>
    </w:p>
    <w:p w14:paraId="3AC27B69" w14:textId="7517B351" w:rsidR="007B05A2" w:rsidRPr="00973C70" w:rsidRDefault="007B05A2" w:rsidP="00791AF0">
      <w:pPr>
        <w:spacing w:line="288" w:lineRule="auto"/>
        <w:jc w:val="both"/>
        <w:rPr>
          <w:rFonts w:ascii="Paris2024" w:hAnsi="Paris2024" w:cs="Arial"/>
          <w:sz w:val="20"/>
          <w:szCs w:val="20"/>
        </w:rPr>
      </w:pPr>
      <w:r w:rsidRPr="00973C70">
        <w:rPr>
          <w:rFonts w:ascii="Paris2024" w:hAnsi="Paris2024" w:cs="Arial"/>
          <w:sz w:val="20"/>
          <w:szCs w:val="20"/>
        </w:rPr>
        <w:t xml:space="preserve">Par dérogation à l’article 3.7 du CCAG-FCS, lorsque le Titulaire estime que les prescriptions d’un bon de commande qui lui est notifié appellent des observations de sa part, il doit les notifier au signataire dudit bon de commande concerné, dans un délai de cinq (5) jours </w:t>
      </w:r>
      <w:r w:rsidR="006217F2">
        <w:rPr>
          <w:rFonts w:ascii="Paris2024" w:hAnsi="Paris2024" w:cs="Arial"/>
          <w:sz w:val="20"/>
          <w:szCs w:val="20"/>
        </w:rPr>
        <w:t xml:space="preserve">calendaires </w:t>
      </w:r>
      <w:r w:rsidRPr="00973C70">
        <w:rPr>
          <w:rFonts w:ascii="Paris2024" w:hAnsi="Paris2024" w:cs="Arial"/>
          <w:sz w:val="20"/>
          <w:szCs w:val="20"/>
        </w:rPr>
        <w:t>à compter de la date de réception du bon de commande, sous peine de forclusion.</w:t>
      </w:r>
    </w:p>
    <w:p w14:paraId="520548F4" w14:textId="77777777" w:rsidR="007B05A2" w:rsidRPr="00973C70" w:rsidRDefault="007B05A2" w:rsidP="00791AF0">
      <w:pPr>
        <w:spacing w:line="288" w:lineRule="auto"/>
        <w:jc w:val="both"/>
        <w:rPr>
          <w:rFonts w:ascii="Paris2024" w:hAnsi="Paris2024" w:cs="Arial"/>
          <w:sz w:val="20"/>
          <w:szCs w:val="20"/>
        </w:rPr>
      </w:pPr>
    </w:p>
    <w:p w14:paraId="0759BC59" w14:textId="1BCA3D53" w:rsidR="002E3379" w:rsidRPr="00973C70" w:rsidRDefault="007B05A2" w:rsidP="002E3379">
      <w:pPr>
        <w:spacing w:line="288" w:lineRule="auto"/>
        <w:jc w:val="both"/>
        <w:rPr>
          <w:rFonts w:ascii="Paris2024" w:hAnsi="Paris2024"/>
          <w:sz w:val="20"/>
          <w:szCs w:val="20"/>
        </w:rPr>
      </w:pPr>
      <w:r w:rsidRPr="00973C70">
        <w:rPr>
          <w:rFonts w:ascii="Paris2024" w:hAnsi="Paris2024" w:cs="Arial"/>
          <w:sz w:val="20"/>
          <w:szCs w:val="20"/>
        </w:rPr>
        <w:t xml:space="preserve">Les bons de commande peuvent être émis jusqu'au dernier jour de validité du </w:t>
      </w:r>
      <w:r w:rsidR="0029284B">
        <w:rPr>
          <w:rFonts w:ascii="Paris2024" w:hAnsi="Paris2024" w:cs="Arial"/>
          <w:sz w:val="20"/>
          <w:szCs w:val="20"/>
        </w:rPr>
        <w:t>Marché</w:t>
      </w:r>
      <w:r w:rsidRPr="00973C70">
        <w:rPr>
          <w:rFonts w:ascii="Paris2024" w:hAnsi="Paris2024" w:cs="Arial"/>
          <w:sz w:val="20"/>
          <w:szCs w:val="20"/>
        </w:rPr>
        <w:t xml:space="preserve"> public ou des lots, mais leur exécution doit être terminée au plus tard</w:t>
      </w:r>
      <w:r w:rsidRPr="00973C70">
        <w:rPr>
          <w:rFonts w:ascii="Paris2024" w:hAnsi="Paris2024" w:cs="Arial"/>
          <w:b/>
          <w:color w:val="FF0000"/>
          <w:sz w:val="20"/>
          <w:szCs w:val="20"/>
        </w:rPr>
        <w:t xml:space="preserve"> </w:t>
      </w:r>
      <w:r w:rsidR="002E3379" w:rsidRPr="00973C70">
        <w:rPr>
          <w:rFonts w:ascii="Paris2024" w:hAnsi="Paris2024" w:cs="Arial"/>
          <w:b/>
          <w:bCs/>
          <w:sz w:val="20"/>
          <w:szCs w:val="20"/>
        </w:rPr>
        <w:t>deux (</w:t>
      </w:r>
      <w:r w:rsidR="002E3379" w:rsidRPr="00973C70">
        <w:rPr>
          <w:rFonts w:ascii="Paris2024" w:hAnsi="Paris2024" w:cs="Arial"/>
          <w:b/>
          <w:sz w:val="20"/>
          <w:szCs w:val="20"/>
        </w:rPr>
        <w:t>2</w:t>
      </w:r>
      <w:r w:rsidR="002E3379" w:rsidRPr="00973C70">
        <w:rPr>
          <w:rFonts w:ascii="Paris2024" w:hAnsi="Paris2024" w:cs="Arial"/>
          <w:b/>
          <w:bCs/>
          <w:sz w:val="20"/>
          <w:szCs w:val="20"/>
        </w:rPr>
        <w:t>)</w:t>
      </w:r>
      <w:r w:rsidR="002E3379" w:rsidRPr="00973C70">
        <w:rPr>
          <w:rFonts w:ascii="Paris2024" w:hAnsi="Paris2024" w:cs="Arial"/>
          <w:b/>
          <w:sz w:val="20"/>
          <w:szCs w:val="20"/>
        </w:rPr>
        <w:t xml:space="preserve"> mois suivant la fin </w:t>
      </w:r>
      <w:r w:rsidR="002E3379" w:rsidRPr="00973C70">
        <w:rPr>
          <w:rFonts w:ascii="Paris2024" w:hAnsi="Paris2024" w:cs="Arial"/>
          <w:b/>
          <w:bCs/>
          <w:sz w:val="20"/>
          <w:szCs w:val="20"/>
        </w:rPr>
        <w:t xml:space="preserve">du </w:t>
      </w:r>
      <w:r w:rsidR="0029284B">
        <w:rPr>
          <w:rFonts w:ascii="Paris2024" w:hAnsi="Paris2024" w:cs="Arial"/>
          <w:b/>
          <w:bCs/>
          <w:sz w:val="20"/>
          <w:szCs w:val="20"/>
        </w:rPr>
        <w:t>Marché</w:t>
      </w:r>
      <w:r w:rsidR="002E3379" w:rsidRPr="00973C70">
        <w:rPr>
          <w:rFonts w:ascii="Paris2024" w:hAnsi="Paris2024"/>
          <w:sz w:val="20"/>
          <w:szCs w:val="20"/>
        </w:rPr>
        <w:t>.</w:t>
      </w:r>
    </w:p>
    <w:p w14:paraId="384C6B4D" w14:textId="1EC28958" w:rsidR="0020330D" w:rsidRPr="00973C70" w:rsidRDefault="0020330D" w:rsidP="002E3379">
      <w:pPr>
        <w:spacing w:line="288" w:lineRule="auto"/>
        <w:jc w:val="both"/>
        <w:rPr>
          <w:rFonts w:ascii="Paris2024" w:hAnsi="Paris2024"/>
          <w:sz w:val="20"/>
          <w:szCs w:val="20"/>
        </w:rPr>
      </w:pPr>
    </w:p>
    <w:p w14:paraId="281BA7EC" w14:textId="7D168415" w:rsidR="0020330D" w:rsidRDefault="0020330D" w:rsidP="002E3379">
      <w:pPr>
        <w:spacing w:line="288" w:lineRule="auto"/>
        <w:jc w:val="both"/>
        <w:rPr>
          <w:rFonts w:ascii="Paris2024" w:hAnsi="Paris2024"/>
          <w:sz w:val="20"/>
          <w:szCs w:val="20"/>
        </w:rPr>
      </w:pPr>
      <w:r w:rsidRPr="00973C70">
        <w:rPr>
          <w:rFonts w:ascii="Paris2024" w:hAnsi="Paris2024"/>
          <w:sz w:val="20"/>
          <w:szCs w:val="20"/>
        </w:rPr>
        <w:t>Sauf précision contraire, le délai d’exécution de chaque bon de commande débute à compter de sa notification.</w:t>
      </w:r>
    </w:p>
    <w:p w14:paraId="63D60825" w14:textId="250370A6" w:rsidR="00E11BFD" w:rsidRDefault="00E11BFD" w:rsidP="002E3379">
      <w:pPr>
        <w:spacing w:line="288" w:lineRule="auto"/>
        <w:jc w:val="both"/>
        <w:rPr>
          <w:rFonts w:ascii="Paris2024" w:hAnsi="Paris2024"/>
          <w:sz w:val="20"/>
          <w:szCs w:val="20"/>
        </w:rPr>
      </w:pPr>
    </w:p>
    <w:p w14:paraId="38059ECD" w14:textId="77777777" w:rsidR="00E11BFD" w:rsidRPr="00BD18AC" w:rsidRDefault="00E11BFD" w:rsidP="00E11BFD">
      <w:pPr>
        <w:pStyle w:val="Standard"/>
        <w:spacing w:before="0" w:line="288" w:lineRule="auto"/>
        <w:rPr>
          <w:rFonts w:ascii="Paris2024" w:hAnsi="Paris2024" w:cs="Arial"/>
          <w:sz w:val="20"/>
          <w:szCs w:val="20"/>
          <w:lang w:bidi="fr-FR"/>
        </w:rPr>
      </w:pPr>
      <w:r w:rsidRPr="00BD18AC">
        <w:rPr>
          <w:rFonts w:ascii="Paris2024" w:hAnsi="Paris2024" w:cs="Arial"/>
          <w:sz w:val="20"/>
          <w:szCs w:val="20"/>
          <w:lang w:bidi="fr-FR"/>
        </w:rPr>
        <w:t>Les bons de commande seront attribués à l’un ou l’autre des attributaires selon les modalités suivantes :</w:t>
      </w:r>
    </w:p>
    <w:p w14:paraId="4AA9DDB6" w14:textId="77777777" w:rsidR="00E11BFD" w:rsidRDefault="00E11BFD" w:rsidP="00600554">
      <w:pPr>
        <w:pStyle w:val="Standard"/>
        <w:numPr>
          <w:ilvl w:val="0"/>
          <w:numId w:val="76"/>
        </w:numPr>
        <w:spacing w:before="0" w:line="288" w:lineRule="auto"/>
        <w:ind w:hanging="346"/>
        <w:rPr>
          <w:rFonts w:ascii="Paris2024" w:hAnsi="Paris2024" w:cs="Arial"/>
          <w:sz w:val="20"/>
          <w:szCs w:val="20"/>
          <w:lang w:bidi="fr-FR"/>
        </w:rPr>
      </w:pPr>
      <w:r w:rsidRPr="00BD18AC">
        <w:rPr>
          <w:rFonts w:ascii="Paris2024" w:hAnsi="Paris2024" w:cs="Arial"/>
          <w:sz w:val="20"/>
          <w:szCs w:val="20"/>
          <w:lang w:bidi="fr-FR"/>
        </w:rPr>
        <w:t>En fonction de l’expertise nécessaire relative au besoin exprimé</w:t>
      </w:r>
      <w:r>
        <w:rPr>
          <w:rFonts w:ascii="Paris2024" w:hAnsi="Paris2024" w:cs="Arial"/>
          <w:sz w:val="20"/>
          <w:szCs w:val="20"/>
          <w:lang w:bidi="fr-FR"/>
        </w:rPr>
        <w:t> ;</w:t>
      </w:r>
    </w:p>
    <w:p w14:paraId="71AB74A4" w14:textId="77777777" w:rsidR="00E11BFD" w:rsidRPr="00BD18AC" w:rsidRDefault="00E11BFD" w:rsidP="00600554">
      <w:pPr>
        <w:pStyle w:val="Standard"/>
        <w:numPr>
          <w:ilvl w:val="0"/>
          <w:numId w:val="76"/>
        </w:numPr>
        <w:spacing w:before="0" w:line="288" w:lineRule="auto"/>
        <w:ind w:hanging="346"/>
        <w:rPr>
          <w:rFonts w:ascii="Paris2024" w:hAnsi="Paris2024" w:cs="Arial"/>
          <w:sz w:val="20"/>
          <w:szCs w:val="20"/>
          <w:lang w:bidi="fr-FR"/>
        </w:rPr>
      </w:pPr>
      <w:r w:rsidRPr="00BD18AC">
        <w:rPr>
          <w:rFonts w:ascii="Paris2024" w:hAnsi="Paris2024" w:cs="Arial"/>
          <w:sz w:val="20"/>
          <w:szCs w:val="20"/>
          <w:lang w:bidi="fr-FR"/>
        </w:rPr>
        <w:t>En fonction de la disponibilité</w:t>
      </w:r>
      <w:r>
        <w:rPr>
          <w:rFonts w:ascii="Paris2024" w:hAnsi="Paris2024" w:cs="Arial"/>
          <w:sz w:val="20"/>
          <w:szCs w:val="20"/>
          <w:lang w:bidi="fr-FR"/>
        </w:rPr>
        <w:t> ;</w:t>
      </w:r>
    </w:p>
    <w:p w14:paraId="59A6BC80" w14:textId="77777777" w:rsidR="00E11BFD" w:rsidRPr="00BD18AC" w:rsidRDefault="00E11BFD" w:rsidP="00600554">
      <w:pPr>
        <w:pStyle w:val="Standard"/>
        <w:numPr>
          <w:ilvl w:val="0"/>
          <w:numId w:val="76"/>
        </w:numPr>
        <w:spacing w:before="0" w:line="288" w:lineRule="auto"/>
        <w:ind w:hanging="346"/>
        <w:rPr>
          <w:rFonts w:ascii="Paris2024" w:hAnsi="Paris2024" w:cs="Arial"/>
          <w:kern w:val="0"/>
          <w:sz w:val="20"/>
          <w:szCs w:val="20"/>
        </w:rPr>
      </w:pPr>
      <w:r w:rsidRPr="00BD18AC">
        <w:rPr>
          <w:rFonts w:ascii="Paris2024" w:hAnsi="Paris2024" w:cs="Arial"/>
          <w:sz w:val="20"/>
          <w:szCs w:val="20"/>
          <w:lang w:bidi="fr-FR"/>
        </w:rPr>
        <w:t>En fonction du prix</w:t>
      </w:r>
      <w:r>
        <w:rPr>
          <w:rFonts w:ascii="Paris2024" w:hAnsi="Paris2024" w:cs="Arial"/>
          <w:sz w:val="20"/>
          <w:szCs w:val="20"/>
          <w:lang w:bidi="fr-FR"/>
        </w:rPr>
        <w:t> ; et</w:t>
      </w:r>
    </w:p>
    <w:p w14:paraId="6C9A5D54" w14:textId="77777777" w:rsidR="00E11BFD" w:rsidRPr="00BD18AC" w:rsidRDefault="00E11BFD" w:rsidP="00600554">
      <w:pPr>
        <w:pStyle w:val="Standard"/>
        <w:numPr>
          <w:ilvl w:val="0"/>
          <w:numId w:val="76"/>
        </w:numPr>
        <w:spacing w:before="0" w:line="288" w:lineRule="auto"/>
        <w:ind w:hanging="346"/>
        <w:rPr>
          <w:rFonts w:ascii="Paris2024" w:hAnsi="Paris2024" w:cs="Arial"/>
          <w:kern w:val="0"/>
          <w:sz w:val="20"/>
          <w:szCs w:val="20"/>
        </w:rPr>
      </w:pPr>
      <w:r w:rsidRPr="00BD18AC">
        <w:rPr>
          <w:rFonts w:ascii="Paris2024" w:hAnsi="Paris2024" w:cs="Arial"/>
          <w:kern w:val="0"/>
          <w:sz w:val="20"/>
          <w:szCs w:val="20"/>
          <w:lang w:bidi="fr-FR"/>
        </w:rPr>
        <w:t xml:space="preserve">Si </w:t>
      </w:r>
      <w:r>
        <w:rPr>
          <w:rFonts w:ascii="Paris2024" w:hAnsi="Paris2024" w:cs="Arial"/>
          <w:kern w:val="0"/>
          <w:sz w:val="20"/>
          <w:szCs w:val="20"/>
          <w:lang w:bidi="fr-FR"/>
        </w:rPr>
        <w:t xml:space="preserve">plusieurs Titulaires rassemblent </w:t>
      </w:r>
      <w:r w:rsidRPr="00BD18AC">
        <w:rPr>
          <w:rFonts w:ascii="Paris2024" w:hAnsi="Paris2024" w:cs="Arial"/>
          <w:kern w:val="0"/>
          <w:sz w:val="20"/>
          <w:szCs w:val="20"/>
          <w:lang w:bidi="fr-FR"/>
        </w:rPr>
        <w:t>compétence, disponibilité et prix égal</w:t>
      </w:r>
      <w:r>
        <w:rPr>
          <w:rFonts w:ascii="Paris2024" w:hAnsi="Paris2024" w:cs="Arial"/>
          <w:kern w:val="0"/>
          <w:sz w:val="20"/>
          <w:szCs w:val="20"/>
          <w:lang w:bidi="fr-FR"/>
        </w:rPr>
        <w:t> : roulement entre les Titulaires.</w:t>
      </w:r>
    </w:p>
    <w:p w14:paraId="189B4D0B" w14:textId="77777777" w:rsidR="007B05A2" w:rsidRPr="00973C70" w:rsidRDefault="007B05A2" w:rsidP="002E3379">
      <w:pPr>
        <w:spacing w:line="288" w:lineRule="auto"/>
        <w:jc w:val="both"/>
        <w:rPr>
          <w:rFonts w:ascii="Paris2024" w:hAnsi="Paris2024" w:cs="Arial"/>
          <w:b/>
          <w:sz w:val="20"/>
          <w:szCs w:val="20"/>
          <w:u w:val="single"/>
        </w:rPr>
      </w:pPr>
    </w:p>
    <w:p w14:paraId="194D2ABC" w14:textId="4B15E9EC" w:rsidR="000B6D2C" w:rsidRPr="00973C70" w:rsidRDefault="000B6D2C" w:rsidP="001278FC">
      <w:pPr>
        <w:pStyle w:val="Nv6"/>
      </w:pPr>
      <w:r w:rsidRPr="00973C70">
        <w:t xml:space="preserve">Modalités de passation des </w:t>
      </w:r>
      <w:r w:rsidR="005E7CAA">
        <w:t>marchés subséquents</w:t>
      </w:r>
    </w:p>
    <w:p w14:paraId="406D2691" w14:textId="77777777" w:rsidR="000B6D2C" w:rsidRPr="00973C70" w:rsidRDefault="000B6D2C" w:rsidP="000B6D2C">
      <w:pPr>
        <w:spacing w:line="288" w:lineRule="auto"/>
        <w:jc w:val="both"/>
        <w:rPr>
          <w:rFonts w:ascii="Paris2024" w:hAnsi="Paris2024" w:cs="Arial"/>
          <w:sz w:val="20"/>
          <w:szCs w:val="20"/>
        </w:rPr>
      </w:pPr>
    </w:p>
    <w:p w14:paraId="366D7253" w14:textId="354F241A" w:rsidR="000B6D2C" w:rsidRPr="00973C70" w:rsidRDefault="000B6D2C" w:rsidP="000B6D2C">
      <w:pPr>
        <w:spacing w:line="288" w:lineRule="auto"/>
        <w:jc w:val="both"/>
        <w:rPr>
          <w:rFonts w:ascii="Paris2024" w:hAnsi="Paris2024" w:cs="Arial"/>
          <w:sz w:val="20"/>
          <w:szCs w:val="20"/>
        </w:rPr>
      </w:pPr>
      <w:r w:rsidRPr="00973C70">
        <w:rPr>
          <w:rFonts w:ascii="Paris2024" w:hAnsi="Paris2024" w:cs="Arial"/>
          <w:sz w:val="20"/>
          <w:szCs w:val="20"/>
        </w:rPr>
        <w:lastRenderedPageBreak/>
        <w:t>Les stipulations figurant dans le</w:t>
      </w:r>
      <w:r w:rsidR="003373A1">
        <w:rPr>
          <w:rFonts w:ascii="Paris2024" w:hAnsi="Paris2024" w:cs="Arial"/>
          <w:sz w:val="20"/>
          <w:szCs w:val="20"/>
        </w:rPr>
        <w:t xml:space="preserve"> </w:t>
      </w:r>
      <w:r w:rsidR="00DC23AD">
        <w:rPr>
          <w:rFonts w:ascii="Paris2024" w:hAnsi="Paris2024" w:cs="Arial"/>
          <w:sz w:val="20"/>
          <w:szCs w:val="20"/>
        </w:rPr>
        <w:t>présent</w:t>
      </w:r>
      <w:r w:rsidR="00DC23AD" w:rsidRPr="00973C70">
        <w:rPr>
          <w:rFonts w:ascii="Paris2024" w:hAnsi="Paris2024" w:cs="Arial"/>
          <w:sz w:val="20"/>
          <w:szCs w:val="20"/>
        </w:rPr>
        <w:t xml:space="preserve"> </w:t>
      </w:r>
      <w:r w:rsidRPr="00973C70">
        <w:rPr>
          <w:rFonts w:ascii="Paris2024" w:hAnsi="Paris2024" w:cs="Arial"/>
          <w:sz w:val="20"/>
          <w:szCs w:val="20"/>
        </w:rPr>
        <w:t xml:space="preserve">document constituent les conditions d’exécution communes aux </w:t>
      </w:r>
      <w:r w:rsidR="005E7CAA">
        <w:rPr>
          <w:rFonts w:ascii="Paris2024" w:hAnsi="Paris2024" w:cs="Arial"/>
          <w:sz w:val="20"/>
          <w:szCs w:val="20"/>
        </w:rPr>
        <w:t>marchés subséquents</w:t>
      </w:r>
      <w:r w:rsidRPr="00973C70">
        <w:rPr>
          <w:rFonts w:ascii="Paris2024" w:hAnsi="Paris2024" w:cs="Arial"/>
          <w:sz w:val="20"/>
          <w:szCs w:val="20"/>
        </w:rPr>
        <w:t xml:space="preserve"> qui seront notifiés au Titulaire du </w:t>
      </w:r>
      <w:r w:rsidR="0029284B">
        <w:rPr>
          <w:rFonts w:ascii="Paris2024" w:hAnsi="Paris2024" w:cs="Arial"/>
          <w:sz w:val="20"/>
          <w:szCs w:val="20"/>
        </w:rPr>
        <w:t>Marché</w:t>
      </w:r>
      <w:r w:rsidRPr="00973C70">
        <w:rPr>
          <w:rFonts w:ascii="Paris2024" w:hAnsi="Paris2024" w:cs="Arial"/>
          <w:sz w:val="20"/>
          <w:szCs w:val="20"/>
        </w:rPr>
        <w:t>.</w:t>
      </w:r>
    </w:p>
    <w:p w14:paraId="1FC7B857" w14:textId="77777777" w:rsidR="000B6D2C" w:rsidRPr="00973C70" w:rsidRDefault="000B6D2C" w:rsidP="000B6D2C">
      <w:pPr>
        <w:spacing w:line="288" w:lineRule="auto"/>
        <w:jc w:val="both"/>
        <w:rPr>
          <w:rFonts w:ascii="Paris2024" w:hAnsi="Paris2024" w:cs="Arial"/>
          <w:sz w:val="20"/>
          <w:szCs w:val="20"/>
        </w:rPr>
      </w:pPr>
    </w:p>
    <w:p w14:paraId="4BF7A172" w14:textId="6EF15AD1" w:rsidR="000B6D2C" w:rsidRPr="00973C70" w:rsidRDefault="000B6D2C" w:rsidP="000B6D2C">
      <w:pPr>
        <w:spacing w:line="288" w:lineRule="auto"/>
        <w:jc w:val="both"/>
        <w:rPr>
          <w:rFonts w:ascii="Paris2024" w:hAnsi="Paris2024" w:cs="Arial"/>
          <w:b/>
          <w:sz w:val="20"/>
          <w:szCs w:val="20"/>
        </w:rPr>
      </w:pPr>
      <w:r w:rsidRPr="00973C70">
        <w:rPr>
          <w:rFonts w:ascii="Paris2024" w:hAnsi="Paris2024" w:cs="Arial"/>
          <w:b/>
          <w:sz w:val="20"/>
          <w:szCs w:val="20"/>
        </w:rPr>
        <w:t xml:space="preserve">Forme des </w:t>
      </w:r>
      <w:r w:rsidR="005E7CAA">
        <w:rPr>
          <w:rFonts w:ascii="Paris2024" w:hAnsi="Paris2024" w:cs="Arial"/>
          <w:b/>
          <w:sz w:val="20"/>
          <w:szCs w:val="20"/>
        </w:rPr>
        <w:t>marchés subséquents</w:t>
      </w:r>
    </w:p>
    <w:p w14:paraId="75F962F6" w14:textId="77777777" w:rsidR="000B6D2C" w:rsidRPr="00973C70" w:rsidRDefault="000B6D2C" w:rsidP="000B6D2C">
      <w:pPr>
        <w:spacing w:line="288" w:lineRule="auto"/>
        <w:jc w:val="both"/>
        <w:rPr>
          <w:rFonts w:ascii="Paris2024" w:hAnsi="Paris2024" w:cs="Arial"/>
          <w:b/>
          <w:sz w:val="20"/>
          <w:szCs w:val="20"/>
        </w:rPr>
      </w:pPr>
    </w:p>
    <w:p w14:paraId="7B565B51" w14:textId="44D60A97" w:rsidR="000B6D2C" w:rsidRPr="00973C70" w:rsidRDefault="000B6D2C" w:rsidP="000B6D2C">
      <w:pPr>
        <w:spacing w:line="288" w:lineRule="auto"/>
        <w:jc w:val="both"/>
        <w:rPr>
          <w:rFonts w:ascii="Paris2024" w:hAnsi="Paris2024" w:cs="Arial"/>
          <w:sz w:val="20"/>
          <w:szCs w:val="20"/>
        </w:rPr>
      </w:pPr>
      <w:r w:rsidRPr="00973C70">
        <w:rPr>
          <w:rFonts w:ascii="Paris2024" w:hAnsi="Paris2024" w:cs="Arial"/>
          <w:sz w:val="20"/>
          <w:szCs w:val="20"/>
        </w:rPr>
        <w:t xml:space="preserve">Les </w:t>
      </w:r>
      <w:r w:rsidR="005E7CAA">
        <w:rPr>
          <w:rFonts w:ascii="Paris2024" w:hAnsi="Paris2024" w:cs="Arial"/>
          <w:sz w:val="20"/>
          <w:szCs w:val="20"/>
        </w:rPr>
        <w:t>marchés subséquents</w:t>
      </w:r>
      <w:r w:rsidRPr="00973C70">
        <w:rPr>
          <w:rFonts w:ascii="Paris2024" w:hAnsi="Paris2024" w:cs="Arial"/>
          <w:sz w:val="20"/>
          <w:szCs w:val="20"/>
        </w:rPr>
        <w:t xml:space="preserve"> sont des documents écrits qui prévoient les caractéristiques et les modalités d’exécution des prestations demandées qui n’ont pas été fixées dans </w:t>
      </w:r>
      <w:r w:rsidR="004525E3" w:rsidRPr="00973C70">
        <w:rPr>
          <w:rFonts w:ascii="Paris2024" w:hAnsi="Paris2024" w:cs="Arial"/>
          <w:sz w:val="20"/>
          <w:szCs w:val="20"/>
        </w:rPr>
        <w:t xml:space="preserve">le </w:t>
      </w:r>
      <w:r w:rsidR="0029284B">
        <w:rPr>
          <w:rFonts w:ascii="Paris2024" w:hAnsi="Paris2024" w:cs="Arial"/>
          <w:sz w:val="20"/>
          <w:szCs w:val="20"/>
        </w:rPr>
        <w:t>Marché</w:t>
      </w:r>
      <w:r w:rsidRPr="00973C70">
        <w:rPr>
          <w:rFonts w:ascii="Paris2024" w:hAnsi="Paris2024" w:cs="Arial"/>
          <w:sz w:val="20"/>
          <w:szCs w:val="20"/>
        </w:rPr>
        <w:t xml:space="preserve">. </w:t>
      </w:r>
    </w:p>
    <w:p w14:paraId="3AFA3E9E" w14:textId="77777777" w:rsidR="000B6D2C" w:rsidRPr="00973C70" w:rsidRDefault="000B6D2C" w:rsidP="000B6D2C">
      <w:pPr>
        <w:spacing w:line="288" w:lineRule="auto"/>
        <w:jc w:val="both"/>
        <w:rPr>
          <w:rFonts w:ascii="Paris2024" w:hAnsi="Paris2024" w:cs="Arial"/>
          <w:sz w:val="20"/>
          <w:szCs w:val="20"/>
        </w:rPr>
      </w:pPr>
    </w:p>
    <w:p w14:paraId="2D41078B" w14:textId="3B47892B" w:rsidR="000B6D2C" w:rsidRPr="00B24386" w:rsidRDefault="000B6D2C" w:rsidP="000B6D2C">
      <w:pPr>
        <w:spacing w:line="288" w:lineRule="auto"/>
        <w:jc w:val="both"/>
        <w:rPr>
          <w:rFonts w:ascii="Paris2024" w:hAnsi="Paris2024" w:cs="Arial"/>
          <w:sz w:val="20"/>
          <w:szCs w:val="20"/>
        </w:rPr>
      </w:pPr>
      <w:r w:rsidRPr="00B24386">
        <w:rPr>
          <w:rFonts w:ascii="Paris2024" w:hAnsi="Paris2024" w:cs="Arial"/>
          <w:sz w:val="20"/>
          <w:szCs w:val="20"/>
        </w:rPr>
        <w:t xml:space="preserve">Les </w:t>
      </w:r>
      <w:r w:rsidR="005E7CAA" w:rsidRPr="00B24386">
        <w:rPr>
          <w:rFonts w:ascii="Paris2024" w:hAnsi="Paris2024" w:cs="Arial"/>
          <w:sz w:val="20"/>
          <w:szCs w:val="20"/>
        </w:rPr>
        <w:t>marchés subséquents</w:t>
      </w:r>
      <w:r w:rsidRPr="00B24386">
        <w:rPr>
          <w:rFonts w:ascii="Paris2024" w:hAnsi="Paris2024" w:cs="Arial"/>
          <w:sz w:val="20"/>
          <w:szCs w:val="20"/>
        </w:rPr>
        <w:t xml:space="preserve"> pourront être :</w:t>
      </w:r>
    </w:p>
    <w:p w14:paraId="32CB38A9" w14:textId="77777777" w:rsidR="000B6D2C" w:rsidRPr="00B24386" w:rsidRDefault="000B6D2C" w:rsidP="00600554">
      <w:pPr>
        <w:numPr>
          <w:ilvl w:val="0"/>
          <w:numId w:val="74"/>
        </w:numPr>
        <w:spacing w:line="288" w:lineRule="auto"/>
        <w:jc w:val="both"/>
        <w:rPr>
          <w:rFonts w:ascii="Paris2024" w:hAnsi="Paris2024" w:cs="Arial"/>
          <w:sz w:val="20"/>
          <w:szCs w:val="20"/>
        </w:rPr>
      </w:pPr>
      <w:r w:rsidRPr="00B24386">
        <w:rPr>
          <w:rFonts w:ascii="Paris2024" w:hAnsi="Paris2024"/>
          <w:color w:val="2B579A"/>
          <w:sz w:val="20"/>
          <w:szCs w:val="20"/>
          <w:shd w:val="clear" w:color="auto" w:fill="E6E6E6"/>
        </w:rPr>
        <w:fldChar w:fldCharType="begin">
          <w:ffData>
            <w:name w:val="CaseACocher114"/>
            <w:enabled/>
            <w:calcOnExit w:val="0"/>
            <w:checkBox>
              <w:sizeAuto/>
              <w:default w:val="1"/>
            </w:checkBox>
          </w:ffData>
        </w:fldChar>
      </w:r>
      <w:r w:rsidRPr="00B24386">
        <w:rPr>
          <w:rFonts w:ascii="Paris2024" w:hAnsi="Paris2024" w:cs="Arial"/>
          <w:sz w:val="20"/>
          <w:szCs w:val="20"/>
        </w:rPr>
        <w:instrText xml:space="preserve"> FORMCHECKBOX </w:instrText>
      </w:r>
      <w:r w:rsidR="00127AAE">
        <w:rPr>
          <w:rFonts w:ascii="Paris2024" w:hAnsi="Paris2024"/>
          <w:color w:val="2B579A"/>
          <w:sz w:val="20"/>
          <w:szCs w:val="20"/>
          <w:shd w:val="clear" w:color="auto" w:fill="E6E6E6"/>
        </w:rPr>
      </w:r>
      <w:r w:rsidR="00127AAE">
        <w:rPr>
          <w:rFonts w:ascii="Paris2024" w:hAnsi="Paris2024"/>
          <w:color w:val="2B579A"/>
          <w:sz w:val="20"/>
          <w:szCs w:val="20"/>
          <w:shd w:val="clear" w:color="auto" w:fill="E6E6E6"/>
        </w:rPr>
        <w:fldChar w:fldCharType="separate"/>
      </w:r>
      <w:r w:rsidRPr="00B24386">
        <w:rPr>
          <w:rFonts w:ascii="Paris2024" w:hAnsi="Paris2024"/>
          <w:color w:val="2B579A"/>
          <w:sz w:val="20"/>
          <w:szCs w:val="20"/>
          <w:shd w:val="clear" w:color="auto" w:fill="E6E6E6"/>
        </w:rPr>
        <w:fldChar w:fldCharType="end"/>
      </w:r>
      <w:r w:rsidRPr="00B24386">
        <w:rPr>
          <w:rFonts w:ascii="Paris2024" w:hAnsi="Paris2024" w:cs="Arial"/>
          <w:sz w:val="20"/>
          <w:szCs w:val="20"/>
        </w:rPr>
        <w:t xml:space="preserve"> mixtes comprenant une part fixe forfaitaire et une part à bons de commande.</w:t>
      </w:r>
    </w:p>
    <w:p w14:paraId="39498B14" w14:textId="77777777" w:rsidR="000B6D2C" w:rsidRPr="00B24386" w:rsidRDefault="000B6D2C" w:rsidP="00600554">
      <w:pPr>
        <w:numPr>
          <w:ilvl w:val="0"/>
          <w:numId w:val="74"/>
        </w:numPr>
        <w:spacing w:line="288" w:lineRule="auto"/>
        <w:rPr>
          <w:rFonts w:ascii="Paris2024" w:hAnsi="Paris2024" w:cs="Arial"/>
          <w:sz w:val="20"/>
          <w:szCs w:val="20"/>
        </w:rPr>
      </w:pPr>
      <w:r w:rsidRPr="00B24386">
        <w:rPr>
          <w:rFonts w:ascii="Paris2024" w:hAnsi="Paris2024"/>
          <w:color w:val="2B579A"/>
          <w:sz w:val="20"/>
          <w:szCs w:val="20"/>
          <w:shd w:val="clear" w:color="auto" w:fill="E6E6E6"/>
        </w:rPr>
        <w:fldChar w:fldCharType="begin">
          <w:ffData>
            <w:name w:val=""/>
            <w:enabled/>
            <w:calcOnExit w:val="0"/>
            <w:checkBox>
              <w:sizeAuto/>
              <w:default w:val="1"/>
            </w:checkBox>
          </w:ffData>
        </w:fldChar>
      </w:r>
      <w:r w:rsidRPr="00B24386">
        <w:rPr>
          <w:rFonts w:ascii="Paris2024" w:hAnsi="Paris2024" w:cs="Arial"/>
          <w:sz w:val="20"/>
          <w:szCs w:val="20"/>
        </w:rPr>
        <w:instrText xml:space="preserve"> FORMCHECKBOX </w:instrText>
      </w:r>
      <w:r w:rsidR="00127AAE">
        <w:rPr>
          <w:rFonts w:ascii="Paris2024" w:hAnsi="Paris2024"/>
          <w:color w:val="2B579A"/>
          <w:sz w:val="20"/>
          <w:szCs w:val="20"/>
          <w:shd w:val="clear" w:color="auto" w:fill="E6E6E6"/>
        </w:rPr>
      </w:r>
      <w:r w:rsidR="00127AAE">
        <w:rPr>
          <w:rFonts w:ascii="Paris2024" w:hAnsi="Paris2024"/>
          <w:color w:val="2B579A"/>
          <w:sz w:val="20"/>
          <w:szCs w:val="20"/>
          <w:shd w:val="clear" w:color="auto" w:fill="E6E6E6"/>
        </w:rPr>
        <w:fldChar w:fldCharType="separate"/>
      </w:r>
      <w:r w:rsidRPr="00B24386">
        <w:rPr>
          <w:rFonts w:ascii="Paris2024" w:hAnsi="Paris2024"/>
          <w:color w:val="2B579A"/>
          <w:sz w:val="20"/>
          <w:szCs w:val="20"/>
          <w:shd w:val="clear" w:color="auto" w:fill="E6E6E6"/>
        </w:rPr>
        <w:fldChar w:fldCharType="end"/>
      </w:r>
      <w:r w:rsidRPr="00B24386">
        <w:rPr>
          <w:rFonts w:ascii="Paris2024" w:hAnsi="Paris2024" w:cs="Arial"/>
          <w:sz w:val="20"/>
          <w:szCs w:val="20"/>
        </w:rPr>
        <w:t xml:space="preserve"> forfaitaires.</w:t>
      </w:r>
    </w:p>
    <w:p w14:paraId="55695661" w14:textId="77777777" w:rsidR="000B6D2C" w:rsidRPr="00B24386" w:rsidRDefault="000B6D2C" w:rsidP="00600554">
      <w:pPr>
        <w:numPr>
          <w:ilvl w:val="0"/>
          <w:numId w:val="74"/>
        </w:numPr>
        <w:spacing w:line="288" w:lineRule="auto"/>
        <w:rPr>
          <w:rFonts w:ascii="Paris2024" w:hAnsi="Paris2024" w:cs="Arial"/>
          <w:sz w:val="20"/>
          <w:szCs w:val="20"/>
        </w:rPr>
      </w:pPr>
      <w:r w:rsidRPr="00B24386">
        <w:rPr>
          <w:rFonts w:ascii="Paris2024" w:hAnsi="Paris2024"/>
          <w:color w:val="2B579A"/>
          <w:sz w:val="20"/>
          <w:szCs w:val="20"/>
          <w:shd w:val="clear" w:color="auto" w:fill="E6E6E6"/>
        </w:rPr>
        <w:fldChar w:fldCharType="begin">
          <w:ffData>
            <w:name w:val=""/>
            <w:enabled/>
            <w:calcOnExit w:val="0"/>
            <w:checkBox>
              <w:sizeAuto/>
              <w:default w:val="1"/>
            </w:checkBox>
          </w:ffData>
        </w:fldChar>
      </w:r>
      <w:r w:rsidRPr="00B24386">
        <w:rPr>
          <w:rFonts w:ascii="Paris2024" w:hAnsi="Paris2024" w:cs="Arial"/>
          <w:b/>
          <w:sz w:val="20"/>
          <w:szCs w:val="20"/>
        </w:rPr>
        <w:instrText xml:space="preserve"> FORMCHECKBOX </w:instrText>
      </w:r>
      <w:r w:rsidR="00127AAE">
        <w:rPr>
          <w:rFonts w:ascii="Paris2024" w:hAnsi="Paris2024"/>
          <w:color w:val="2B579A"/>
          <w:sz w:val="20"/>
          <w:szCs w:val="20"/>
          <w:shd w:val="clear" w:color="auto" w:fill="E6E6E6"/>
        </w:rPr>
      </w:r>
      <w:r w:rsidR="00127AAE">
        <w:rPr>
          <w:rFonts w:ascii="Paris2024" w:hAnsi="Paris2024"/>
          <w:color w:val="2B579A"/>
          <w:sz w:val="20"/>
          <w:szCs w:val="20"/>
          <w:shd w:val="clear" w:color="auto" w:fill="E6E6E6"/>
        </w:rPr>
        <w:fldChar w:fldCharType="separate"/>
      </w:r>
      <w:r w:rsidRPr="00B24386">
        <w:rPr>
          <w:rFonts w:ascii="Paris2024" w:hAnsi="Paris2024"/>
          <w:color w:val="2B579A"/>
          <w:sz w:val="20"/>
          <w:szCs w:val="20"/>
          <w:shd w:val="clear" w:color="auto" w:fill="E6E6E6"/>
        </w:rPr>
        <w:fldChar w:fldCharType="end"/>
      </w:r>
      <w:r w:rsidRPr="00B24386">
        <w:rPr>
          <w:rFonts w:ascii="Paris2024" w:hAnsi="Paris2024" w:cs="Arial"/>
          <w:b/>
          <w:sz w:val="20"/>
          <w:szCs w:val="20"/>
        </w:rPr>
        <w:t xml:space="preserve"> </w:t>
      </w:r>
      <w:r w:rsidRPr="00B24386">
        <w:rPr>
          <w:rFonts w:ascii="Paris2024" w:hAnsi="Paris2024" w:cs="Arial"/>
          <w:sz w:val="20"/>
          <w:szCs w:val="20"/>
        </w:rPr>
        <w:t>à tranche.</w:t>
      </w:r>
    </w:p>
    <w:p w14:paraId="4523B874" w14:textId="77777777" w:rsidR="000B6D2C" w:rsidRPr="00B24386" w:rsidRDefault="000B6D2C" w:rsidP="00600554">
      <w:pPr>
        <w:numPr>
          <w:ilvl w:val="0"/>
          <w:numId w:val="74"/>
        </w:numPr>
        <w:spacing w:line="288" w:lineRule="auto"/>
        <w:rPr>
          <w:rFonts w:ascii="Paris2024" w:hAnsi="Paris2024" w:cs="Arial"/>
          <w:sz w:val="20"/>
          <w:szCs w:val="20"/>
        </w:rPr>
      </w:pPr>
      <w:r w:rsidRPr="00B24386">
        <w:rPr>
          <w:rFonts w:ascii="Paris2024" w:hAnsi="Paris2024"/>
          <w:color w:val="2B579A"/>
          <w:sz w:val="20"/>
          <w:szCs w:val="20"/>
          <w:shd w:val="clear" w:color="auto" w:fill="E6E6E6"/>
        </w:rPr>
        <w:fldChar w:fldCharType="begin">
          <w:ffData>
            <w:name w:val=""/>
            <w:enabled/>
            <w:calcOnExit w:val="0"/>
            <w:checkBox>
              <w:sizeAuto/>
              <w:default w:val="1"/>
            </w:checkBox>
          </w:ffData>
        </w:fldChar>
      </w:r>
      <w:r w:rsidRPr="00B24386">
        <w:rPr>
          <w:rFonts w:ascii="Paris2024" w:hAnsi="Paris2024" w:cs="Arial"/>
          <w:sz w:val="20"/>
          <w:szCs w:val="20"/>
        </w:rPr>
        <w:instrText xml:space="preserve"> FORMCHECKBOX </w:instrText>
      </w:r>
      <w:r w:rsidR="00127AAE">
        <w:rPr>
          <w:rFonts w:ascii="Paris2024" w:hAnsi="Paris2024"/>
          <w:color w:val="2B579A"/>
          <w:sz w:val="20"/>
          <w:szCs w:val="20"/>
          <w:shd w:val="clear" w:color="auto" w:fill="E6E6E6"/>
        </w:rPr>
      </w:r>
      <w:r w:rsidR="00127AAE">
        <w:rPr>
          <w:rFonts w:ascii="Paris2024" w:hAnsi="Paris2024"/>
          <w:color w:val="2B579A"/>
          <w:sz w:val="20"/>
          <w:szCs w:val="20"/>
          <w:shd w:val="clear" w:color="auto" w:fill="E6E6E6"/>
        </w:rPr>
        <w:fldChar w:fldCharType="separate"/>
      </w:r>
      <w:r w:rsidRPr="00B24386">
        <w:rPr>
          <w:rFonts w:ascii="Paris2024" w:hAnsi="Paris2024"/>
          <w:color w:val="2B579A"/>
          <w:sz w:val="20"/>
          <w:szCs w:val="20"/>
          <w:shd w:val="clear" w:color="auto" w:fill="E6E6E6"/>
        </w:rPr>
        <w:fldChar w:fldCharType="end"/>
      </w:r>
      <w:r w:rsidRPr="00B24386">
        <w:rPr>
          <w:rFonts w:ascii="Paris2024" w:hAnsi="Paris2024" w:cs="Arial"/>
          <w:sz w:val="20"/>
          <w:szCs w:val="20"/>
        </w:rPr>
        <w:t xml:space="preserve"> à bons de commande.</w:t>
      </w:r>
    </w:p>
    <w:p w14:paraId="06682597" w14:textId="77777777" w:rsidR="000B6D2C" w:rsidRPr="00973C70" w:rsidRDefault="000B6D2C" w:rsidP="000B6D2C">
      <w:pPr>
        <w:spacing w:line="288" w:lineRule="auto"/>
        <w:rPr>
          <w:rFonts w:ascii="Paris2024" w:hAnsi="Paris2024" w:cs="Arial"/>
          <w:sz w:val="20"/>
          <w:szCs w:val="20"/>
        </w:rPr>
      </w:pPr>
    </w:p>
    <w:p w14:paraId="6B27A72D" w14:textId="245F29D4" w:rsidR="00451422" w:rsidRPr="00134342" w:rsidRDefault="00451422" w:rsidP="00600554">
      <w:pPr>
        <w:pStyle w:val="S-Nv62"/>
        <w:numPr>
          <w:ilvl w:val="0"/>
          <w:numId w:val="75"/>
        </w:numPr>
        <w:spacing w:line="288" w:lineRule="auto"/>
        <w:rPr>
          <w:rFonts w:ascii="Paris2024" w:hAnsi="Paris2024"/>
        </w:rPr>
      </w:pPr>
      <w:r w:rsidRPr="006473D1">
        <w:rPr>
          <w:rFonts w:ascii="Paris2024" w:hAnsi="Paris2024"/>
        </w:rPr>
        <w:t xml:space="preserve">Pièces contractuelles particulières aux </w:t>
      </w:r>
      <w:r w:rsidR="005E7CAA">
        <w:rPr>
          <w:rFonts w:ascii="Paris2024" w:hAnsi="Paris2024"/>
        </w:rPr>
        <w:t>marchés subséquents</w:t>
      </w:r>
    </w:p>
    <w:p w14:paraId="6B454FFF" w14:textId="77777777" w:rsidR="00451422" w:rsidRPr="00134342" w:rsidRDefault="00451422" w:rsidP="00451422">
      <w:pPr>
        <w:tabs>
          <w:tab w:val="left" w:pos="990"/>
        </w:tabs>
        <w:rPr>
          <w:rFonts w:ascii="Paris2024" w:hAnsi="Paris2024" w:cs="Arial"/>
          <w:sz w:val="20"/>
          <w:szCs w:val="20"/>
        </w:rPr>
      </w:pPr>
    </w:p>
    <w:p w14:paraId="5D1AE425" w14:textId="77777777" w:rsidR="00451422" w:rsidRPr="00134342" w:rsidRDefault="00451422" w:rsidP="00451422">
      <w:pPr>
        <w:tabs>
          <w:tab w:val="left" w:pos="990"/>
        </w:tabs>
        <w:rPr>
          <w:rFonts w:ascii="Paris2024" w:hAnsi="Paris2024" w:cs="Arial"/>
          <w:sz w:val="20"/>
          <w:szCs w:val="20"/>
        </w:rPr>
      </w:pPr>
      <w:r w:rsidRPr="00134342">
        <w:rPr>
          <w:rFonts w:ascii="Paris2024" w:hAnsi="Paris2024" w:cs="Arial"/>
          <w:sz w:val="20"/>
          <w:szCs w:val="20"/>
        </w:rPr>
        <w:t>- Lettre</w:t>
      </w:r>
      <w:r>
        <w:rPr>
          <w:rFonts w:ascii="Paris2024" w:hAnsi="Paris2024" w:cs="Arial"/>
          <w:sz w:val="20"/>
          <w:szCs w:val="20"/>
        </w:rPr>
        <w:t>/courriel</w:t>
      </w:r>
      <w:r w:rsidRPr="00134342">
        <w:rPr>
          <w:rFonts w:ascii="Paris2024" w:hAnsi="Paris2024" w:cs="Arial"/>
          <w:sz w:val="20"/>
          <w:szCs w:val="20"/>
        </w:rPr>
        <w:t xml:space="preserve"> de consultation</w:t>
      </w:r>
      <w:r>
        <w:rPr>
          <w:rFonts w:ascii="Paris2024" w:hAnsi="Paris2024" w:cs="Arial"/>
          <w:sz w:val="20"/>
          <w:szCs w:val="20"/>
        </w:rPr>
        <w:t> </w:t>
      </w:r>
      <w:r w:rsidRPr="00134342">
        <w:rPr>
          <w:rFonts w:ascii="Paris2024" w:hAnsi="Paris2024" w:cs="Arial"/>
          <w:sz w:val="20"/>
          <w:szCs w:val="20"/>
        </w:rPr>
        <w:t>;</w:t>
      </w:r>
    </w:p>
    <w:p w14:paraId="6BAF38AE" w14:textId="5AF3B025" w:rsidR="00451422" w:rsidRDefault="00451422" w:rsidP="00451422">
      <w:pPr>
        <w:tabs>
          <w:tab w:val="left" w:pos="990"/>
        </w:tabs>
        <w:rPr>
          <w:rFonts w:ascii="Paris2024" w:hAnsi="Paris2024" w:cs="Arial"/>
          <w:sz w:val="20"/>
          <w:szCs w:val="20"/>
        </w:rPr>
      </w:pPr>
      <w:r w:rsidRPr="00134342">
        <w:rPr>
          <w:rFonts w:ascii="Paris2024" w:hAnsi="Paris2024" w:cs="Arial"/>
          <w:sz w:val="20"/>
          <w:szCs w:val="20"/>
        </w:rPr>
        <w:t xml:space="preserve">- </w:t>
      </w:r>
      <w:r>
        <w:rPr>
          <w:rFonts w:ascii="Paris2024" w:hAnsi="Paris2024" w:cs="Arial"/>
          <w:sz w:val="20"/>
          <w:szCs w:val="20"/>
        </w:rPr>
        <w:t>L</w:t>
      </w:r>
      <w:r w:rsidRPr="00134342">
        <w:rPr>
          <w:rFonts w:ascii="Paris2024" w:hAnsi="Paris2024" w:cs="Arial"/>
          <w:sz w:val="20"/>
          <w:szCs w:val="20"/>
        </w:rPr>
        <w:t>’acte d’engagement</w:t>
      </w:r>
      <w:r>
        <w:rPr>
          <w:rFonts w:ascii="Paris2024" w:hAnsi="Paris2024" w:cs="Arial"/>
          <w:sz w:val="20"/>
          <w:szCs w:val="20"/>
        </w:rPr>
        <w:t> </w:t>
      </w:r>
      <w:r w:rsidRPr="00134342">
        <w:rPr>
          <w:rFonts w:ascii="Paris2024" w:hAnsi="Paris2024" w:cs="Arial"/>
          <w:sz w:val="20"/>
          <w:szCs w:val="20"/>
        </w:rPr>
        <w:t xml:space="preserve">du </w:t>
      </w:r>
      <w:r w:rsidR="00B24386">
        <w:rPr>
          <w:rFonts w:ascii="Paris2024" w:hAnsi="Paris2024" w:cs="Arial"/>
          <w:sz w:val="20"/>
          <w:szCs w:val="20"/>
        </w:rPr>
        <w:t>m</w:t>
      </w:r>
      <w:r w:rsidR="0029284B">
        <w:rPr>
          <w:rFonts w:ascii="Paris2024" w:hAnsi="Paris2024" w:cs="Arial"/>
          <w:sz w:val="20"/>
          <w:szCs w:val="20"/>
        </w:rPr>
        <w:t>arché</w:t>
      </w:r>
      <w:r w:rsidRPr="00134342">
        <w:rPr>
          <w:rFonts w:ascii="Paris2024" w:hAnsi="Paris2024" w:cs="Arial"/>
          <w:sz w:val="20"/>
          <w:szCs w:val="20"/>
        </w:rPr>
        <w:t xml:space="preserve"> subséquent</w:t>
      </w:r>
      <w:r>
        <w:rPr>
          <w:rFonts w:ascii="Paris2024" w:hAnsi="Paris2024" w:cs="Arial"/>
          <w:sz w:val="20"/>
          <w:szCs w:val="20"/>
        </w:rPr>
        <w:t xml:space="preserve"> ;</w:t>
      </w:r>
    </w:p>
    <w:p w14:paraId="3C1E51DD" w14:textId="77777777" w:rsidR="00451422" w:rsidRPr="00134342" w:rsidRDefault="00451422" w:rsidP="00451422">
      <w:pPr>
        <w:tabs>
          <w:tab w:val="left" w:pos="990"/>
        </w:tabs>
        <w:rPr>
          <w:rFonts w:ascii="Paris2024" w:hAnsi="Paris2024" w:cs="Arial"/>
          <w:sz w:val="20"/>
          <w:szCs w:val="20"/>
        </w:rPr>
      </w:pPr>
      <w:r>
        <w:rPr>
          <w:rFonts w:ascii="Paris2024" w:hAnsi="Paris2024" w:cs="Arial"/>
          <w:sz w:val="20"/>
          <w:szCs w:val="20"/>
        </w:rPr>
        <w:t xml:space="preserve">- </w:t>
      </w:r>
      <w:r w:rsidRPr="00134342">
        <w:rPr>
          <w:rFonts w:ascii="Paris2024" w:hAnsi="Paris2024" w:cs="Arial"/>
          <w:sz w:val="20"/>
          <w:szCs w:val="20"/>
        </w:rPr>
        <w:t>Le cas échéant, le ou les actes spéciaux de déclaration de sous-traitance ;</w:t>
      </w:r>
    </w:p>
    <w:p w14:paraId="72375F6D" w14:textId="7BD90DC0" w:rsidR="00451422" w:rsidRPr="00134342" w:rsidRDefault="00451422" w:rsidP="00451422">
      <w:pPr>
        <w:tabs>
          <w:tab w:val="left" w:pos="990"/>
        </w:tabs>
        <w:rPr>
          <w:rFonts w:ascii="Paris2024" w:hAnsi="Paris2024" w:cs="Arial"/>
          <w:sz w:val="20"/>
          <w:szCs w:val="20"/>
        </w:rPr>
      </w:pPr>
      <w:r w:rsidRPr="00134342">
        <w:rPr>
          <w:rFonts w:ascii="Paris2024" w:hAnsi="Paris2024" w:cs="Arial"/>
          <w:sz w:val="20"/>
          <w:szCs w:val="20"/>
        </w:rPr>
        <w:t xml:space="preserve">- Le cas échéant, le </w:t>
      </w:r>
      <w:r>
        <w:rPr>
          <w:rFonts w:ascii="Paris2024" w:hAnsi="Paris2024" w:cs="Arial"/>
          <w:sz w:val="20"/>
          <w:szCs w:val="20"/>
        </w:rPr>
        <w:t xml:space="preserve">cahier des charges </w:t>
      </w:r>
      <w:r w:rsidRPr="00134342">
        <w:rPr>
          <w:rFonts w:ascii="Paris2024" w:hAnsi="Paris2024" w:cs="Arial"/>
          <w:sz w:val="20"/>
          <w:szCs w:val="20"/>
        </w:rPr>
        <w:t xml:space="preserve">du </w:t>
      </w:r>
      <w:r w:rsidR="00B24386">
        <w:rPr>
          <w:rFonts w:ascii="Paris2024" w:hAnsi="Paris2024" w:cs="Arial"/>
          <w:sz w:val="20"/>
          <w:szCs w:val="20"/>
        </w:rPr>
        <w:t>m</w:t>
      </w:r>
      <w:r w:rsidR="0029284B">
        <w:rPr>
          <w:rFonts w:ascii="Paris2024" w:hAnsi="Paris2024" w:cs="Arial"/>
          <w:sz w:val="20"/>
          <w:szCs w:val="20"/>
        </w:rPr>
        <w:t>arché</w:t>
      </w:r>
      <w:r w:rsidRPr="00134342">
        <w:rPr>
          <w:rFonts w:ascii="Paris2024" w:hAnsi="Paris2024" w:cs="Arial"/>
          <w:sz w:val="20"/>
          <w:szCs w:val="20"/>
        </w:rPr>
        <w:t xml:space="preserve"> subséquent ;</w:t>
      </w:r>
      <w:r>
        <w:rPr>
          <w:rFonts w:ascii="Paris2024" w:hAnsi="Paris2024" w:cs="Arial"/>
          <w:sz w:val="20"/>
          <w:szCs w:val="20"/>
        </w:rPr>
        <w:t xml:space="preserve"> et</w:t>
      </w:r>
    </w:p>
    <w:p w14:paraId="5154D820" w14:textId="77777777" w:rsidR="00451422" w:rsidRPr="00134342" w:rsidRDefault="00451422" w:rsidP="00451422">
      <w:pPr>
        <w:tabs>
          <w:tab w:val="left" w:pos="990"/>
        </w:tabs>
        <w:rPr>
          <w:rFonts w:ascii="Paris2024" w:hAnsi="Paris2024" w:cs="Arial"/>
          <w:b/>
          <w:bCs/>
          <w:sz w:val="20"/>
          <w:szCs w:val="20"/>
        </w:rPr>
      </w:pPr>
      <w:r w:rsidRPr="00134342">
        <w:rPr>
          <w:rFonts w:ascii="Paris2024" w:hAnsi="Paris2024" w:cs="Arial"/>
          <w:sz w:val="20"/>
          <w:szCs w:val="20"/>
        </w:rPr>
        <w:t xml:space="preserve">- Le cas échéant, </w:t>
      </w:r>
      <w:r>
        <w:rPr>
          <w:rFonts w:ascii="Paris2024" w:hAnsi="Paris2024" w:cs="Arial"/>
          <w:sz w:val="20"/>
          <w:szCs w:val="20"/>
        </w:rPr>
        <w:t>l</w:t>
      </w:r>
      <w:r w:rsidRPr="00134342">
        <w:rPr>
          <w:rFonts w:ascii="Paris2024" w:hAnsi="Paris2024" w:cs="Arial"/>
          <w:sz w:val="20"/>
          <w:szCs w:val="20"/>
        </w:rPr>
        <w:t>es documents complémentaires remis au titre de l’offre par le Titulaire.</w:t>
      </w:r>
    </w:p>
    <w:p w14:paraId="3EF42375" w14:textId="77777777" w:rsidR="00451422" w:rsidRPr="00973C70" w:rsidRDefault="00451422" w:rsidP="00451422">
      <w:pPr>
        <w:spacing w:line="288" w:lineRule="auto"/>
        <w:rPr>
          <w:rFonts w:ascii="Paris2024" w:hAnsi="Paris2024" w:cs="Arial"/>
          <w:sz w:val="20"/>
          <w:szCs w:val="20"/>
        </w:rPr>
      </w:pPr>
    </w:p>
    <w:p w14:paraId="3701258F" w14:textId="186BCDD3" w:rsidR="00451422" w:rsidRPr="00973C70" w:rsidRDefault="00451422" w:rsidP="00600554">
      <w:pPr>
        <w:pStyle w:val="S-Nv62"/>
        <w:numPr>
          <w:ilvl w:val="0"/>
          <w:numId w:val="75"/>
        </w:numPr>
        <w:spacing w:line="288" w:lineRule="auto"/>
        <w:rPr>
          <w:rFonts w:ascii="Paris2024" w:hAnsi="Paris2024"/>
        </w:rPr>
      </w:pPr>
      <w:r w:rsidRPr="00973C70">
        <w:rPr>
          <w:rFonts w:ascii="Paris2024" w:hAnsi="Paris2024"/>
        </w:rPr>
        <w:t xml:space="preserve">Prix des </w:t>
      </w:r>
      <w:r w:rsidR="005E7CAA">
        <w:rPr>
          <w:rFonts w:ascii="Paris2024" w:hAnsi="Paris2024"/>
        </w:rPr>
        <w:t>marchés subséquents</w:t>
      </w:r>
      <w:r w:rsidRPr="00973C70">
        <w:rPr>
          <w:rFonts w:ascii="Paris2024" w:hAnsi="Paris2024"/>
        </w:rPr>
        <w:t xml:space="preserve"> </w:t>
      </w:r>
    </w:p>
    <w:p w14:paraId="420AA190" w14:textId="77777777" w:rsidR="00451422" w:rsidRPr="00973C70" w:rsidRDefault="00451422" w:rsidP="00451422">
      <w:pPr>
        <w:spacing w:line="288" w:lineRule="auto"/>
        <w:rPr>
          <w:rFonts w:ascii="Paris2024" w:hAnsi="Paris2024"/>
          <w:b/>
          <w:sz w:val="20"/>
          <w:szCs w:val="20"/>
        </w:rPr>
      </w:pPr>
    </w:p>
    <w:p w14:paraId="2CE4D726" w14:textId="5192F417" w:rsidR="00451422" w:rsidRDefault="00451422" w:rsidP="00451422">
      <w:pPr>
        <w:spacing w:line="288" w:lineRule="auto"/>
        <w:rPr>
          <w:rFonts w:ascii="Paris2024" w:hAnsi="Paris2024" w:cs="Arial"/>
          <w:sz w:val="20"/>
          <w:szCs w:val="20"/>
        </w:rPr>
      </w:pPr>
      <w:r w:rsidRPr="00973C70">
        <w:rPr>
          <w:rFonts w:ascii="Paris2024" w:hAnsi="Paris2024" w:cs="Arial"/>
          <w:sz w:val="20"/>
          <w:szCs w:val="20"/>
        </w:rPr>
        <w:t xml:space="preserve">Les prix seront fermes pendant toute la durée des </w:t>
      </w:r>
      <w:r w:rsidR="00B24386">
        <w:rPr>
          <w:rFonts w:ascii="Paris2024" w:hAnsi="Paris2024" w:cs="Arial"/>
          <w:sz w:val="20"/>
          <w:szCs w:val="20"/>
        </w:rPr>
        <w:t>m</w:t>
      </w:r>
      <w:r w:rsidR="005E7CAA">
        <w:rPr>
          <w:rFonts w:ascii="Paris2024" w:hAnsi="Paris2024" w:cs="Arial"/>
          <w:sz w:val="20"/>
          <w:szCs w:val="20"/>
        </w:rPr>
        <w:t>archés subséquents</w:t>
      </w:r>
      <w:r w:rsidRPr="00973C70">
        <w:rPr>
          <w:rFonts w:ascii="Paris2024" w:hAnsi="Paris2024" w:cs="Arial"/>
          <w:sz w:val="20"/>
          <w:szCs w:val="20"/>
        </w:rPr>
        <w:t>.</w:t>
      </w:r>
    </w:p>
    <w:p w14:paraId="621E8B5E" w14:textId="77777777" w:rsidR="00451422" w:rsidRDefault="00451422" w:rsidP="00451422">
      <w:pPr>
        <w:spacing w:line="288" w:lineRule="auto"/>
        <w:rPr>
          <w:rFonts w:ascii="Paris2024" w:hAnsi="Paris2024" w:cs="Arial"/>
          <w:sz w:val="20"/>
          <w:szCs w:val="20"/>
        </w:rPr>
      </w:pPr>
    </w:p>
    <w:p w14:paraId="48D588B0" w14:textId="573B15E3" w:rsidR="00451422" w:rsidRPr="00134342" w:rsidRDefault="00451422" w:rsidP="00451422">
      <w:pPr>
        <w:tabs>
          <w:tab w:val="left" w:pos="990"/>
        </w:tabs>
        <w:jc w:val="both"/>
        <w:rPr>
          <w:rFonts w:ascii="Paris2024" w:hAnsi="Paris2024" w:cs="Arial"/>
          <w:sz w:val="20"/>
          <w:szCs w:val="20"/>
        </w:rPr>
      </w:pPr>
      <w:r w:rsidRPr="2AA82E34">
        <w:rPr>
          <w:rFonts w:ascii="Paris2024" w:hAnsi="Paris2024"/>
          <w:sz w:val="20"/>
          <w:szCs w:val="20"/>
        </w:rPr>
        <w:t xml:space="preserve">En cas de prix global et forfaitaire dans les </w:t>
      </w:r>
      <w:r w:rsidR="36CB7960" w:rsidRPr="2AA82E34">
        <w:rPr>
          <w:rFonts w:ascii="Paris2024" w:hAnsi="Paris2024"/>
          <w:sz w:val="20"/>
          <w:szCs w:val="20"/>
        </w:rPr>
        <w:t>m</w:t>
      </w:r>
      <w:r w:rsidR="005E7CAA" w:rsidRPr="2AA82E34">
        <w:rPr>
          <w:rFonts w:ascii="Paris2024" w:hAnsi="Paris2024"/>
          <w:sz w:val="20"/>
          <w:szCs w:val="20"/>
        </w:rPr>
        <w:t>archés subséquents</w:t>
      </w:r>
      <w:r w:rsidRPr="2AA82E34">
        <w:rPr>
          <w:rFonts w:ascii="Paris2024" w:hAnsi="Paris2024"/>
          <w:sz w:val="20"/>
          <w:szCs w:val="20"/>
        </w:rPr>
        <w:t xml:space="preserve">, il est précisé que la décomposition du prix global et forfaitaire </w:t>
      </w:r>
      <w:r w:rsidRPr="2AA82E34">
        <w:rPr>
          <w:rFonts w:ascii="Paris2024" w:hAnsi="Paris2024" w:cs="Arial"/>
          <w:sz w:val="20"/>
          <w:szCs w:val="20"/>
        </w:rPr>
        <w:t>n’est contractuelle que pour les prix unitaires utilisés pour le règlement des éventuelles prestations supplémentaires et le paiement des factures.</w:t>
      </w:r>
    </w:p>
    <w:p w14:paraId="42E9A539" w14:textId="77777777" w:rsidR="00451422" w:rsidRPr="00134342" w:rsidRDefault="00451422" w:rsidP="00451422">
      <w:pPr>
        <w:tabs>
          <w:tab w:val="left" w:pos="990"/>
        </w:tabs>
        <w:jc w:val="both"/>
        <w:rPr>
          <w:rFonts w:ascii="Paris2024" w:hAnsi="Paris2024" w:cs="Arial"/>
          <w:sz w:val="20"/>
          <w:szCs w:val="20"/>
        </w:rPr>
      </w:pPr>
    </w:p>
    <w:p w14:paraId="18745B05" w14:textId="27367563" w:rsidR="00451422" w:rsidRPr="00134342" w:rsidRDefault="00451422" w:rsidP="00451422">
      <w:pPr>
        <w:tabs>
          <w:tab w:val="left" w:pos="990"/>
        </w:tabs>
        <w:jc w:val="both"/>
        <w:rPr>
          <w:rFonts w:ascii="Paris2024" w:hAnsi="Paris2024" w:cs="Arial"/>
          <w:sz w:val="20"/>
          <w:szCs w:val="20"/>
        </w:rPr>
      </w:pPr>
      <w:r w:rsidRPr="00134342">
        <w:rPr>
          <w:rFonts w:ascii="Paris2024" w:hAnsi="Paris2024" w:cs="Arial"/>
          <w:sz w:val="20"/>
          <w:szCs w:val="20"/>
        </w:rPr>
        <w:t>Les quantités q</w:t>
      </w:r>
      <w:r>
        <w:rPr>
          <w:rFonts w:ascii="Paris2024" w:hAnsi="Paris2024" w:cs="Arial"/>
          <w:sz w:val="20"/>
          <w:szCs w:val="20"/>
        </w:rPr>
        <w:t>ue</w:t>
      </w:r>
      <w:r w:rsidRPr="00134342">
        <w:rPr>
          <w:rFonts w:ascii="Paris2024" w:hAnsi="Paris2024" w:cs="Arial"/>
          <w:sz w:val="20"/>
          <w:szCs w:val="20"/>
        </w:rPr>
        <w:t xml:space="preserve"> contient</w:t>
      </w:r>
      <w:r>
        <w:rPr>
          <w:rFonts w:ascii="Paris2024" w:hAnsi="Paris2024" w:cs="Arial"/>
          <w:sz w:val="20"/>
          <w:szCs w:val="20"/>
        </w:rPr>
        <w:t xml:space="preserve"> </w:t>
      </w:r>
      <w:r>
        <w:rPr>
          <w:rFonts w:ascii="Paris2024" w:hAnsi="Paris2024"/>
          <w:sz w:val="20"/>
        </w:rPr>
        <w:t>la décomposition du prix global et forfaitaire</w:t>
      </w:r>
      <w:r w:rsidRPr="00134342">
        <w:rPr>
          <w:rFonts w:ascii="Paris2024" w:hAnsi="Paris2024" w:cs="Arial"/>
          <w:sz w:val="20"/>
          <w:szCs w:val="20"/>
        </w:rPr>
        <w:t xml:space="preserve"> ne sont qu'indicatives, le </w:t>
      </w:r>
      <w:r w:rsidR="0029284B">
        <w:rPr>
          <w:rFonts w:ascii="Paris2024" w:hAnsi="Paris2024" w:cs="Arial"/>
          <w:sz w:val="20"/>
          <w:szCs w:val="20"/>
        </w:rPr>
        <w:t>Marché</w:t>
      </w:r>
      <w:r w:rsidRPr="00134342">
        <w:rPr>
          <w:rFonts w:ascii="Paris2024" w:hAnsi="Paris2024" w:cs="Arial"/>
          <w:sz w:val="20"/>
          <w:szCs w:val="20"/>
        </w:rPr>
        <w:t xml:space="preserve"> </w:t>
      </w:r>
      <w:r>
        <w:rPr>
          <w:rFonts w:ascii="Paris2024" w:hAnsi="Paris2024" w:cs="Arial"/>
          <w:sz w:val="20"/>
          <w:szCs w:val="20"/>
        </w:rPr>
        <w:t xml:space="preserve">subséquent </w:t>
      </w:r>
      <w:r w:rsidRPr="00134342">
        <w:rPr>
          <w:rFonts w:ascii="Paris2024" w:hAnsi="Paris2024" w:cs="Arial"/>
          <w:sz w:val="20"/>
          <w:szCs w:val="20"/>
        </w:rPr>
        <w:t xml:space="preserve">étant forfaitaire. Il appartient au Titulaire de mettre en œuvre toutes les quantités nécessaires à la réalisation complète des prestations </w:t>
      </w:r>
      <w:r w:rsidR="00583441" w:rsidRPr="00583441">
        <w:rPr>
          <w:rFonts w:ascii="Paris2024" w:hAnsi="Paris2024"/>
          <w:sz w:val="20"/>
        </w:rPr>
        <w:t xml:space="preserve">objet du Marché subséquent décrites dans les pièces contractuelles listées à l’Article 6.2.1 et réalisées dans les conditions de prix et d'organisation fixées par ces mêmes pièces contractuelles. </w:t>
      </w:r>
      <w:r w:rsidR="00583441" w:rsidRPr="00583441">
        <w:rPr>
          <w:rFonts w:ascii="Paris2024" w:hAnsi="Paris2024"/>
          <w:b/>
          <w:bCs/>
          <w:sz w:val="20"/>
        </w:rPr>
        <w:t>Seul le prix global et forfaitaire est contractuel.</w:t>
      </w:r>
    </w:p>
    <w:p w14:paraId="3DAC500E" w14:textId="77777777" w:rsidR="000B6D2C" w:rsidRPr="00973C70" w:rsidRDefault="000B6D2C" w:rsidP="000B6D2C">
      <w:pPr>
        <w:spacing w:line="288" w:lineRule="auto"/>
        <w:rPr>
          <w:rFonts w:ascii="Paris2024" w:hAnsi="Paris2024" w:cs="Arial"/>
          <w:sz w:val="20"/>
          <w:szCs w:val="20"/>
        </w:rPr>
      </w:pPr>
    </w:p>
    <w:p w14:paraId="168802EE" w14:textId="53783824" w:rsidR="000B6D2C" w:rsidRPr="00973C70" w:rsidRDefault="000B6D2C" w:rsidP="00600554">
      <w:pPr>
        <w:pStyle w:val="S-Nv62"/>
        <w:numPr>
          <w:ilvl w:val="0"/>
          <w:numId w:val="75"/>
        </w:numPr>
        <w:spacing w:line="288" w:lineRule="auto"/>
        <w:rPr>
          <w:rFonts w:ascii="Paris2024" w:hAnsi="Paris2024"/>
        </w:rPr>
      </w:pPr>
      <w:bookmarkStart w:id="38" w:name="_Toc400715768"/>
      <w:r w:rsidRPr="00973C70">
        <w:rPr>
          <w:rFonts w:ascii="Paris2024" w:hAnsi="Paris2024"/>
        </w:rPr>
        <w:t xml:space="preserve">Modalités d’attribution des </w:t>
      </w:r>
      <w:bookmarkEnd w:id="38"/>
      <w:r w:rsidR="005E7CAA">
        <w:rPr>
          <w:rFonts w:ascii="Paris2024" w:hAnsi="Paris2024"/>
        </w:rPr>
        <w:t>marchés subséquents</w:t>
      </w:r>
    </w:p>
    <w:p w14:paraId="7AE50FC4" w14:textId="77777777" w:rsidR="000B6D2C" w:rsidRPr="00973C70" w:rsidRDefault="000B6D2C" w:rsidP="000B6D2C">
      <w:pPr>
        <w:spacing w:line="288" w:lineRule="auto"/>
        <w:rPr>
          <w:rFonts w:ascii="Paris2024" w:hAnsi="Paris2024" w:cs="Arial"/>
          <w:b/>
          <w:sz w:val="20"/>
          <w:szCs w:val="20"/>
        </w:rPr>
      </w:pPr>
    </w:p>
    <w:p w14:paraId="217AA329" w14:textId="29BBD53A" w:rsidR="00E11BFD" w:rsidRPr="004C420B" w:rsidRDefault="00E11BFD" w:rsidP="00E11BFD">
      <w:pPr>
        <w:spacing w:line="288" w:lineRule="auto"/>
        <w:jc w:val="both"/>
        <w:rPr>
          <w:rFonts w:ascii="Paris2024" w:hAnsi="Paris2024" w:cs="Arial"/>
          <w:sz w:val="20"/>
          <w:szCs w:val="20"/>
        </w:rPr>
      </w:pPr>
      <w:r w:rsidRPr="004C420B">
        <w:rPr>
          <w:rFonts w:ascii="Paris2024" w:hAnsi="Paris2024" w:cs="Arial"/>
          <w:sz w:val="20"/>
          <w:szCs w:val="20"/>
        </w:rPr>
        <w:t xml:space="preserve">Lors de la survenance du besoin, le Pouvoir Adjudicateur transmet, par courriel, à l’ensemble des Titulaires </w:t>
      </w:r>
      <w:r w:rsidR="00AC4D24">
        <w:rPr>
          <w:rFonts w:ascii="Paris2024" w:hAnsi="Paris2024" w:cs="Arial"/>
          <w:sz w:val="20"/>
          <w:szCs w:val="20"/>
        </w:rPr>
        <w:t xml:space="preserve">du lot concerné </w:t>
      </w:r>
      <w:r w:rsidRPr="004C420B">
        <w:rPr>
          <w:rFonts w:ascii="Paris2024" w:hAnsi="Paris2024" w:cs="Arial"/>
          <w:sz w:val="20"/>
          <w:szCs w:val="20"/>
        </w:rPr>
        <w:t xml:space="preserve">le Dossier de consultation des entreprises (DCE) du </w:t>
      </w:r>
      <w:r w:rsidR="0029284B">
        <w:rPr>
          <w:rFonts w:ascii="Paris2024" w:hAnsi="Paris2024" w:cs="Arial"/>
          <w:sz w:val="20"/>
          <w:szCs w:val="20"/>
        </w:rPr>
        <w:t>Marché</w:t>
      </w:r>
      <w:r w:rsidRPr="004C420B">
        <w:rPr>
          <w:rFonts w:ascii="Paris2024" w:hAnsi="Paris2024" w:cs="Arial"/>
          <w:sz w:val="20"/>
          <w:szCs w:val="20"/>
        </w:rPr>
        <w:t xml:space="preserve"> subséquent. Chaque Titulaire doit alors remettre une offre dans le délai prescrit et précisé dans le DCE.</w:t>
      </w:r>
    </w:p>
    <w:p w14:paraId="78D21330" w14:textId="77777777" w:rsidR="00E11BFD" w:rsidRPr="004C420B" w:rsidRDefault="00E11BFD" w:rsidP="00E11BFD">
      <w:pPr>
        <w:spacing w:line="288" w:lineRule="auto"/>
        <w:rPr>
          <w:rFonts w:ascii="Paris2024" w:hAnsi="Paris2024" w:cs="Arial"/>
          <w:sz w:val="20"/>
          <w:szCs w:val="20"/>
        </w:rPr>
      </w:pPr>
    </w:p>
    <w:p w14:paraId="2E371A97" w14:textId="77777777" w:rsidR="00E11BFD" w:rsidRPr="004C420B" w:rsidRDefault="00E11BFD" w:rsidP="00E11BFD">
      <w:pPr>
        <w:spacing w:line="288" w:lineRule="auto"/>
        <w:rPr>
          <w:rFonts w:ascii="Paris2024" w:hAnsi="Paris2024" w:cs="Arial"/>
          <w:b/>
          <w:color w:val="FF0000"/>
          <w:sz w:val="20"/>
          <w:szCs w:val="20"/>
        </w:rPr>
      </w:pPr>
      <w:r w:rsidRPr="004C420B">
        <w:rPr>
          <w:rFonts w:ascii="Paris2024" w:hAnsi="Paris2024" w:cs="Arial"/>
          <w:sz w:val="20"/>
          <w:szCs w:val="20"/>
        </w:rPr>
        <w:t>Les offres sont ensuite analysées sur la base des critères pondérés suivants :</w:t>
      </w:r>
    </w:p>
    <w:p w14:paraId="1303D9F7" w14:textId="77777777" w:rsidR="00E11BFD" w:rsidRPr="004C420B" w:rsidRDefault="00E11BFD" w:rsidP="00E11BFD">
      <w:pPr>
        <w:spacing w:line="288" w:lineRule="auto"/>
        <w:rPr>
          <w:rFonts w:ascii="Paris2024" w:hAnsi="Paris2024" w:cs="Arial"/>
          <w:b/>
          <w:color w:val="FF0000"/>
          <w:sz w:val="20"/>
          <w:szCs w:val="20"/>
        </w:rPr>
      </w:pPr>
    </w:p>
    <w:tbl>
      <w:tblPr>
        <w:tblW w:w="0" w:type="dxa"/>
        <w:tblInd w:w="5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5"/>
        <w:gridCol w:w="5223"/>
        <w:gridCol w:w="1559"/>
      </w:tblGrid>
      <w:tr w:rsidR="00B24386" w14:paraId="7894DC97" w14:textId="77777777" w:rsidTr="00B24386">
        <w:trPr>
          <w:trHeight w:val="300"/>
        </w:trPr>
        <w:tc>
          <w:tcPr>
            <w:tcW w:w="2145" w:type="dxa"/>
            <w:tcBorders>
              <w:top w:val="single" w:sz="6" w:space="0" w:color="auto"/>
              <w:left w:val="single" w:sz="6" w:space="0" w:color="auto"/>
              <w:bottom w:val="single" w:sz="6" w:space="0" w:color="auto"/>
              <w:right w:val="single" w:sz="6" w:space="0" w:color="auto"/>
            </w:tcBorders>
            <w:shd w:val="clear" w:color="auto" w:fill="009494"/>
            <w:vAlign w:val="center"/>
            <w:hideMark/>
          </w:tcPr>
          <w:p w14:paraId="4FBA018A" w14:textId="77777777" w:rsidR="00B24386" w:rsidRDefault="00B24386" w:rsidP="00B24386">
            <w:pPr>
              <w:pStyle w:val="paragraph"/>
              <w:spacing w:before="0" w:beforeAutospacing="0" w:after="0" w:afterAutospacing="0"/>
              <w:jc w:val="center"/>
              <w:textAlignment w:val="baseline"/>
              <w:rPr>
                <w:rFonts w:ascii="Segoe UI" w:hAnsi="Segoe UI" w:cs="Segoe UI"/>
                <w:sz w:val="18"/>
                <w:szCs w:val="18"/>
              </w:rPr>
            </w:pPr>
            <w:r>
              <w:rPr>
                <w:rStyle w:val="normaltextrun"/>
                <w:rFonts w:ascii="Source Sans Pro" w:hAnsi="Source Sans Pro" w:cs="Segoe UI"/>
                <w:b/>
                <w:bCs/>
                <w:color w:val="FFFFFF"/>
                <w:sz w:val="22"/>
                <w:szCs w:val="22"/>
              </w:rPr>
              <w:t>Critères</w:t>
            </w:r>
            <w:r>
              <w:rPr>
                <w:rStyle w:val="eop"/>
                <w:rFonts w:ascii="Source Sans Pro" w:hAnsi="Source Sans Pro" w:cs="Segoe UI"/>
                <w:color w:val="FFFFFF"/>
                <w:sz w:val="22"/>
                <w:szCs w:val="22"/>
              </w:rPr>
              <w:t> </w:t>
            </w:r>
          </w:p>
        </w:tc>
        <w:tc>
          <w:tcPr>
            <w:tcW w:w="5445" w:type="dxa"/>
            <w:tcBorders>
              <w:top w:val="single" w:sz="6" w:space="0" w:color="auto"/>
              <w:left w:val="single" w:sz="6" w:space="0" w:color="auto"/>
              <w:bottom w:val="single" w:sz="6" w:space="0" w:color="auto"/>
              <w:right w:val="single" w:sz="6" w:space="0" w:color="auto"/>
            </w:tcBorders>
            <w:shd w:val="clear" w:color="auto" w:fill="009494"/>
            <w:vAlign w:val="center"/>
            <w:hideMark/>
          </w:tcPr>
          <w:p w14:paraId="2DD9E007" w14:textId="77777777" w:rsidR="00B24386" w:rsidRDefault="00B24386" w:rsidP="00B24386">
            <w:pPr>
              <w:pStyle w:val="paragraph"/>
              <w:spacing w:before="0" w:beforeAutospacing="0" w:after="0" w:afterAutospacing="0"/>
              <w:jc w:val="center"/>
              <w:textAlignment w:val="baseline"/>
              <w:rPr>
                <w:rFonts w:ascii="Segoe UI" w:hAnsi="Segoe UI" w:cs="Segoe UI"/>
                <w:sz w:val="18"/>
                <w:szCs w:val="18"/>
              </w:rPr>
            </w:pPr>
            <w:r>
              <w:rPr>
                <w:rStyle w:val="normaltextrun"/>
                <w:rFonts w:ascii="Source Sans Pro" w:hAnsi="Source Sans Pro" w:cs="Segoe UI"/>
                <w:b/>
                <w:bCs/>
                <w:color w:val="FFFFFF"/>
                <w:sz w:val="22"/>
                <w:szCs w:val="22"/>
              </w:rPr>
              <w:t>Sous critère</w:t>
            </w:r>
            <w:r>
              <w:rPr>
                <w:rStyle w:val="normaltextrun"/>
                <w:rFonts w:ascii="Source Sans Pro" w:hAnsi="Source Sans Pro" w:cs="Segoe UI"/>
                <w:color w:val="FFFFFF"/>
                <w:sz w:val="22"/>
                <w:szCs w:val="22"/>
              </w:rPr>
              <w:t> </w:t>
            </w:r>
            <w:r>
              <w:rPr>
                <w:rStyle w:val="eop"/>
                <w:rFonts w:ascii="Source Sans Pro" w:hAnsi="Source Sans Pro" w:cs="Segoe UI"/>
                <w:color w:val="FFFFFF"/>
                <w:sz w:val="22"/>
                <w:szCs w:val="22"/>
              </w:rPr>
              <w:t> </w:t>
            </w:r>
          </w:p>
        </w:tc>
        <w:tc>
          <w:tcPr>
            <w:tcW w:w="1575" w:type="dxa"/>
            <w:tcBorders>
              <w:top w:val="single" w:sz="6" w:space="0" w:color="auto"/>
              <w:left w:val="single" w:sz="6" w:space="0" w:color="auto"/>
              <w:bottom w:val="single" w:sz="6" w:space="0" w:color="auto"/>
              <w:right w:val="single" w:sz="6" w:space="0" w:color="auto"/>
            </w:tcBorders>
            <w:shd w:val="clear" w:color="auto" w:fill="009494"/>
            <w:vAlign w:val="center"/>
            <w:hideMark/>
          </w:tcPr>
          <w:p w14:paraId="1A743EAB" w14:textId="77777777" w:rsidR="00B24386" w:rsidRDefault="00B24386" w:rsidP="00B24386">
            <w:pPr>
              <w:pStyle w:val="paragraph"/>
              <w:spacing w:before="0" w:beforeAutospacing="0" w:after="0" w:afterAutospacing="0"/>
              <w:jc w:val="center"/>
              <w:textAlignment w:val="baseline"/>
              <w:rPr>
                <w:rFonts w:ascii="Segoe UI" w:hAnsi="Segoe UI" w:cs="Segoe UI"/>
                <w:sz w:val="18"/>
                <w:szCs w:val="18"/>
              </w:rPr>
            </w:pPr>
            <w:r>
              <w:rPr>
                <w:rStyle w:val="normaltextrun"/>
                <w:rFonts w:ascii="Source Sans Pro" w:hAnsi="Source Sans Pro" w:cs="Segoe UI"/>
                <w:b/>
                <w:bCs/>
                <w:color w:val="FFFFFF"/>
                <w:sz w:val="22"/>
                <w:szCs w:val="22"/>
              </w:rPr>
              <w:t>Pondération</w:t>
            </w:r>
            <w:r>
              <w:rPr>
                <w:rStyle w:val="eop"/>
                <w:rFonts w:ascii="Source Sans Pro" w:hAnsi="Source Sans Pro" w:cs="Segoe UI"/>
                <w:color w:val="FFFFFF"/>
                <w:sz w:val="22"/>
                <w:szCs w:val="22"/>
              </w:rPr>
              <w:t> </w:t>
            </w:r>
          </w:p>
        </w:tc>
      </w:tr>
      <w:tr w:rsidR="00B24386" w:rsidRPr="00B24386" w14:paraId="32B5153A" w14:textId="77777777" w:rsidTr="00B24386">
        <w:trPr>
          <w:trHeight w:val="765"/>
        </w:trPr>
        <w:tc>
          <w:tcPr>
            <w:tcW w:w="21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1DF8F16" w14:textId="77777777" w:rsidR="00B24386" w:rsidRPr="00B24386" w:rsidRDefault="00B24386" w:rsidP="00B24386">
            <w:pPr>
              <w:pStyle w:val="paragraph"/>
              <w:spacing w:before="0" w:beforeAutospacing="0" w:after="0" w:afterAutospacing="0"/>
              <w:textAlignment w:val="baseline"/>
              <w:rPr>
                <w:rFonts w:ascii="Paris2024" w:hAnsi="Paris2024" w:cs="Arial"/>
                <w:b/>
                <w:bCs/>
                <w:sz w:val="20"/>
                <w:szCs w:val="20"/>
              </w:rPr>
            </w:pPr>
            <w:r w:rsidRPr="00B24386">
              <w:rPr>
                <w:rFonts w:ascii="Paris2024" w:hAnsi="Paris2024" w:cs="Arial"/>
                <w:b/>
                <w:bCs/>
                <w:sz w:val="20"/>
                <w:szCs w:val="20"/>
              </w:rPr>
              <w:t>Prix </w:t>
            </w:r>
          </w:p>
        </w:tc>
        <w:tc>
          <w:tcPr>
            <w:tcW w:w="54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880E6C7" w14:textId="77777777" w:rsidR="00B24386" w:rsidRPr="00B24386" w:rsidRDefault="00B24386" w:rsidP="00B24386">
            <w:pPr>
              <w:pStyle w:val="paragraph"/>
              <w:spacing w:before="0" w:beforeAutospacing="0" w:after="0" w:afterAutospacing="0"/>
              <w:textAlignment w:val="baseline"/>
              <w:rPr>
                <w:rFonts w:ascii="Paris2024" w:hAnsi="Paris2024" w:cs="Arial"/>
                <w:sz w:val="20"/>
                <w:szCs w:val="20"/>
              </w:rPr>
            </w:pPr>
            <w:r w:rsidRPr="00B24386">
              <w:rPr>
                <w:rFonts w:ascii="Paris2024" w:hAnsi="Paris2024" w:cs="Arial"/>
                <w:sz w:val="20"/>
                <w:szCs w:val="20"/>
              </w:rPr>
              <w:t>DQE Masqué </w:t>
            </w:r>
          </w:p>
        </w:tc>
        <w:tc>
          <w:tcPr>
            <w:tcW w:w="15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4224B72" w14:textId="77777777" w:rsidR="00B24386" w:rsidRPr="00B24386" w:rsidRDefault="00B24386" w:rsidP="00B24386">
            <w:pPr>
              <w:pStyle w:val="paragraph"/>
              <w:spacing w:before="0" w:beforeAutospacing="0" w:after="0" w:afterAutospacing="0"/>
              <w:jc w:val="center"/>
              <w:textAlignment w:val="baseline"/>
              <w:rPr>
                <w:rFonts w:ascii="Paris2024" w:hAnsi="Paris2024" w:cs="Arial"/>
                <w:sz w:val="20"/>
                <w:szCs w:val="20"/>
              </w:rPr>
            </w:pPr>
            <w:r w:rsidRPr="00B24386">
              <w:rPr>
                <w:rFonts w:ascii="Paris2024" w:hAnsi="Paris2024" w:cs="Arial"/>
                <w:sz w:val="20"/>
                <w:szCs w:val="20"/>
              </w:rPr>
              <w:t> 30% </w:t>
            </w:r>
          </w:p>
        </w:tc>
      </w:tr>
      <w:tr w:rsidR="00B24386" w:rsidRPr="00B24386" w14:paraId="46A23B85" w14:textId="77777777" w:rsidTr="00B24386">
        <w:trPr>
          <w:trHeight w:val="1260"/>
        </w:trPr>
        <w:tc>
          <w:tcPr>
            <w:tcW w:w="21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7FC307A" w14:textId="77777777" w:rsidR="00B24386" w:rsidRPr="00B24386" w:rsidRDefault="00B24386" w:rsidP="00B24386">
            <w:pPr>
              <w:pStyle w:val="paragraph"/>
              <w:spacing w:before="0" w:beforeAutospacing="0" w:after="0" w:afterAutospacing="0"/>
              <w:textAlignment w:val="baseline"/>
              <w:rPr>
                <w:rFonts w:ascii="Paris2024" w:hAnsi="Paris2024" w:cs="Arial"/>
                <w:b/>
                <w:bCs/>
                <w:sz w:val="20"/>
                <w:szCs w:val="20"/>
              </w:rPr>
            </w:pPr>
            <w:r w:rsidRPr="00B24386">
              <w:rPr>
                <w:rFonts w:ascii="Paris2024" w:hAnsi="Paris2024" w:cs="Arial"/>
                <w:b/>
                <w:bCs/>
                <w:sz w:val="20"/>
                <w:szCs w:val="20"/>
              </w:rPr>
              <w:lastRenderedPageBreak/>
              <w:t>Méthodologie et</w:t>
            </w:r>
            <w:r w:rsidRPr="00B24386">
              <w:rPr>
                <w:rFonts w:ascii="Paris2024" w:hAnsi="Paris2024" w:cs="Arial"/>
                <w:b/>
                <w:bCs/>
              </w:rPr>
              <w:t xml:space="preserve"> </w:t>
            </w:r>
            <w:r w:rsidRPr="00B24386">
              <w:rPr>
                <w:rFonts w:ascii="Paris2024" w:hAnsi="Paris2024" w:cs="Arial"/>
                <w:b/>
                <w:bCs/>
                <w:sz w:val="20"/>
                <w:szCs w:val="20"/>
              </w:rPr>
              <w:t>Qualité technique de l’équipe proposée </w:t>
            </w:r>
          </w:p>
        </w:tc>
        <w:tc>
          <w:tcPr>
            <w:tcW w:w="54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0DCB36D" w14:textId="77777777" w:rsidR="00B24386" w:rsidRPr="00B24386" w:rsidRDefault="00B24386" w:rsidP="00B24386">
            <w:pPr>
              <w:pStyle w:val="paragraph"/>
              <w:spacing w:before="0" w:beforeAutospacing="0" w:after="0" w:afterAutospacing="0"/>
              <w:textAlignment w:val="baseline"/>
              <w:rPr>
                <w:rFonts w:ascii="Paris2024" w:hAnsi="Paris2024" w:cs="Arial"/>
                <w:sz w:val="20"/>
                <w:szCs w:val="20"/>
              </w:rPr>
            </w:pPr>
            <w:r w:rsidRPr="00B24386">
              <w:rPr>
                <w:rFonts w:ascii="Paris2024" w:hAnsi="Paris2024" w:cs="Arial"/>
                <w:sz w:val="20"/>
                <w:szCs w:val="20"/>
              </w:rPr>
              <w:t>Méthodologie et pertinence des profils proposés pour la réalisation des prestations </w:t>
            </w:r>
          </w:p>
        </w:tc>
        <w:tc>
          <w:tcPr>
            <w:tcW w:w="15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DDC4725" w14:textId="77777777" w:rsidR="00B24386" w:rsidRPr="00B24386" w:rsidRDefault="00B24386" w:rsidP="00B24386">
            <w:pPr>
              <w:pStyle w:val="paragraph"/>
              <w:spacing w:before="0" w:beforeAutospacing="0" w:after="0" w:afterAutospacing="0"/>
              <w:jc w:val="center"/>
              <w:textAlignment w:val="baseline"/>
              <w:rPr>
                <w:rFonts w:ascii="Paris2024" w:hAnsi="Paris2024" w:cs="Arial"/>
                <w:sz w:val="20"/>
                <w:szCs w:val="20"/>
              </w:rPr>
            </w:pPr>
            <w:r w:rsidRPr="00B24386">
              <w:rPr>
                <w:rFonts w:ascii="Paris2024" w:hAnsi="Paris2024" w:cs="Arial"/>
                <w:sz w:val="20"/>
                <w:szCs w:val="20"/>
              </w:rPr>
              <w:t>25% </w:t>
            </w:r>
          </w:p>
        </w:tc>
      </w:tr>
      <w:tr w:rsidR="00B24386" w:rsidRPr="00B24386" w14:paraId="5B68E2D4" w14:textId="77777777" w:rsidTr="00B24386">
        <w:trPr>
          <w:trHeight w:val="1035"/>
        </w:trPr>
        <w:tc>
          <w:tcPr>
            <w:tcW w:w="21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8D2386E" w14:textId="77777777" w:rsidR="00B24386" w:rsidRPr="00B24386" w:rsidRDefault="00B24386" w:rsidP="00B24386">
            <w:pPr>
              <w:pStyle w:val="paragraph"/>
              <w:spacing w:before="0" w:beforeAutospacing="0" w:after="0" w:afterAutospacing="0"/>
              <w:textAlignment w:val="baseline"/>
              <w:rPr>
                <w:rFonts w:ascii="Paris2024" w:hAnsi="Paris2024" w:cs="Arial"/>
                <w:b/>
                <w:bCs/>
                <w:sz w:val="20"/>
                <w:szCs w:val="20"/>
              </w:rPr>
            </w:pPr>
            <w:r w:rsidRPr="00B24386">
              <w:rPr>
                <w:rFonts w:ascii="Paris2024" w:hAnsi="Paris2024" w:cs="Arial"/>
                <w:b/>
                <w:bCs/>
                <w:sz w:val="20"/>
                <w:szCs w:val="20"/>
              </w:rPr>
              <w:t>Qualité des solutions de végétalisation  </w:t>
            </w:r>
          </w:p>
        </w:tc>
        <w:tc>
          <w:tcPr>
            <w:tcW w:w="54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3CBA902" w14:textId="77777777" w:rsidR="00B24386" w:rsidRPr="00B24386" w:rsidRDefault="00B24386" w:rsidP="00B24386">
            <w:pPr>
              <w:pStyle w:val="paragraph"/>
              <w:spacing w:before="0" w:beforeAutospacing="0" w:after="0" w:afterAutospacing="0"/>
              <w:textAlignment w:val="baseline"/>
              <w:rPr>
                <w:rFonts w:ascii="Paris2024" w:hAnsi="Paris2024" w:cs="Arial"/>
                <w:sz w:val="20"/>
                <w:szCs w:val="20"/>
              </w:rPr>
            </w:pPr>
            <w:r w:rsidRPr="00B24386">
              <w:rPr>
                <w:rFonts w:ascii="Paris2024" w:hAnsi="Paris2024" w:cs="Arial"/>
                <w:sz w:val="20"/>
                <w:szCs w:val="20"/>
              </w:rPr>
              <w:t>Qualité des végétaux proposés et niveau de réponse aux besoins en termes de rafraichissement et d’esthétique </w:t>
            </w:r>
          </w:p>
        </w:tc>
        <w:tc>
          <w:tcPr>
            <w:tcW w:w="15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71F6B6D" w14:textId="77777777" w:rsidR="00B24386" w:rsidRPr="00B24386" w:rsidRDefault="00B24386" w:rsidP="00B24386">
            <w:pPr>
              <w:pStyle w:val="paragraph"/>
              <w:spacing w:before="0" w:beforeAutospacing="0" w:after="0" w:afterAutospacing="0"/>
              <w:jc w:val="center"/>
              <w:textAlignment w:val="baseline"/>
              <w:rPr>
                <w:rFonts w:ascii="Paris2024" w:hAnsi="Paris2024" w:cs="Arial"/>
                <w:sz w:val="20"/>
                <w:szCs w:val="20"/>
              </w:rPr>
            </w:pPr>
            <w:r w:rsidRPr="00B24386">
              <w:rPr>
                <w:rFonts w:ascii="Paris2024" w:hAnsi="Paris2024" w:cs="Arial"/>
                <w:sz w:val="20"/>
                <w:szCs w:val="20"/>
              </w:rPr>
              <w:t>20% </w:t>
            </w:r>
          </w:p>
        </w:tc>
      </w:tr>
      <w:tr w:rsidR="00B24386" w:rsidRPr="00B24386" w14:paraId="7A3E8787" w14:textId="77777777" w:rsidTr="00B24386">
        <w:trPr>
          <w:trHeight w:val="690"/>
        </w:trPr>
        <w:tc>
          <w:tcPr>
            <w:tcW w:w="21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1D2BBA0" w14:textId="77777777" w:rsidR="00B24386" w:rsidRPr="00B24386" w:rsidRDefault="00B24386" w:rsidP="00B24386">
            <w:pPr>
              <w:pStyle w:val="paragraph"/>
              <w:spacing w:before="0" w:beforeAutospacing="0" w:after="0" w:afterAutospacing="0"/>
              <w:textAlignment w:val="baseline"/>
              <w:rPr>
                <w:rFonts w:ascii="Paris2024" w:hAnsi="Paris2024" w:cs="Arial"/>
                <w:b/>
                <w:bCs/>
                <w:sz w:val="20"/>
                <w:szCs w:val="20"/>
              </w:rPr>
            </w:pPr>
            <w:r w:rsidRPr="00B24386">
              <w:rPr>
                <w:rFonts w:ascii="Paris2024" w:hAnsi="Paris2024" w:cs="Arial"/>
                <w:b/>
                <w:bCs/>
                <w:sz w:val="20"/>
                <w:szCs w:val="20"/>
              </w:rPr>
              <w:t>Qualité de la performance environnementale de l’offre  </w:t>
            </w:r>
          </w:p>
        </w:tc>
        <w:tc>
          <w:tcPr>
            <w:tcW w:w="54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C74D671" w14:textId="77777777" w:rsidR="00B24386" w:rsidRPr="00B24386" w:rsidRDefault="00B24386" w:rsidP="00B24386">
            <w:pPr>
              <w:pStyle w:val="paragraph"/>
              <w:spacing w:before="0" w:beforeAutospacing="0" w:after="0" w:afterAutospacing="0"/>
              <w:textAlignment w:val="baseline"/>
              <w:rPr>
                <w:rFonts w:ascii="Paris2024" w:hAnsi="Paris2024" w:cs="Arial"/>
                <w:sz w:val="20"/>
                <w:szCs w:val="20"/>
              </w:rPr>
            </w:pPr>
            <w:r w:rsidRPr="00B24386">
              <w:rPr>
                <w:rFonts w:ascii="Paris2024" w:hAnsi="Paris2024" w:cs="Arial"/>
                <w:sz w:val="20"/>
                <w:szCs w:val="20"/>
              </w:rPr>
              <w:t>Sobriété de la végétalisation (impact carbone minimum, faible consommation d’eau), pertinence et niveau de garantie de la réutilisation post-Jeux. </w:t>
            </w:r>
          </w:p>
        </w:tc>
        <w:tc>
          <w:tcPr>
            <w:tcW w:w="15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953ADC7" w14:textId="77777777" w:rsidR="00B24386" w:rsidRPr="00B24386" w:rsidRDefault="00B24386" w:rsidP="00B24386">
            <w:pPr>
              <w:pStyle w:val="paragraph"/>
              <w:spacing w:before="0" w:beforeAutospacing="0" w:after="0" w:afterAutospacing="0"/>
              <w:jc w:val="center"/>
              <w:textAlignment w:val="baseline"/>
              <w:rPr>
                <w:rFonts w:ascii="Paris2024" w:hAnsi="Paris2024" w:cs="Arial"/>
                <w:sz w:val="20"/>
                <w:szCs w:val="20"/>
              </w:rPr>
            </w:pPr>
            <w:r w:rsidRPr="00B24386">
              <w:rPr>
                <w:rFonts w:ascii="Paris2024" w:hAnsi="Paris2024" w:cs="Arial"/>
                <w:sz w:val="20"/>
                <w:szCs w:val="20"/>
              </w:rPr>
              <w:t>15% </w:t>
            </w:r>
          </w:p>
        </w:tc>
      </w:tr>
      <w:tr w:rsidR="00B24386" w:rsidRPr="00B24386" w14:paraId="2AD76D0C" w14:textId="77777777" w:rsidTr="00B24386">
        <w:trPr>
          <w:trHeight w:val="1980"/>
        </w:trPr>
        <w:tc>
          <w:tcPr>
            <w:tcW w:w="21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BE236E2" w14:textId="77777777" w:rsidR="00B24386" w:rsidRPr="00B24386" w:rsidRDefault="00B24386" w:rsidP="00B24386">
            <w:pPr>
              <w:pStyle w:val="paragraph"/>
              <w:spacing w:before="0" w:beforeAutospacing="0" w:after="0" w:afterAutospacing="0"/>
              <w:textAlignment w:val="baseline"/>
              <w:rPr>
                <w:rFonts w:ascii="Paris2024" w:hAnsi="Paris2024" w:cs="Arial"/>
                <w:b/>
                <w:bCs/>
                <w:sz w:val="20"/>
                <w:szCs w:val="20"/>
              </w:rPr>
            </w:pPr>
            <w:r w:rsidRPr="00B24386">
              <w:rPr>
                <w:rFonts w:ascii="Paris2024" w:hAnsi="Paris2024" w:cs="Arial"/>
                <w:b/>
                <w:bCs/>
                <w:sz w:val="20"/>
                <w:szCs w:val="20"/>
              </w:rPr>
              <w:t>Qualité de la performance sociale de l’offre  </w:t>
            </w:r>
          </w:p>
        </w:tc>
        <w:tc>
          <w:tcPr>
            <w:tcW w:w="54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0606B38" w14:textId="77777777" w:rsidR="00B24386" w:rsidRPr="00B24386" w:rsidRDefault="00B24386" w:rsidP="00B24386">
            <w:pPr>
              <w:pStyle w:val="paragraph"/>
              <w:spacing w:before="0" w:beforeAutospacing="0" w:after="0" w:afterAutospacing="0"/>
              <w:textAlignment w:val="baseline"/>
              <w:rPr>
                <w:rFonts w:ascii="Paris2024" w:hAnsi="Paris2024" w:cs="Arial"/>
                <w:sz w:val="20"/>
                <w:szCs w:val="20"/>
              </w:rPr>
            </w:pPr>
            <w:r w:rsidRPr="00B24386">
              <w:rPr>
                <w:rFonts w:ascii="Paris2024" w:hAnsi="Paris2024" w:cs="Arial"/>
                <w:sz w:val="20"/>
                <w:szCs w:val="20"/>
              </w:rPr>
              <w:t>Proposition du candidat en matière d’insertion (pourcentage d’heures allouées à des populations éloignées de l’emploi) et pertinence des modalités de mise en place de l’activité d’insertion (notamment mise en place d’actions de formation, outil de suivi des heures d’insertion, collaboration avec des sociétés d’insertion etc.). </w:t>
            </w:r>
          </w:p>
        </w:tc>
        <w:tc>
          <w:tcPr>
            <w:tcW w:w="15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DFE2B7E" w14:textId="77777777" w:rsidR="00B24386" w:rsidRPr="00B24386" w:rsidRDefault="00B24386" w:rsidP="00B24386">
            <w:pPr>
              <w:pStyle w:val="paragraph"/>
              <w:spacing w:before="0" w:beforeAutospacing="0" w:after="0" w:afterAutospacing="0"/>
              <w:jc w:val="center"/>
              <w:textAlignment w:val="baseline"/>
              <w:rPr>
                <w:rFonts w:ascii="Paris2024" w:hAnsi="Paris2024" w:cs="Arial"/>
                <w:sz w:val="20"/>
                <w:szCs w:val="20"/>
              </w:rPr>
            </w:pPr>
            <w:r w:rsidRPr="00B24386">
              <w:rPr>
                <w:rFonts w:ascii="Paris2024" w:hAnsi="Paris2024" w:cs="Arial"/>
                <w:sz w:val="20"/>
                <w:szCs w:val="20"/>
              </w:rPr>
              <w:t>10% </w:t>
            </w:r>
          </w:p>
        </w:tc>
      </w:tr>
    </w:tbl>
    <w:p w14:paraId="2ADDAD38" w14:textId="77777777" w:rsidR="00E11BFD" w:rsidRPr="007D5845" w:rsidRDefault="00E11BFD" w:rsidP="00E11BFD">
      <w:pPr>
        <w:spacing w:line="288" w:lineRule="auto"/>
        <w:rPr>
          <w:rFonts w:ascii="Paris2024" w:hAnsi="Paris2024" w:cs="Arial"/>
          <w:b/>
          <w:color w:val="FF0000"/>
          <w:sz w:val="20"/>
          <w:szCs w:val="20"/>
        </w:rPr>
      </w:pPr>
    </w:p>
    <w:p w14:paraId="154AF5EB" w14:textId="4E037F38" w:rsidR="00E11BFD" w:rsidRDefault="00E11BFD" w:rsidP="00E11BFD">
      <w:pPr>
        <w:spacing w:line="288" w:lineRule="auto"/>
        <w:jc w:val="both"/>
        <w:rPr>
          <w:rFonts w:ascii="Paris2024" w:hAnsi="Paris2024" w:cs="Arial"/>
          <w:sz w:val="20"/>
          <w:szCs w:val="20"/>
        </w:rPr>
      </w:pPr>
      <w:r w:rsidRPr="004C420B">
        <w:rPr>
          <w:rFonts w:ascii="Paris2024" w:hAnsi="Paris2024" w:cs="Arial"/>
          <w:sz w:val="20"/>
          <w:szCs w:val="20"/>
        </w:rPr>
        <w:t xml:space="preserve">Les offres irrégulières, inacceptables et inappropriées au sens des dispositions des </w:t>
      </w:r>
      <w:bookmarkStart w:id="39" w:name="_Hlk5270444"/>
      <w:r w:rsidRPr="004C420B">
        <w:rPr>
          <w:rFonts w:ascii="Paris2024" w:hAnsi="Paris2024" w:cs="Arial"/>
          <w:sz w:val="20"/>
          <w:szCs w:val="20"/>
        </w:rPr>
        <w:t>articles R2152-1 et R2152-2 du code de la commande publique, seront éliminées.</w:t>
      </w:r>
    </w:p>
    <w:p w14:paraId="77346A05" w14:textId="38B4D49C" w:rsidR="00E11BFD" w:rsidRDefault="00E11BFD" w:rsidP="00E11BFD">
      <w:pPr>
        <w:spacing w:line="288" w:lineRule="auto"/>
        <w:jc w:val="both"/>
        <w:rPr>
          <w:rFonts w:ascii="Paris2024" w:hAnsi="Paris2024" w:cs="Arial"/>
          <w:sz w:val="20"/>
          <w:szCs w:val="20"/>
        </w:rPr>
      </w:pPr>
    </w:p>
    <w:p w14:paraId="0C4D487B" w14:textId="1952A750" w:rsidR="00E11BFD" w:rsidRDefault="00E11BFD" w:rsidP="00E11BFD">
      <w:pPr>
        <w:spacing w:line="288" w:lineRule="auto"/>
        <w:jc w:val="both"/>
        <w:rPr>
          <w:rFonts w:ascii="Paris2024" w:hAnsi="Paris2024" w:cs="Arial"/>
          <w:sz w:val="20"/>
          <w:szCs w:val="20"/>
        </w:rPr>
      </w:pPr>
      <w:bookmarkStart w:id="40" w:name="_Hlk62136807"/>
      <w:r>
        <w:rPr>
          <w:rFonts w:ascii="Paris2024" w:hAnsi="Paris2024" w:cs="Arial"/>
          <w:sz w:val="20"/>
          <w:szCs w:val="20"/>
        </w:rPr>
        <w:t>Toutefois, le Pouvoir Adjudicateur se réserve la possibilité de procéder à la régularisation des offres reçues.</w:t>
      </w:r>
    </w:p>
    <w:bookmarkEnd w:id="40"/>
    <w:p w14:paraId="57CEFB39" w14:textId="77777777" w:rsidR="00E11BFD" w:rsidRPr="004C420B" w:rsidRDefault="00E11BFD" w:rsidP="00E11BFD">
      <w:pPr>
        <w:spacing w:line="288" w:lineRule="auto"/>
        <w:jc w:val="both"/>
        <w:rPr>
          <w:rFonts w:ascii="Paris2024" w:hAnsi="Paris2024" w:cs="Arial"/>
          <w:sz w:val="20"/>
          <w:szCs w:val="20"/>
        </w:rPr>
      </w:pPr>
    </w:p>
    <w:bookmarkEnd w:id="39"/>
    <w:p w14:paraId="77C8F12A" w14:textId="33406F56" w:rsidR="00E11BFD" w:rsidRPr="004C420B" w:rsidRDefault="00E11BFD" w:rsidP="00E11BFD">
      <w:pPr>
        <w:tabs>
          <w:tab w:val="right" w:pos="9000"/>
        </w:tabs>
        <w:suppressAutoHyphens/>
        <w:spacing w:line="288" w:lineRule="auto"/>
        <w:jc w:val="both"/>
        <w:rPr>
          <w:rFonts w:ascii="Paris2024" w:hAnsi="Paris2024" w:cs="Arial"/>
          <w:sz w:val="20"/>
          <w:szCs w:val="20"/>
        </w:rPr>
      </w:pPr>
      <w:r w:rsidRPr="004C420B">
        <w:rPr>
          <w:rFonts w:ascii="Paris2024" w:hAnsi="Paris2024" w:cs="Arial"/>
          <w:sz w:val="20"/>
          <w:szCs w:val="20"/>
        </w:rPr>
        <w:t xml:space="preserve">Les notes relatives aux critères d’attribution du </w:t>
      </w:r>
      <w:r w:rsidR="0029284B">
        <w:rPr>
          <w:rFonts w:ascii="Paris2024" w:hAnsi="Paris2024" w:cs="Arial"/>
          <w:sz w:val="20"/>
          <w:szCs w:val="20"/>
        </w:rPr>
        <w:t>Marché</w:t>
      </w:r>
      <w:r w:rsidRPr="004C420B">
        <w:rPr>
          <w:rFonts w:ascii="Paris2024" w:hAnsi="Paris2024" w:cs="Arial"/>
          <w:sz w:val="20"/>
          <w:szCs w:val="20"/>
        </w:rPr>
        <w:t xml:space="preserve"> subséquent, obtenues seront additionnées. La note finale sur 100 ainsi obtenue permettra de dresser le classement définitif des offres selon un ordre décroissant. </w:t>
      </w:r>
    </w:p>
    <w:p w14:paraId="72D8CC52" w14:textId="77777777" w:rsidR="00E11BFD" w:rsidRPr="004C420B" w:rsidRDefault="00E11BFD" w:rsidP="00E11BFD">
      <w:pPr>
        <w:tabs>
          <w:tab w:val="right" w:pos="9000"/>
        </w:tabs>
        <w:suppressAutoHyphens/>
        <w:spacing w:line="288" w:lineRule="auto"/>
        <w:jc w:val="both"/>
        <w:rPr>
          <w:rFonts w:ascii="Paris2024" w:hAnsi="Paris2024" w:cs="Arial"/>
          <w:sz w:val="20"/>
          <w:szCs w:val="20"/>
        </w:rPr>
      </w:pPr>
    </w:p>
    <w:p w14:paraId="49EA8A0D" w14:textId="3702175B" w:rsidR="00B24386" w:rsidDel="00FB2F57" w:rsidRDefault="00B24386" w:rsidP="532CD10C">
      <w:pPr>
        <w:pStyle w:val="paragraph"/>
        <w:spacing w:before="0" w:beforeAutospacing="0" w:after="0" w:afterAutospacing="0"/>
        <w:jc w:val="both"/>
        <w:textAlignment w:val="baseline"/>
        <w:rPr>
          <w:rFonts w:ascii="Paris2024" w:hAnsi="Paris2024"/>
          <w:sz w:val="20"/>
          <w:szCs w:val="20"/>
        </w:rPr>
      </w:pPr>
      <w:r w:rsidRPr="532CD10C">
        <w:rPr>
          <w:rStyle w:val="normaltextrun"/>
          <w:rFonts w:ascii="Paris2024" w:hAnsi="Paris2024"/>
          <w:sz w:val="20"/>
          <w:szCs w:val="20"/>
        </w:rPr>
        <w:t xml:space="preserve">À la suite de l’analyse des offres initiales du marché subséquent reçues, le Pouvoir Adjudicateur se réserve la possibilité de </w:t>
      </w:r>
      <w:r w:rsidR="12B252CC" w:rsidRPr="532CD10C">
        <w:rPr>
          <w:rStyle w:val="normaltextrun"/>
          <w:rFonts w:ascii="Paris2024" w:hAnsi="Paris2024"/>
          <w:sz w:val="20"/>
          <w:szCs w:val="20"/>
        </w:rPr>
        <w:t>:</w:t>
      </w:r>
    </w:p>
    <w:p w14:paraId="6B4EE361" w14:textId="1B15F8DD" w:rsidR="00B24386" w:rsidDel="00FB2F57" w:rsidRDefault="12B252CC" w:rsidP="48624A97">
      <w:pPr>
        <w:pStyle w:val="paragraph"/>
        <w:numPr>
          <w:ilvl w:val="0"/>
          <w:numId w:val="1"/>
        </w:numPr>
        <w:spacing w:before="0" w:beforeAutospacing="0" w:after="0" w:afterAutospacing="0"/>
        <w:jc w:val="both"/>
        <w:textAlignment w:val="baseline"/>
        <w:rPr>
          <w:rFonts w:ascii="Paris2024" w:hAnsi="Paris2024"/>
          <w:sz w:val="20"/>
          <w:szCs w:val="20"/>
        </w:rPr>
      </w:pPr>
      <w:r w:rsidRPr="532CD10C">
        <w:rPr>
          <w:rFonts w:ascii="Paris2024" w:hAnsi="Paris2024"/>
          <w:sz w:val="20"/>
          <w:szCs w:val="20"/>
        </w:rPr>
        <w:t>attribuer le marché subséquent sur la base des offres initiales sans négociation ;</w:t>
      </w:r>
    </w:p>
    <w:p w14:paraId="6F667759" w14:textId="1219A913" w:rsidR="00B24386" w:rsidRDefault="00FB2F57" w:rsidP="48624A97">
      <w:pPr>
        <w:pStyle w:val="paragraph"/>
        <w:numPr>
          <w:ilvl w:val="0"/>
          <w:numId w:val="1"/>
        </w:numPr>
        <w:spacing w:before="0" w:beforeAutospacing="0" w:after="0" w:afterAutospacing="0"/>
        <w:ind w:left="0" w:firstLine="360"/>
        <w:jc w:val="both"/>
        <w:textAlignment w:val="baseline"/>
        <w:rPr>
          <w:rStyle w:val="eop"/>
          <w:rFonts w:ascii="Paris2024" w:hAnsi="Paris2024"/>
          <w:sz w:val="20"/>
          <w:szCs w:val="20"/>
        </w:rPr>
      </w:pPr>
      <w:r w:rsidRPr="532CD10C">
        <w:rPr>
          <w:rStyle w:val="normaltextrun"/>
          <w:rFonts w:ascii="Paris2024" w:hAnsi="Paris2024"/>
          <w:sz w:val="20"/>
          <w:szCs w:val="20"/>
        </w:rPr>
        <w:t xml:space="preserve">négocier avec les </w:t>
      </w:r>
      <w:r w:rsidRPr="532CD10C">
        <w:rPr>
          <w:rStyle w:val="eop"/>
          <w:rFonts w:ascii="Paris2024" w:hAnsi="Paris2024"/>
          <w:sz w:val="20"/>
          <w:szCs w:val="20"/>
        </w:rPr>
        <w:t>3 meilleurs candidats ayant remis une offre initiale</w:t>
      </w:r>
      <w:r w:rsidRPr="48624A97">
        <w:rPr>
          <w:rStyle w:val="eop"/>
          <w:rFonts w:ascii="Paris2024" w:hAnsi="Paris2024"/>
          <w:sz w:val="20"/>
          <w:szCs w:val="20"/>
        </w:rPr>
        <w:t>.</w:t>
      </w:r>
    </w:p>
    <w:p w14:paraId="1F637D2F" w14:textId="77777777" w:rsidR="00E11BFD" w:rsidRPr="004C420B" w:rsidRDefault="00E11BFD" w:rsidP="00E11BFD">
      <w:pPr>
        <w:tabs>
          <w:tab w:val="right" w:pos="9000"/>
        </w:tabs>
        <w:suppressAutoHyphens/>
        <w:spacing w:line="288" w:lineRule="auto"/>
        <w:jc w:val="both"/>
        <w:rPr>
          <w:rFonts w:ascii="Paris2024" w:hAnsi="Paris2024" w:cs="Arial"/>
          <w:sz w:val="20"/>
          <w:szCs w:val="20"/>
        </w:rPr>
      </w:pPr>
    </w:p>
    <w:p w14:paraId="46C62ED2" w14:textId="00C90B6F" w:rsidR="00E11BFD" w:rsidRPr="004C420B" w:rsidRDefault="00E11BFD" w:rsidP="00E11BFD">
      <w:pPr>
        <w:spacing w:line="288" w:lineRule="auto"/>
        <w:jc w:val="both"/>
        <w:rPr>
          <w:rFonts w:ascii="Paris2024" w:hAnsi="Paris2024" w:cs="Arial"/>
          <w:sz w:val="20"/>
          <w:szCs w:val="20"/>
        </w:rPr>
      </w:pPr>
      <w:r w:rsidRPr="2AA82E34">
        <w:rPr>
          <w:rFonts w:ascii="Paris2024" w:hAnsi="Paris2024" w:cs="Arial"/>
          <w:sz w:val="20"/>
          <w:szCs w:val="20"/>
        </w:rPr>
        <w:t xml:space="preserve">Si plusieurs candidats arrivent ex-æquo, le </w:t>
      </w:r>
      <w:r w:rsidR="0029284B" w:rsidRPr="2AA82E34">
        <w:rPr>
          <w:rFonts w:ascii="Paris2024" w:hAnsi="Paris2024" w:cs="Arial"/>
          <w:sz w:val="20"/>
          <w:szCs w:val="20"/>
        </w:rPr>
        <w:t>Marché</w:t>
      </w:r>
      <w:r w:rsidRPr="2AA82E34">
        <w:rPr>
          <w:rFonts w:ascii="Paris2024" w:hAnsi="Paris2024" w:cs="Arial"/>
          <w:sz w:val="20"/>
          <w:szCs w:val="20"/>
        </w:rPr>
        <w:t xml:space="preserve"> subséquent sera attribué à celui ayant obtenu la meilleure note sur le critère prix.</w:t>
      </w:r>
    </w:p>
    <w:p w14:paraId="3BFF085A" w14:textId="77777777" w:rsidR="00E11BFD" w:rsidRPr="004C420B" w:rsidRDefault="00E11BFD" w:rsidP="00E11BFD">
      <w:pPr>
        <w:spacing w:line="288" w:lineRule="auto"/>
        <w:jc w:val="both"/>
        <w:rPr>
          <w:rFonts w:ascii="Paris2024" w:hAnsi="Paris2024" w:cs="Arial"/>
          <w:sz w:val="20"/>
          <w:szCs w:val="20"/>
        </w:rPr>
      </w:pPr>
    </w:p>
    <w:p w14:paraId="41F04B46" w14:textId="4644709B" w:rsidR="00E11BFD" w:rsidRPr="004C420B" w:rsidRDefault="00E11BFD" w:rsidP="00E11BFD">
      <w:pPr>
        <w:spacing w:line="288" w:lineRule="auto"/>
        <w:jc w:val="both"/>
        <w:rPr>
          <w:rFonts w:ascii="Paris2024" w:hAnsi="Paris2024" w:cs="Arial"/>
          <w:sz w:val="20"/>
          <w:szCs w:val="20"/>
        </w:rPr>
      </w:pPr>
      <w:r>
        <w:rPr>
          <w:rFonts w:ascii="Paris2024" w:hAnsi="Paris2024" w:cs="Arial"/>
          <w:sz w:val="20"/>
          <w:szCs w:val="20"/>
        </w:rPr>
        <w:t>Chaque</w:t>
      </w:r>
      <w:r w:rsidRPr="004C420B">
        <w:rPr>
          <w:rFonts w:ascii="Paris2024" w:hAnsi="Paris2024" w:cs="Arial"/>
          <w:sz w:val="20"/>
          <w:szCs w:val="20"/>
        </w:rPr>
        <w:t xml:space="preserve"> Titulaire s’engage à la demande du Pouvoir Adjudicateur à remettre une proposition valant offre pour l’attribution de chacun des </w:t>
      </w:r>
      <w:r w:rsidR="0098460F">
        <w:rPr>
          <w:rFonts w:ascii="Paris2024" w:hAnsi="Paris2024" w:cs="Arial"/>
          <w:sz w:val="20"/>
          <w:szCs w:val="20"/>
        </w:rPr>
        <w:t>m</w:t>
      </w:r>
      <w:r w:rsidR="005E7CAA">
        <w:rPr>
          <w:rFonts w:ascii="Paris2024" w:hAnsi="Paris2024" w:cs="Arial"/>
          <w:sz w:val="20"/>
          <w:szCs w:val="20"/>
        </w:rPr>
        <w:t>archés subséquents</w:t>
      </w:r>
      <w:r w:rsidRPr="004C420B">
        <w:rPr>
          <w:rFonts w:ascii="Paris2024" w:hAnsi="Paris2024" w:cs="Arial"/>
          <w:sz w:val="20"/>
          <w:szCs w:val="20"/>
        </w:rPr>
        <w:t>. A défaut, il s’expose à l’application de l’article 14 du CCAG-FCS et/ou de l’article « Pénalités » du</w:t>
      </w:r>
      <w:r w:rsidR="003373A1">
        <w:rPr>
          <w:rFonts w:ascii="Paris2024" w:hAnsi="Paris2024" w:cs="Arial"/>
          <w:sz w:val="20"/>
          <w:szCs w:val="20"/>
        </w:rPr>
        <w:t xml:space="preserve"> </w:t>
      </w:r>
      <w:r w:rsidRPr="004C420B">
        <w:rPr>
          <w:rFonts w:ascii="Paris2024" w:hAnsi="Paris2024" w:cs="Arial"/>
          <w:sz w:val="20"/>
          <w:szCs w:val="20"/>
        </w:rPr>
        <w:t>CCAP.</w:t>
      </w:r>
    </w:p>
    <w:p w14:paraId="3A848975" w14:textId="77777777" w:rsidR="00E11BFD" w:rsidRPr="004C420B" w:rsidRDefault="00E11BFD" w:rsidP="00E11BFD">
      <w:pPr>
        <w:spacing w:line="288" w:lineRule="auto"/>
        <w:jc w:val="both"/>
        <w:rPr>
          <w:rFonts w:ascii="Paris2024" w:hAnsi="Paris2024" w:cs="Arial"/>
          <w:sz w:val="20"/>
          <w:szCs w:val="20"/>
        </w:rPr>
      </w:pPr>
    </w:p>
    <w:p w14:paraId="099A1CDB" w14:textId="1FB6B0E6" w:rsidR="00E11BFD" w:rsidRPr="004C420B" w:rsidRDefault="00E11BFD" w:rsidP="00E11BFD">
      <w:pPr>
        <w:spacing w:line="288" w:lineRule="auto"/>
        <w:jc w:val="both"/>
        <w:rPr>
          <w:rFonts w:ascii="Paris2024" w:hAnsi="Paris2024" w:cs="Arial"/>
          <w:sz w:val="20"/>
          <w:szCs w:val="20"/>
        </w:rPr>
      </w:pPr>
      <w:r w:rsidRPr="004C420B">
        <w:rPr>
          <w:rFonts w:ascii="Paris2024" w:hAnsi="Paris2024" w:cs="Arial"/>
          <w:sz w:val="20"/>
          <w:szCs w:val="20"/>
        </w:rPr>
        <w:t xml:space="preserve">Les clauses des </w:t>
      </w:r>
      <w:r w:rsidR="0098460F">
        <w:rPr>
          <w:rFonts w:ascii="Paris2024" w:hAnsi="Paris2024" w:cs="Arial"/>
          <w:sz w:val="20"/>
          <w:szCs w:val="20"/>
        </w:rPr>
        <w:t>m</w:t>
      </w:r>
      <w:r w:rsidR="005E7CAA">
        <w:rPr>
          <w:rFonts w:ascii="Paris2024" w:hAnsi="Paris2024" w:cs="Arial"/>
          <w:sz w:val="20"/>
          <w:szCs w:val="20"/>
        </w:rPr>
        <w:t>archés subséquents</w:t>
      </w:r>
      <w:r w:rsidRPr="004C420B">
        <w:rPr>
          <w:rFonts w:ascii="Paris2024" w:hAnsi="Paris2024" w:cs="Arial"/>
          <w:sz w:val="20"/>
          <w:szCs w:val="20"/>
        </w:rPr>
        <w:t xml:space="preserve"> compléteront celles d</w:t>
      </w:r>
      <w:r w:rsidR="0098460F">
        <w:rPr>
          <w:rFonts w:ascii="Paris2024" w:hAnsi="Paris2024" w:cs="Arial"/>
          <w:sz w:val="20"/>
          <w:szCs w:val="20"/>
        </w:rPr>
        <w:t>u Marché</w:t>
      </w:r>
      <w:r w:rsidRPr="004C420B">
        <w:rPr>
          <w:rFonts w:ascii="Paris2024" w:hAnsi="Paris2024" w:cs="Arial"/>
          <w:sz w:val="20"/>
          <w:szCs w:val="20"/>
        </w:rPr>
        <w:t xml:space="preserve"> mais ne pourront être en contradiction avec ces dernières. A ce titre, sauf précision contraire dans les documents de consultation du </w:t>
      </w:r>
      <w:r w:rsidR="0029284B">
        <w:rPr>
          <w:rFonts w:ascii="Paris2024" w:hAnsi="Paris2024" w:cs="Arial"/>
          <w:sz w:val="20"/>
          <w:szCs w:val="20"/>
        </w:rPr>
        <w:t>Marché</w:t>
      </w:r>
      <w:r w:rsidRPr="004C420B">
        <w:rPr>
          <w:rFonts w:ascii="Paris2024" w:hAnsi="Paris2024" w:cs="Arial"/>
          <w:sz w:val="20"/>
          <w:szCs w:val="20"/>
        </w:rPr>
        <w:t xml:space="preserve"> subséquent, le Titulaire pourra, dans son offre financière, revoir à la baisse les éléments déjà chiffrés dans le Bordereau de Prix Unitaires d</w:t>
      </w:r>
      <w:r w:rsidR="0098460F">
        <w:rPr>
          <w:rFonts w:ascii="Paris2024" w:hAnsi="Paris2024" w:cs="Arial"/>
          <w:sz w:val="20"/>
          <w:szCs w:val="20"/>
        </w:rPr>
        <w:t>u Marché</w:t>
      </w:r>
      <w:r w:rsidRPr="004C420B">
        <w:rPr>
          <w:rFonts w:ascii="Paris2024" w:hAnsi="Paris2024" w:cs="Arial"/>
          <w:sz w:val="20"/>
          <w:szCs w:val="20"/>
        </w:rPr>
        <w:t xml:space="preserve"> (à défaut de précision du Titulaire sur ce point, il sera fait application des prix de référence compris dans le Bordereau de Prix Unitaires d</w:t>
      </w:r>
      <w:r w:rsidR="0098460F">
        <w:rPr>
          <w:rFonts w:ascii="Paris2024" w:hAnsi="Paris2024" w:cs="Arial"/>
          <w:sz w:val="20"/>
          <w:szCs w:val="20"/>
        </w:rPr>
        <w:t>u Marché</w:t>
      </w:r>
      <w:r w:rsidRPr="004C420B">
        <w:rPr>
          <w:rFonts w:ascii="Paris2024" w:hAnsi="Paris2024" w:cs="Arial"/>
          <w:sz w:val="20"/>
          <w:szCs w:val="20"/>
        </w:rPr>
        <w:t>).</w:t>
      </w:r>
    </w:p>
    <w:p w14:paraId="5A11F969" w14:textId="77777777" w:rsidR="000B6D2C" w:rsidRPr="00973C70" w:rsidRDefault="000B6D2C" w:rsidP="000B6D2C">
      <w:pPr>
        <w:spacing w:line="288" w:lineRule="auto"/>
        <w:rPr>
          <w:rFonts w:ascii="Paris2024" w:hAnsi="Paris2024"/>
          <w:sz w:val="20"/>
          <w:szCs w:val="20"/>
        </w:rPr>
      </w:pPr>
    </w:p>
    <w:p w14:paraId="7E9A116D" w14:textId="0B944FE0" w:rsidR="000B6D2C" w:rsidRPr="00973C70" w:rsidRDefault="000B6D2C" w:rsidP="00600554">
      <w:pPr>
        <w:pStyle w:val="S-Nv62"/>
        <w:numPr>
          <w:ilvl w:val="0"/>
          <w:numId w:val="75"/>
        </w:numPr>
        <w:spacing w:line="288" w:lineRule="auto"/>
        <w:rPr>
          <w:rFonts w:ascii="Paris2024" w:hAnsi="Paris2024"/>
        </w:rPr>
      </w:pPr>
      <w:r w:rsidRPr="00973C70">
        <w:rPr>
          <w:rFonts w:ascii="Paris2024" w:hAnsi="Paris2024"/>
        </w:rPr>
        <w:t xml:space="preserve">Variantes dans les </w:t>
      </w:r>
      <w:r w:rsidR="0098460F">
        <w:rPr>
          <w:rFonts w:ascii="Paris2024" w:hAnsi="Paris2024"/>
        </w:rPr>
        <w:t>m</w:t>
      </w:r>
      <w:r w:rsidR="005E7CAA">
        <w:rPr>
          <w:rFonts w:ascii="Paris2024" w:hAnsi="Paris2024"/>
        </w:rPr>
        <w:t>archés subséquents</w:t>
      </w:r>
    </w:p>
    <w:p w14:paraId="779B6C18" w14:textId="77777777" w:rsidR="000B6D2C" w:rsidRPr="00973C70" w:rsidRDefault="000B6D2C" w:rsidP="000B6D2C">
      <w:pPr>
        <w:rPr>
          <w:rFonts w:ascii="Paris2024" w:hAnsi="Paris2024" w:cs="Arial"/>
          <w:b/>
          <w:sz w:val="20"/>
          <w:szCs w:val="20"/>
        </w:rPr>
      </w:pPr>
    </w:p>
    <w:p w14:paraId="208ECB55" w14:textId="77777777" w:rsidR="000B6D2C" w:rsidRPr="00973C70" w:rsidRDefault="000B6D2C" w:rsidP="000B6D2C">
      <w:pPr>
        <w:tabs>
          <w:tab w:val="left" w:pos="990"/>
        </w:tabs>
        <w:rPr>
          <w:rFonts w:ascii="Paris2024" w:hAnsi="Paris2024" w:cs="Arial"/>
          <w:b/>
          <w:sz w:val="20"/>
          <w:szCs w:val="20"/>
          <w:u w:val="single"/>
        </w:rPr>
      </w:pPr>
      <w:r w:rsidRPr="00973C70">
        <w:rPr>
          <w:rFonts w:ascii="Paris2024" w:hAnsi="Paris2024" w:cs="Arial"/>
          <w:b/>
          <w:sz w:val="20"/>
          <w:szCs w:val="20"/>
        </w:rPr>
        <w:tab/>
      </w:r>
      <w:r w:rsidRPr="00973C70">
        <w:rPr>
          <w:rFonts w:ascii="Paris2024" w:hAnsi="Paris2024" w:cs="Arial"/>
          <w:b/>
          <w:sz w:val="20"/>
          <w:szCs w:val="20"/>
        </w:rPr>
        <w:tab/>
      </w:r>
      <w:r w:rsidRPr="00973C70">
        <w:rPr>
          <w:rFonts w:ascii="Paris2024" w:hAnsi="Paris2024" w:cs="Arial"/>
          <w:b/>
          <w:sz w:val="20"/>
          <w:szCs w:val="20"/>
          <w:u w:val="single"/>
        </w:rPr>
        <w:t>- à l’initiative du Pouvoir Adjudicateur</w:t>
      </w:r>
    </w:p>
    <w:p w14:paraId="211B4409" w14:textId="77777777" w:rsidR="000B6D2C" w:rsidRPr="00973C70" w:rsidRDefault="000B6D2C" w:rsidP="000B6D2C">
      <w:pPr>
        <w:tabs>
          <w:tab w:val="left" w:pos="990"/>
        </w:tabs>
        <w:rPr>
          <w:rFonts w:ascii="Paris2024" w:hAnsi="Paris2024" w:cs="Arial"/>
          <w:sz w:val="20"/>
          <w:szCs w:val="20"/>
        </w:rPr>
      </w:pPr>
    </w:p>
    <w:p w14:paraId="2E0DE40A" w14:textId="53C8FF91" w:rsidR="000B6D2C" w:rsidRPr="00973C70" w:rsidRDefault="000B6D2C" w:rsidP="000B6D2C">
      <w:pPr>
        <w:tabs>
          <w:tab w:val="left" w:pos="990"/>
        </w:tabs>
        <w:jc w:val="both"/>
        <w:rPr>
          <w:rFonts w:ascii="Paris2024" w:hAnsi="Paris2024" w:cs="Arial"/>
          <w:sz w:val="20"/>
          <w:szCs w:val="20"/>
        </w:rPr>
      </w:pPr>
      <w:r w:rsidRPr="00973C70">
        <w:rPr>
          <w:rFonts w:ascii="Paris2024" w:hAnsi="Paris2024" w:cs="Arial"/>
          <w:sz w:val="20"/>
          <w:szCs w:val="20"/>
        </w:rPr>
        <w:lastRenderedPageBreak/>
        <w:t xml:space="preserve">Le Titulaire pourra être amené à proposer en plus de son offre de base la(es) offre(s) variante(s) alternative(s) définies dans le </w:t>
      </w:r>
      <w:r w:rsidR="009A5D1B">
        <w:rPr>
          <w:rFonts w:ascii="Paris2024" w:hAnsi="Paris2024" w:cs="Arial"/>
          <w:sz w:val="20"/>
          <w:szCs w:val="20"/>
        </w:rPr>
        <w:t>m</w:t>
      </w:r>
      <w:r w:rsidR="0029284B">
        <w:rPr>
          <w:rFonts w:ascii="Paris2024" w:hAnsi="Paris2024" w:cs="Arial"/>
          <w:sz w:val="20"/>
          <w:szCs w:val="20"/>
        </w:rPr>
        <w:t>arché</w:t>
      </w:r>
      <w:r w:rsidRPr="00973C70">
        <w:rPr>
          <w:rFonts w:ascii="Paris2024" w:hAnsi="Paris2024" w:cs="Arial"/>
          <w:sz w:val="20"/>
          <w:szCs w:val="20"/>
        </w:rPr>
        <w:t xml:space="preserve"> subséquent.</w:t>
      </w:r>
    </w:p>
    <w:p w14:paraId="65F21425" w14:textId="77777777" w:rsidR="000B6D2C" w:rsidRPr="00973C70" w:rsidRDefault="000B6D2C" w:rsidP="000B6D2C">
      <w:pPr>
        <w:tabs>
          <w:tab w:val="left" w:pos="990"/>
        </w:tabs>
        <w:jc w:val="both"/>
        <w:rPr>
          <w:rFonts w:ascii="Paris2024" w:hAnsi="Paris2024"/>
          <w:b/>
          <w:sz w:val="20"/>
          <w:szCs w:val="20"/>
        </w:rPr>
      </w:pPr>
    </w:p>
    <w:p w14:paraId="12FBB858" w14:textId="61014A8B" w:rsidR="000B6D2C" w:rsidRPr="00973C70" w:rsidRDefault="000B6D2C" w:rsidP="000B6D2C">
      <w:pPr>
        <w:tabs>
          <w:tab w:val="left" w:pos="990"/>
        </w:tabs>
        <w:jc w:val="both"/>
        <w:rPr>
          <w:rFonts w:ascii="Paris2024" w:hAnsi="Paris2024" w:cs="Arial"/>
          <w:sz w:val="20"/>
          <w:szCs w:val="20"/>
        </w:rPr>
      </w:pPr>
      <w:r w:rsidRPr="00973C70">
        <w:rPr>
          <w:rFonts w:ascii="Paris2024" w:hAnsi="Paris2024" w:cs="Arial"/>
          <w:sz w:val="20"/>
          <w:szCs w:val="20"/>
        </w:rPr>
        <w:t xml:space="preserve">Le Titulaire pourra être amené à proposer en plus de son offre de base la(es) prestation(s) supplémentaires éventuelle(s) obligatoires définies dans le </w:t>
      </w:r>
      <w:r w:rsidR="0029284B">
        <w:rPr>
          <w:rFonts w:ascii="Paris2024" w:hAnsi="Paris2024" w:cs="Arial"/>
          <w:sz w:val="20"/>
          <w:szCs w:val="20"/>
        </w:rPr>
        <w:t>Marché</w:t>
      </w:r>
      <w:r w:rsidRPr="00973C70">
        <w:rPr>
          <w:rFonts w:ascii="Paris2024" w:hAnsi="Paris2024" w:cs="Arial"/>
          <w:sz w:val="20"/>
          <w:szCs w:val="20"/>
        </w:rPr>
        <w:t xml:space="preserve"> subséquent. </w:t>
      </w:r>
    </w:p>
    <w:p w14:paraId="5DDBC6D5" w14:textId="77777777" w:rsidR="000B6D2C" w:rsidRPr="00973C70" w:rsidRDefault="000B6D2C" w:rsidP="000B6D2C">
      <w:pPr>
        <w:tabs>
          <w:tab w:val="left" w:pos="990"/>
        </w:tabs>
        <w:ind w:left="720"/>
        <w:jc w:val="both"/>
        <w:rPr>
          <w:rFonts w:ascii="Paris2024" w:hAnsi="Paris2024"/>
          <w:sz w:val="20"/>
          <w:szCs w:val="20"/>
        </w:rPr>
      </w:pPr>
    </w:p>
    <w:p w14:paraId="5367C26D" w14:textId="0995B3C8" w:rsidR="000B6D2C" w:rsidRPr="00973C70" w:rsidRDefault="000B6D2C" w:rsidP="000B6D2C">
      <w:pPr>
        <w:tabs>
          <w:tab w:val="left" w:pos="990"/>
        </w:tabs>
        <w:jc w:val="both"/>
        <w:rPr>
          <w:rFonts w:ascii="Paris2024" w:hAnsi="Paris2024" w:cs="Arial"/>
          <w:sz w:val="20"/>
          <w:szCs w:val="20"/>
        </w:rPr>
      </w:pPr>
      <w:r w:rsidRPr="00973C70">
        <w:rPr>
          <w:rFonts w:ascii="Paris2024" w:hAnsi="Paris2024"/>
          <w:sz w:val="20"/>
          <w:szCs w:val="20"/>
        </w:rPr>
        <w:t xml:space="preserve">Le Titulaire </w:t>
      </w:r>
      <w:r w:rsidRPr="00973C70">
        <w:rPr>
          <w:rFonts w:ascii="Paris2024" w:hAnsi="Paris2024" w:cs="Arial"/>
          <w:sz w:val="20"/>
          <w:szCs w:val="20"/>
        </w:rPr>
        <w:t xml:space="preserve">pourra être amené à proposer en plus de son offre de base la(es) prestation(s) supplémentaires éventuelle(s) facultatives définies dans le </w:t>
      </w:r>
      <w:r w:rsidR="0029284B">
        <w:rPr>
          <w:rFonts w:ascii="Paris2024" w:hAnsi="Paris2024" w:cs="Arial"/>
          <w:sz w:val="20"/>
          <w:szCs w:val="20"/>
        </w:rPr>
        <w:t>Marché</w:t>
      </w:r>
      <w:r w:rsidRPr="00973C70">
        <w:rPr>
          <w:rFonts w:ascii="Paris2024" w:hAnsi="Paris2024" w:cs="Arial"/>
          <w:sz w:val="20"/>
          <w:szCs w:val="20"/>
        </w:rPr>
        <w:t xml:space="preserve"> subséquent. </w:t>
      </w:r>
    </w:p>
    <w:p w14:paraId="4E9AC2C3" w14:textId="77777777" w:rsidR="000B6D2C" w:rsidRPr="00973C70" w:rsidRDefault="000B6D2C" w:rsidP="000B6D2C">
      <w:pPr>
        <w:tabs>
          <w:tab w:val="left" w:pos="990"/>
        </w:tabs>
        <w:rPr>
          <w:rFonts w:ascii="Paris2024" w:hAnsi="Paris2024" w:cs="Arial"/>
          <w:b/>
          <w:sz w:val="20"/>
          <w:szCs w:val="20"/>
        </w:rPr>
      </w:pPr>
    </w:p>
    <w:p w14:paraId="222E93A6" w14:textId="77777777" w:rsidR="000B6D2C" w:rsidRPr="00973C70" w:rsidRDefault="000B6D2C" w:rsidP="000B6D2C">
      <w:pPr>
        <w:tabs>
          <w:tab w:val="left" w:pos="990"/>
        </w:tabs>
        <w:rPr>
          <w:rFonts w:ascii="Paris2024" w:hAnsi="Paris2024" w:cs="Arial"/>
          <w:b/>
          <w:sz w:val="20"/>
          <w:szCs w:val="20"/>
        </w:rPr>
      </w:pPr>
      <w:r w:rsidRPr="00973C70">
        <w:rPr>
          <w:rFonts w:ascii="Paris2024" w:hAnsi="Paris2024" w:cs="Arial"/>
          <w:b/>
          <w:sz w:val="20"/>
          <w:szCs w:val="20"/>
        </w:rPr>
        <w:tab/>
        <w:t xml:space="preserve">- </w:t>
      </w:r>
      <w:r w:rsidRPr="00973C70">
        <w:rPr>
          <w:rFonts w:ascii="Paris2024" w:hAnsi="Paris2024" w:cs="Arial"/>
          <w:b/>
          <w:sz w:val="20"/>
          <w:szCs w:val="20"/>
        </w:rPr>
        <w:tab/>
        <w:t xml:space="preserve"> </w:t>
      </w:r>
      <w:r w:rsidRPr="00973C70">
        <w:rPr>
          <w:rFonts w:ascii="Paris2024" w:hAnsi="Paris2024" w:cs="Arial"/>
          <w:b/>
          <w:sz w:val="20"/>
          <w:szCs w:val="20"/>
          <w:u w:val="single"/>
        </w:rPr>
        <w:t>à l’initiative du candidat</w:t>
      </w:r>
    </w:p>
    <w:p w14:paraId="6FE314DA" w14:textId="77777777" w:rsidR="000B6D2C" w:rsidRPr="00973C70" w:rsidRDefault="000B6D2C" w:rsidP="000B6D2C">
      <w:pPr>
        <w:tabs>
          <w:tab w:val="left" w:pos="990"/>
        </w:tabs>
        <w:rPr>
          <w:rFonts w:ascii="Paris2024" w:hAnsi="Paris2024"/>
          <w:sz w:val="20"/>
          <w:szCs w:val="20"/>
        </w:rPr>
      </w:pPr>
    </w:p>
    <w:p w14:paraId="75A3EF52" w14:textId="4F1EA7BE" w:rsidR="000B6D2C" w:rsidRPr="00973C70" w:rsidRDefault="000B6D2C" w:rsidP="000B6D2C">
      <w:pPr>
        <w:tabs>
          <w:tab w:val="left" w:pos="990"/>
        </w:tabs>
        <w:rPr>
          <w:rFonts w:ascii="Paris2024" w:hAnsi="Paris2024"/>
          <w:color w:val="FF0000"/>
          <w:sz w:val="20"/>
          <w:szCs w:val="20"/>
        </w:rPr>
      </w:pPr>
      <w:r w:rsidRPr="00973C70">
        <w:rPr>
          <w:rFonts w:ascii="Paris2024" w:hAnsi="Paris2024"/>
          <w:sz w:val="20"/>
          <w:szCs w:val="20"/>
        </w:rPr>
        <w:t xml:space="preserve">Le </w:t>
      </w:r>
      <w:r w:rsidRPr="00973C70">
        <w:rPr>
          <w:rFonts w:ascii="Paris2024" w:hAnsi="Paris2024" w:cs="Arial"/>
          <w:sz w:val="20"/>
          <w:szCs w:val="20"/>
        </w:rPr>
        <w:t xml:space="preserve">Titulaire pourra proposer en plus de son offre de base une (des) offre(s) variante(s) alternative(s) qui devront respecter les exigences minimales définies dans le </w:t>
      </w:r>
      <w:r w:rsidR="0029284B">
        <w:rPr>
          <w:rFonts w:ascii="Paris2024" w:hAnsi="Paris2024" w:cs="Arial"/>
          <w:sz w:val="20"/>
          <w:szCs w:val="20"/>
        </w:rPr>
        <w:t>Marché</w:t>
      </w:r>
      <w:r w:rsidRPr="00973C70">
        <w:rPr>
          <w:rFonts w:ascii="Paris2024" w:hAnsi="Paris2024" w:cs="Arial"/>
          <w:sz w:val="20"/>
          <w:szCs w:val="20"/>
        </w:rPr>
        <w:t xml:space="preserve"> subséquent</w:t>
      </w:r>
      <w:r w:rsidRPr="00973C70">
        <w:rPr>
          <w:rFonts w:ascii="Paris2024" w:hAnsi="Paris2024"/>
          <w:sz w:val="20"/>
          <w:szCs w:val="20"/>
        </w:rPr>
        <w:t>.</w:t>
      </w:r>
    </w:p>
    <w:p w14:paraId="2D210E02" w14:textId="77777777" w:rsidR="000B6D2C" w:rsidRPr="00973C70" w:rsidRDefault="000B6D2C" w:rsidP="000B6D2C">
      <w:pPr>
        <w:tabs>
          <w:tab w:val="left" w:pos="990"/>
        </w:tabs>
        <w:rPr>
          <w:rFonts w:ascii="Paris2024" w:hAnsi="Paris2024"/>
          <w:b/>
          <w:sz w:val="20"/>
          <w:szCs w:val="20"/>
        </w:rPr>
      </w:pPr>
    </w:p>
    <w:p w14:paraId="682327E2" w14:textId="661604AE" w:rsidR="000B6D2C" w:rsidRPr="00973C70" w:rsidRDefault="000B6D2C" w:rsidP="000B6D2C">
      <w:pPr>
        <w:tabs>
          <w:tab w:val="left" w:pos="990"/>
        </w:tabs>
        <w:rPr>
          <w:rFonts w:ascii="Paris2024" w:hAnsi="Paris2024" w:cs="Arial"/>
          <w:sz w:val="20"/>
          <w:szCs w:val="20"/>
        </w:rPr>
      </w:pPr>
      <w:r w:rsidRPr="00973C70">
        <w:rPr>
          <w:rFonts w:ascii="Paris2024" w:hAnsi="Paris2024"/>
          <w:sz w:val="20"/>
          <w:szCs w:val="20"/>
        </w:rPr>
        <w:t xml:space="preserve">Le Titulaire </w:t>
      </w:r>
      <w:r w:rsidRPr="00973C70">
        <w:rPr>
          <w:rFonts w:ascii="Paris2024" w:hAnsi="Paris2024" w:cs="Arial"/>
          <w:sz w:val="20"/>
          <w:szCs w:val="20"/>
        </w:rPr>
        <w:t xml:space="preserve">pourra proposer en plus de son offre de base une (des) prestation(s) supplémentaires éventuelle(s) qui devront respecter les exigences minimales définies dans le </w:t>
      </w:r>
      <w:r w:rsidR="0029284B">
        <w:rPr>
          <w:rFonts w:ascii="Paris2024" w:hAnsi="Paris2024" w:cs="Arial"/>
          <w:sz w:val="20"/>
          <w:szCs w:val="20"/>
        </w:rPr>
        <w:t>Marché</w:t>
      </w:r>
      <w:r w:rsidRPr="00973C70">
        <w:rPr>
          <w:rFonts w:ascii="Paris2024" w:hAnsi="Paris2024" w:cs="Arial"/>
          <w:sz w:val="20"/>
          <w:szCs w:val="20"/>
        </w:rPr>
        <w:t xml:space="preserve"> subséquent.</w:t>
      </w:r>
    </w:p>
    <w:p w14:paraId="27BDFC0B" w14:textId="77777777" w:rsidR="000B6D2C" w:rsidRPr="00973C70" w:rsidRDefault="000B6D2C" w:rsidP="000B6D2C">
      <w:pPr>
        <w:tabs>
          <w:tab w:val="left" w:pos="990"/>
        </w:tabs>
        <w:rPr>
          <w:rFonts w:ascii="Paris2024" w:hAnsi="Paris2024" w:cs="Arial"/>
          <w:color w:val="FF0000"/>
          <w:sz w:val="20"/>
          <w:szCs w:val="20"/>
        </w:rPr>
      </w:pPr>
    </w:p>
    <w:p w14:paraId="3E7AFDE6" w14:textId="48375B5E" w:rsidR="000B6D2C" w:rsidRPr="00973C70" w:rsidRDefault="000B6D2C" w:rsidP="00600554">
      <w:pPr>
        <w:pStyle w:val="S-Nv62"/>
        <w:numPr>
          <w:ilvl w:val="0"/>
          <w:numId w:val="75"/>
        </w:numPr>
        <w:spacing w:line="288" w:lineRule="auto"/>
        <w:rPr>
          <w:rFonts w:ascii="Paris2024" w:hAnsi="Paris2024"/>
        </w:rPr>
      </w:pPr>
      <w:r w:rsidRPr="00973C70">
        <w:rPr>
          <w:rFonts w:ascii="Paris2024" w:hAnsi="Paris2024"/>
        </w:rPr>
        <w:t xml:space="preserve">Terme des </w:t>
      </w:r>
      <w:r w:rsidR="0098460F">
        <w:rPr>
          <w:rFonts w:ascii="Paris2024" w:hAnsi="Paris2024"/>
        </w:rPr>
        <w:t>m</w:t>
      </w:r>
      <w:r w:rsidR="005E7CAA">
        <w:rPr>
          <w:rFonts w:ascii="Paris2024" w:hAnsi="Paris2024"/>
        </w:rPr>
        <w:t>archés subséquents</w:t>
      </w:r>
    </w:p>
    <w:p w14:paraId="0F6B3A79" w14:textId="77777777" w:rsidR="000B6D2C" w:rsidRPr="00973C70" w:rsidRDefault="000B6D2C" w:rsidP="000B6D2C">
      <w:pPr>
        <w:jc w:val="both"/>
        <w:rPr>
          <w:rFonts w:ascii="Paris2024" w:hAnsi="Paris2024"/>
          <w:b/>
          <w:sz w:val="20"/>
          <w:szCs w:val="20"/>
        </w:rPr>
      </w:pPr>
    </w:p>
    <w:p w14:paraId="1FAEE63C" w14:textId="0527AB8B" w:rsidR="000B6D2C" w:rsidRPr="00973C70" w:rsidRDefault="000B6D2C" w:rsidP="000B6D2C">
      <w:pPr>
        <w:jc w:val="both"/>
        <w:rPr>
          <w:rFonts w:ascii="Paris2024" w:hAnsi="Paris2024" w:cs="Arial"/>
          <w:sz w:val="20"/>
          <w:szCs w:val="20"/>
        </w:rPr>
      </w:pPr>
      <w:r w:rsidRPr="00973C70">
        <w:rPr>
          <w:rFonts w:ascii="Paris2024" w:hAnsi="Paris2024"/>
          <w:sz w:val="20"/>
          <w:szCs w:val="20"/>
        </w:rPr>
        <w:t xml:space="preserve">Les </w:t>
      </w:r>
      <w:r w:rsidR="0098460F">
        <w:rPr>
          <w:rFonts w:ascii="Paris2024" w:hAnsi="Paris2024" w:cs="Arial"/>
          <w:sz w:val="20"/>
          <w:szCs w:val="20"/>
        </w:rPr>
        <w:t>m</w:t>
      </w:r>
      <w:r w:rsidR="005E7CAA">
        <w:rPr>
          <w:rFonts w:ascii="Paris2024" w:hAnsi="Paris2024" w:cs="Arial"/>
          <w:sz w:val="20"/>
          <w:szCs w:val="20"/>
        </w:rPr>
        <w:t>archés subséquents</w:t>
      </w:r>
      <w:r w:rsidRPr="00973C70">
        <w:rPr>
          <w:rFonts w:ascii="Paris2024" w:hAnsi="Paris2024" w:cs="Arial"/>
          <w:sz w:val="20"/>
          <w:szCs w:val="20"/>
        </w:rPr>
        <w:t xml:space="preserve"> peuvent être émis jusqu'au dernier jour de validité du </w:t>
      </w:r>
      <w:r w:rsidR="0029284B">
        <w:rPr>
          <w:rFonts w:ascii="Paris2024" w:hAnsi="Paris2024" w:cs="Arial"/>
          <w:sz w:val="20"/>
          <w:szCs w:val="20"/>
        </w:rPr>
        <w:t>Marché</w:t>
      </w:r>
      <w:r w:rsidRPr="00973C70">
        <w:rPr>
          <w:rFonts w:ascii="Paris2024" w:hAnsi="Paris2024" w:cs="Arial"/>
          <w:sz w:val="20"/>
          <w:szCs w:val="20"/>
        </w:rPr>
        <w:t>.</w:t>
      </w:r>
    </w:p>
    <w:p w14:paraId="13C36111" w14:textId="77777777" w:rsidR="000B6D2C" w:rsidRPr="00973C70" w:rsidRDefault="000B6D2C" w:rsidP="000B6D2C">
      <w:pPr>
        <w:jc w:val="both"/>
        <w:rPr>
          <w:rFonts w:ascii="Paris2024" w:hAnsi="Paris2024"/>
          <w:sz w:val="20"/>
          <w:szCs w:val="20"/>
        </w:rPr>
      </w:pPr>
    </w:p>
    <w:p w14:paraId="496F97C6" w14:textId="44E2D149" w:rsidR="000B6D2C" w:rsidRPr="00973C70" w:rsidRDefault="00F83BD2" w:rsidP="000B6D2C">
      <w:pPr>
        <w:spacing w:line="288" w:lineRule="auto"/>
        <w:jc w:val="both"/>
        <w:rPr>
          <w:rFonts w:ascii="Paris2024" w:hAnsi="Paris2024" w:cs="Arial"/>
          <w:sz w:val="20"/>
          <w:szCs w:val="20"/>
        </w:rPr>
      </w:pPr>
      <w:r w:rsidRPr="00F83BD2">
        <w:rPr>
          <w:rFonts w:ascii="Paris2024" w:hAnsi="Paris2024"/>
          <w:sz w:val="20"/>
          <w:szCs w:val="20"/>
        </w:rPr>
        <w:t>Les marchés subséquents prennent fin à la date précisée dans leurs clauses, étant précisé que leur exécution doit être achevée dans un délai raisonnable à compter de la fin du Marché</w:t>
      </w:r>
      <w:r w:rsidR="000B6D2C" w:rsidRPr="00973C70">
        <w:rPr>
          <w:rFonts w:ascii="Paris2024" w:hAnsi="Paris2024" w:cs="Arial"/>
          <w:bCs/>
          <w:sz w:val="20"/>
          <w:szCs w:val="20"/>
        </w:rPr>
        <w:t>.</w:t>
      </w:r>
    </w:p>
    <w:p w14:paraId="06D98C7C" w14:textId="63A3B2E2" w:rsidR="002E3379" w:rsidRPr="00973C70" w:rsidRDefault="000B6D2C" w:rsidP="002E3379">
      <w:pPr>
        <w:spacing w:line="288" w:lineRule="auto"/>
        <w:jc w:val="both"/>
        <w:rPr>
          <w:rFonts w:ascii="Paris2024" w:hAnsi="Paris2024" w:cs="Arial"/>
          <w:sz w:val="20"/>
          <w:szCs w:val="20"/>
        </w:rPr>
      </w:pPr>
      <w:r w:rsidRPr="00973C70" w:rsidDel="000B6D2C">
        <w:rPr>
          <w:rFonts w:ascii="Paris2024" w:hAnsi="Paris2024" w:cs="Arial"/>
          <w:sz w:val="20"/>
          <w:szCs w:val="20"/>
        </w:rPr>
        <w:t xml:space="preserve"> </w:t>
      </w:r>
    </w:p>
    <w:p w14:paraId="1A12726D" w14:textId="77777777" w:rsidR="00892A47" w:rsidRPr="00973C70" w:rsidRDefault="00892A47" w:rsidP="002E3379">
      <w:pPr>
        <w:spacing w:line="288" w:lineRule="auto"/>
        <w:jc w:val="both"/>
        <w:rPr>
          <w:rFonts w:ascii="Paris2024" w:hAnsi="Paris2024" w:cs="Arial"/>
          <w:sz w:val="20"/>
          <w:szCs w:val="20"/>
        </w:rPr>
      </w:pPr>
    </w:p>
    <w:p w14:paraId="5D6944A1" w14:textId="77777777" w:rsidR="007B05A2" w:rsidRPr="00973C70" w:rsidRDefault="007B05A2" w:rsidP="008F2FAE">
      <w:pPr>
        <w:pStyle w:val="Titre1"/>
        <w:rPr>
          <w:sz w:val="20"/>
          <w:szCs w:val="20"/>
        </w:rPr>
      </w:pPr>
      <w:bookmarkStart w:id="41" w:name="_Toc149292925"/>
      <w:r w:rsidRPr="2AA82E34">
        <w:rPr>
          <w:sz w:val="20"/>
          <w:szCs w:val="20"/>
        </w:rPr>
        <w:t>Conditions d’exécution des prestations</w:t>
      </w:r>
      <w:bookmarkEnd w:id="41"/>
    </w:p>
    <w:p w14:paraId="2A7AC675" w14:textId="77777777" w:rsidR="007B05A2" w:rsidRPr="00973C70" w:rsidRDefault="007B05A2" w:rsidP="00791AF0">
      <w:pPr>
        <w:pStyle w:val="Standard"/>
        <w:spacing w:before="0" w:line="288" w:lineRule="auto"/>
        <w:rPr>
          <w:rFonts w:ascii="Paris2024" w:hAnsi="Paris2024" w:cs="Arial"/>
          <w:sz w:val="20"/>
          <w:szCs w:val="20"/>
        </w:rPr>
      </w:pPr>
    </w:p>
    <w:p w14:paraId="431C348B" w14:textId="4AEEC91A" w:rsidR="007B05A2" w:rsidRPr="00973C70" w:rsidRDefault="007B05A2" w:rsidP="00C129E5">
      <w:pPr>
        <w:spacing w:line="288" w:lineRule="auto"/>
        <w:jc w:val="both"/>
        <w:rPr>
          <w:rFonts w:ascii="Paris2024" w:hAnsi="Paris2024" w:cs="Arial"/>
          <w:sz w:val="20"/>
          <w:szCs w:val="20"/>
        </w:rPr>
      </w:pPr>
      <w:r w:rsidRPr="00973C70">
        <w:rPr>
          <w:rFonts w:ascii="Paris2024" w:hAnsi="Paris2024" w:cs="Arial"/>
          <w:sz w:val="20"/>
          <w:szCs w:val="20"/>
        </w:rPr>
        <w:t xml:space="preserve">Les prestations doivent être conformes aux </w:t>
      </w:r>
      <w:r w:rsidR="008E6786" w:rsidRPr="00973C70">
        <w:rPr>
          <w:rFonts w:ascii="Paris2024" w:hAnsi="Paris2024" w:cs="Arial"/>
          <w:sz w:val="20"/>
          <w:szCs w:val="20"/>
        </w:rPr>
        <w:t>stipulations</w:t>
      </w:r>
      <w:r w:rsidRPr="00973C70">
        <w:rPr>
          <w:rFonts w:ascii="Paris2024" w:hAnsi="Paris2024" w:cs="Arial"/>
          <w:sz w:val="20"/>
          <w:szCs w:val="20"/>
        </w:rPr>
        <w:t xml:space="preserve"> du</w:t>
      </w:r>
      <w:r w:rsidR="003373A1">
        <w:rPr>
          <w:rFonts w:ascii="Paris2024" w:hAnsi="Paris2024" w:cs="Arial"/>
          <w:sz w:val="20"/>
          <w:szCs w:val="20"/>
        </w:rPr>
        <w:t xml:space="preserve"> </w:t>
      </w:r>
      <w:r w:rsidR="0029284B">
        <w:rPr>
          <w:rFonts w:ascii="Paris2024" w:hAnsi="Paris2024" w:cs="Arial"/>
          <w:sz w:val="20"/>
          <w:szCs w:val="20"/>
        </w:rPr>
        <w:t>Marché</w:t>
      </w:r>
      <w:r w:rsidRPr="00973C70">
        <w:rPr>
          <w:rFonts w:ascii="Paris2024" w:hAnsi="Paris2024" w:cs="Arial"/>
          <w:sz w:val="20"/>
          <w:szCs w:val="20"/>
        </w:rPr>
        <w:t xml:space="preserve">. Les normes et spécifications techniques applicables sont celles en vigueur à la date du </w:t>
      </w:r>
      <w:r w:rsidR="0029284B">
        <w:rPr>
          <w:rFonts w:ascii="Paris2024" w:hAnsi="Paris2024" w:cs="Arial"/>
          <w:sz w:val="20"/>
          <w:szCs w:val="20"/>
        </w:rPr>
        <w:t>Marché</w:t>
      </w:r>
      <w:r w:rsidRPr="00973C70">
        <w:rPr>
          <w:rFonts w:ascii="Paris2024" w:hAnsi="Paris2024" w:cs="Arial"/>
          <w:sz w:val="20"/>
          <w:szCs w:val="20"/>
        </w:rPr>
        <w:t>.</w:t>
      </w:r>
    </w:p>
    <w:p w14:paraId="2C18A19F" w14:textId="77777777" w:rsidR="007B05A2" w:rsidRPr="00973C70" w:rsidRDefault="007B05A2" w:rsidP="00C129E5">
      <w:pPr>
        <w:spacing w:line="288" w:lineRule="auto"/>
        <w:jc w:val="both"/>
        <w:rPr>
          <w:rFonts w:ascii="Paris2024" w:hAnsi="Paris2024" w:cs="Arial"/>
          <w:sz w:val="20"/>
          <w:szCs w:val="20"/>
        </w:rPr>
      </w:pPr>
    </w:p>
    <w:p w14:paraId="47FD2488" w14:textId="1AFC3845" w:rsidR="007B05A2" w:rsidRPr="00973C70" w:rsidRDefault="007B05A2" w:rsidP="00C129E5">
      <w:pPr>
        <w:spacing w:line="288" w:lineRule="auto"/>
        <w:jc w:val="both"/>
        <w:rPr>
          <w:rFonts w:ascii="Paris2024" w:hAnsi="Paris2024" w:cs="Arial"/>
          <w:sz w:val="20"/>
          <w:szCs w:val="20"/>
        </w:rPr>
      </w:pPr>
      <w:r w:rsidRPr="00973C70">
        <w:rPr>
          <w:rFonts w:ascii="Paris2024" w:hAnsi="Paris2024" w:cs="Arial"/>
          <w:sz w:val="20"/>
          <w:szCs w:val="20"/>
        </w:rPr>
        <w:t>Le</w:t>
      </w:r>
      <w:r w:rsidR="007716B7" w:rsidRPr="00973C70">
        <w:rPr>
          <w:rFonts w:ascii="Paris2024" w:hAnsi="Paris2024" w:cs="Arial"/>
          <w:sz w:val="20"/>
          <w:szCs w:val="20"/>
        </w:rPr>
        <w:t xml:space="preserve"> </w:t>
      </w:r>
      <w:r w:rsidR="00D96E02" w:rsidRPr="00973C70">
        <w:rPr>
          <w:rFonts w:ascii="Paris2024" w:hAnsi="Paris2024" w:cs="Arial"/>
          <w:sz w:val="20"/>
          <w:szCs w:val="20"/>
        </w:rPr>
        <w:t>Titulaire</w:t>
      </w:r>
      <w:r w:rsidRPr="00973C70" w:rsidDel="007716B7">
        <w:rPr>
          <w:rFonts w:ascii="Paris2024" w:hAnsi="Paris2024" w:cs="Arial"/>
          <w:sz w:val="20"/>
          <w:szCs w:val="20"/>
        </w:rPr>
        <w:t xml:space="preserve"> </w:t>
      </w:r>
      <w:r w:rsidRPr="00973C70">
        <w:rPr>
          <w:rFonts w:ascii="Paris2024" w:hAnsi="Paris2024" w:cs="Arial"/>
          <w:sz w:val="20"/>
          <w:szCs w:val="20"/>
        </w:rPr>
        <w:t>est</w:t>
      </w:r>
      <w:r w:rsidR="00E421AD">
        <w:rPr>
          <w:rFonts w:ascii="Paris2024" w:hAnsi="Paris2024" w:cs="Arial"/>
          <w:sz w:val="20"/>
          <w:szCs w:val="20"/>
        </w:rPr>
        <w:t xml:space="preserve"> </w:t>
      </w:r>
      <w:r w:rsidRPr="00973C70">
        <w:rPr>
          <w:rFonts w:ascii="Paris2024" w:hAnsi="Paris2024" w:cs="Arial"/>
          <w:sz w:val="20"/>
          <w:szCs w:val="20"/>
        </w:rPr>
        <w:t>tenu</w:t>
      </w:r>
      <w:r w:rsidR="007716B7" w:rsidRPr="00973C70">
        <w:rPr>
          <w:rFonts w:ascii="Paris2024" w:hAnsi="Paris2024" w:cs="Arial"/>
          <w:sz w:val="20"/>
          <w:szCs w:val="20"/>
        </w:rPr>
        <w:t xml:space="preserve"> </w:t>
      </w:r>
      <w:r w:rsidRPr="00973C70">
        <w:rPr>
          <w:rFonts w:ascii="Paris2024" w:hAnsi="Paris2024" w:cs="Arial"/>
          <w:sz w:val="20"/>
          <w:szCs w:val="20"/>
        </w:rPr>
        <w:t xml:space="preserve">de mettre en </w:t>
      </w:r>
      <w:r w:rsidR="00B15705" w:rsidRPr="00973C70">
        <w:rPr>
          <w:rFonts w:ascii="Paris2024" w:hAnsi="Paris2024" w:cs="Arial"/>
          <w:sz w:val="20"/>
          <w:szCs w:val="20"/>
        </w:rPr>
        <w:t>œuvre</w:t>
      </w:r>
      <w:r w:rsidRPr="00973C70">
        <w:rPr>
          <w:rFonts w:ascii="Paris2024" w:hAnsi="Paris2024" w:cs="Arial"/>
          <w:sz w:val="20"/>
          <w:szCs w:val="20"/>
        </w:rPr>
        <w:t xml:space="preserve">, dans le cadre des missions qui lui sont confiées, tous les procédés et moyens lui permettant de réaliser les prestations conformément aux spécifications du cahier des charges. </w:t>
      </w:r>
    </w:p>
    <w:p w14:paraId="556F5217" w14:textId="77777777" w:rsidR="007B05A2" w:rsidRPr="00973C70" w:rsidRDefault="007B05A2" w:rsidP="00C129E5">
      <w:pPr>
        <w:spacing w:line="288" w:lineRule="auto"/>
        <w:jc w:val="both"/>
        <w:rPr>
          <w:rFonts w:ascii="Paris2024" w:hAnsi="Paris2024" w:cs="Arial"/>
          <w:sz w:val="20"/>
          <w:szCs w:val="20"/>
        </w:rPr>
      </w:pPr>
    </w:p>
    <w:p w14:paraId="2AAD30A5" w14:textId="45A5D478" w:rsidR="007B05A2" w:rsidRPr="00973C70" w:rsidRDefault="007B05A2" w:rsidP="00C129E5">
      <w:pPr>
        <w:spacing w:line="288" w:lineRule="auto"/>
        <w:jc w:val="both"/>
        <w:rPr>
          <w:rFonts w:ascii="Paris2024" w:hAnsi="Paris2024" w:cs="Arial"/>
          <w:sz w:val="20"/>
          <w:szCs w:val="20"/>
        </w:rPr>
      </w:pPr>
      <w:r w:rsidRPr="00973C70">
        <w:rPr>
          <w:rFonts w:ascii="Paris2024" w:hAnsi="Paris2024" w:cs="Arial"/>
          <w:sz w:val="20"/>
          <w:szCs w:val="20"/>
        </w:rPr>
        <w:t>Pour les prestations qui lui incombent, le</w:t>
      </w:r>
      <w:r w:rsidR="007716B7" w:rsidRPr="00973C70">
        <w:rPr>
          <w:rFonts w:ascii="Paris2024" w:hAnsi="Paris2024" w:cs="Arial"/>
          <w:sz w:val="20"/>
          <w:szCs w:val="20"/>
        </w:rPr>
        <w:t xml:space="preserve"> </w:t>
      </w:r>
      <w:r w:rsidR="00D96E02" w:rsidRPr="00973C70">
        <w:rPr>
          <w:rFonts w:ascii="Paris2024" w:hAnsi="Paris2024" w:cs="Arial"/>
          <w:sz w:val="20"/>
          <w:szCs w:val="20"/>
        </w:rPr>
        <w:t>Titulaire</w:t>
      </w:r>
      <w:r w:rsidRPr="00973C70">
        <w:rPr>
          <w:rFonts w:ascii="Paris2024" w:hAnsi="Paris2024" w:cs="Arial"/>
          <w:sz w:val="20"/>
          <w:szCs w:val="20"/>
        </w:rPr>
        <w:t xml:space="preserve"> doit</w:t>
      </w:r>
      <w:r w:rsidRPr="00973C70" w:rsidDel="007716B7">
        <w:rPr>
          <w:rFonts w:ascii="Paris2024" w:hAnsi="Paris2024" w:cs="Arial"/>
          <w:sz w:val="20"/>
          <w:szCs w:val="20"/>
        </w:rPr>
        <w:t xml:space="preserve"> </w:t>
      </w:r>
      <w:r w:rsidRPr="00973C70">
        <w:rPr>
          <w:rFonts w:ascii="Paris2024" w:hAnsi="Paris2024" w:cs="Arial"/>
          <w:sz w:val="20"/>
          <w:szCs w:val="20"/>
        </w:rPr>
        <w:t xml:space="preserve">strictement respecter les délais, les coûts et les niveaux de qualité prévus dans les documents contractuels régissant le </w:t>
      </w:r>
      <w:r w:rsidR="0029284B">
        <w:rPr>
          <w:rFonts w:ascii="Paris2024" w:hAnsi="Paris2024" w:cs="Arial"/>
          <w:sz w:val="20"/>
          <w:szCs w:val="20"/>
        </w:rPr>
        <w:t>Marché</w:t>
      </w:r>
      <w:r w:rsidRPr="00973C70">
        <w:rPr>
          <w:rFonts w:ascii="Paris2024" w:hAnsi="Paris2024" w:cs="Arial"/>
          <w:sz w:val="20"/>
          <w:szCs w:val="20"/>
        </w:rPr>
        <w:t>.</w:t>
      </w:r>
    </w:p>
    <w:p w14:paraId="5130002F" w14:textId="77777777" w:rsidR="007B05A2" w:rsidRPr="00973C70" w:rsidRDefault="007B05A2" w:rsidP="00C129E5">
      <w:pPr>
        <w:spacing w:line="288" w:lineRule="auto"/>
        <w:jc w:val="both"/>
        <w:rPr>
          <w:rFonts w:ascii="Paris2024" w:hAnsi="Paris2024" w:cs="Arial"/>
          <w:sz w:val="20"/>
          <w:szCs w:val="20"/>
        </w:rPr>
      </w:pPr>
    </w:p>
    <w:p w14:paraId="3983E789" w14:textId="77777777" w:rsidR="007B05A2" w:rsidRPr="00973C70" w:rsidRDefault="007B05A2" w:rsidP="000223C1">
      <w:pPr>
        <w:pStyle w:val="Nv7"/>
        <w:rPr>
          <w:sz w:val="20"/>
          <w:szCs w:val="20"/>
        </w:rPr>
      </w:pPr>
      <w:r w:rsidRPr="00973C70">
        <w:rPr>
          <w:sz w:val="20"/>
          <w:szCs w:val="20"/>
        </w:rPr>
        <w:t>Lieu d’exécution</w:t>
      </w:r>
    </w:p>
    <w:p w14:paraId="14565228" w14:textId="77777777" w:rsidR="007B05A2" w:rsidRPr="00973C70" w:rsidRDefault="007B05A2" w:rsidP="00791AF0">
      <w:pPr>
        <w:spacing w:line="288" w:lineRule="auto"/>
        <w:rPr>
          <w:rFonts w:ascii="Paris2024" w:hAnsi="Paris2024" w:cs="Arial"/>
          <w:sz w:val="20"/>
          <w:szCs w:val="20"/>
        </w:rPr>
      </w:pPr>
    </w:p>
    <w:p w14:paraId="4E9A84C6" w14:textId="7CA08460" w:rsidR="002E3379" w:rsidRPr="00973C70" w:rsidRDefault="002E3379" w:rsidP="002E3379">
      <w:pPr>
        <w:spacing w:line="288" w:lineRule="auto"/>
        <w:rPr>
          <w:rFonts w:ascii="Paris2024" w:hAnsi="Paris2024" w:cs="Arial"/>
          <w:b/>
          <w:bCs/>
          <w:sz w:val="20"/>
          <w:szCs w:val="20"/>
        </w:rPr>
      </w:pPr>
      <w:r w:rsidRPr="00973C70">
        <w:rPr>
          <w:rFonts w:ascii="Paris2024" w:hAnsi="Paris2024" w:cs="Arial"/>
          <w:sz w:val="20"/>
          <w:szCs w:val="20"/>
        </w:rPr>
        <w:t xml:space="preserve">Le lieu d’exécution des prestations objet </w:t>
      </w:r>
      <w:r w:rsidR="004525E3" w:rsidRPr="00973C70">
        <w:rPr>
          <w:rFonts w:ascii="Paris2024" w:hAnsi="Paris2024" w:cs="Arial"/>
          <w:sz w:val="20"/>
          <w:szCs w:val="20"/>
        </w:rPr>
        <w:t xml:space="preserve">du </w:t>
      </w:r>
      <w:r w:rsidR="0029284B">
        <w:rPr>
          <w:rFonts w:ascii="Paris2024" w:hAnsi="Paris2024" w:cs="Arial"/>
          <w:sz w:val="20"/>
          <w:szCs w:val="20"/>
        </w:rPr>
        <w:t>Marché</w:t>
      </w:r>
      <w:r w:rsidRPr="00973C70">
        <w:rPr>
          <w:rFonts w:ascii="Paris2024" w:hAnsi="Paris2024" w:cs="Arial"/>
          <w:sz w:val="20"/>
          <w:szCs w:val="20"/>
        </w:rPr>
        <w:t xml:space="preserve"> </w:t>
      </w:r>
      <w:r w:rsidR="009F1515">
        <w:rPr>
          <w:rFonts w:ascii="Paris2024" w:hAnsi="Paris2024" w:cs="Arial"/>
          <w:sz w:val="20"/>
          <w:szCs w:val="20"/>
        </w:rPr>
        <w:t>est décrit dans le Cahier des Charges.</w:t>
      </w:r>
    </w:p>
    <w:p w14:paraId="18E47B45" w14:textId="77777777" w:rsidR="007B05A2" w:rsidRPr="00973C70" w:rsidRDefault="007B05A2" w:rsidP="00791AF0">
      <w:pPr>
        <w:spacing w:line="288" w:lineRule="auto"/>
        <w:rPr>
          <w:rFonts w:ascii="Paris2024" w:hAnsi="Paris2024" w:cs="Arial"/>
          <w:sz w:val="20"/>
          <w:szCs w:val="20"/>
        </w:rPr>
      </w:pPr>
    </w:p>
    <w:p w14:paraId="1059C9A8" w14:textId="042A56FF" w:rsidR="007B05A2" w:rsidRPr="00973C70" w:rsidRDefault="007B05A2" w:rsidP="00791AF0">
      <w:pPr>
        <w:tabs>
          <w:tab w:val="left" w:pos="1800"/>
        </w:tabs>
        <w:spacing w:line="288" w:lineRule="auto"/>
        <w:jc w:val="both"/>
        <w:rPr>
          <w:rFonts w:ascii="Paris2024" w:hAnsi="Paris2024" w:cs="Arial"/>
          <w:sz w:val="20"/>
          <w:szCs w:val="20"/>
        </w:rPr>
      </w:pPr>
      <w:r w:rsidRPr="2AA82E34">
        <w:rPr>
          <w:rFonts w:ascii="Paris2024" w:hAnsi="Paris2024" w:cs="Arial"/>
          <w:sz w:val="20"/>
          <w:szCs w:val="20"/>
        </w:rPr>
        <w:t>Toute modification concernant les adresses de lieux d’exécution des prestations devra être au préalable notifiée au Titulaire ; à défaut, le Titulaire ne pourra pas être tenu pour responsable du retard ou de l’absence de la prestation.</w:t>
      </w:r>
    </w:p>
    <w:p w14:paraId="3A135B03" w14:textId="77777777" w:rsidR="00A452BB" w:rsidRDefault="00A452BB" w:rsidP="00791AF0">
      <w:pPr>
        <w:tabs>
          <w:tab w:val="left" w:pos="1800"/>
        </w:tabs>
        <w:spacing w:line="288" w:lineRule="auto"/>
        <w:jc w:val="both"/>
        <w:rPr>
          <w:rFonts w:ascii="Paris2024" w:hAnsi="Paris2024" w:cs="Arial"/>
          <w:sz w:val="20"/>
          <w:szCs w:val="20"/>
        </w:rPr>
      </w:pPr>
    </w:p>
    <w:p w14:paraId="0014CCB2" w14:textId="77777777" w:rsidR="00A452BB" w:rsidRPr="00210F09" w:rsidRDefault="00A452BB" w:rsidP="00A452BB">
      <w:pPr>
        <w:spacing w:line="288" w:lineRule="auto"/>
        <w:jc w:val="both"/>
        <w:rPr>
          <w:rFonts w:ascii="Paris2024" w:hAnsi="Paris2024"/>
          <w:bCs/>
          <w:sz w:val="20"/>
          <w:szCs w:val="20"/>
        </w:rPr>
      </w:pPr>
      <w:r>
        <w:rPr>
          <w:rFonts w:ascii="Paris2024" w:hAnsi="Paris2024"/>
          <w:bCs/>
          <w:sz w:val="20"/>
          <w:szCs w:val="20"/>
        </w:rPr>
        <w:t xml:space="preserve">Le </w:t>
      </w:r>
      <w:r w:rsidRPr="00210F09">
        <w:rPr>
          <w:rFonts w:ascii="Paris2024" w:hAnsi="Paris2024"/>
          <w:bCs/>
          <w:sz w:val="20"/>
          <w:szCs w:val="20"/>
        </w:rPr>
        <w:t xml:space="preserve">Pouvoir Adjudicateur peut accorder au personnel du Titulaire l'accès à ses locaux ou </w:t>
      </w:r>
      <w:r>
        <w:rPr>
          <w:rFonts w:ascii="Paris2024" w:hAnsi="Paris2024"/>
          <w:bCs/>
          <w:sz w:val="20"/>
          <w:szCs w:val="20"/>
        </w:rPr>
        <w:t>à</w:t>
      </w:r>
      <w:r w:rsidRPr="00210F09">
        <w:rPr>
          <w:rFonts w:ascii="Paris2024" w:hAnsi="Paris2024"/>
          <w:bCs/>
          <w:sz w:val="20"/>
          <w:szCs w:val="20"/>
        </w:rPr>
        <w:t xml:space="preserve"> tous sites dont il a la garde dans la mesure où cela est strictement nécessaire pour l’exécution de ses obligations, aux jours et aux heures normalement ouvrés pour le Pouvoir Adjudicateur. Cet accès se déroulera sous le contrôle du Pouvoir Adjudicateur et le Titulaire s'engage au respect par son personnel, y compris de ses éventuels sous-traitants, des directives et du règlement du Pouvoir Adjudicateur concernant notamment l'hygiène, la sécurité, l'entrée et la sortie des locaux du Pouvoir Adjudicateur, les procédures de sortie de matériels et la charte de sécurité informatique du Pouvoir Adjudicateur. Le Pouvoir Adjudicateur se réserve le droit de refuser l'accès à ses locaux à </w:t>
      </w:r>
      <w:r w:rsidRPr="00210F09">
        <w:rPr>
          <w:rFonts w:ascii="Paris2024" w:hAnsi="Paris2024"/>
          <w:bCs/>
          <w:sz w:val="20"/>
          <w:szCs w:val="20"/>
        </w:rPr>
        <w:lastRenderedPageBreak/>
        <w:t>tout salarié du Titulaire, lorsque le Pouvoir Adjudicateur estime qu'un tel accès est susceptible d'enfreindre le règlement applicable dans ses locaux, notamment du règlement relatif à la sécurité du site et la protection de la santé et de l'environnement ainsi qu’à la sécurité informatique.</w:t>
      </w:r>
    </w:p>
    <w:p w14:paraId="38FD74CC" w14:textId="77777777" w:rsidR="00A452BB" w:rsidRPr="00210F09" w:rsidRDefault="00A452BB" w:rsidP="00A452BB">
      <w:pPr>
        <w:spacing w:line="288" w:lineRule="auto"/>
        <w:jc w:val="both"/>
        <w:rPr>
          <w:rFonts w:ascii="Paris2024" w:hAnsi="Paris2024"/>
          <w:bCs/>
          <w:sz w:val="20"/>
          <w:szCs w:val="20"/>
        </w:rPr>
      </w:pPr>
    </w:p>
    <w:p w14:paraId="2FA8F6E7" w14:textId="43E803BD" w:rsidR="00A452BB" w:rsidRPr="00973C70" w:rsidRDefault="00A452BB" w:rsidP="00A452BB">
      <w:pPr>
        <w:tabs>
          <w:tab w:val="left" w:pos="1800"/>
        </w:tabs>
        <w:spacing w:line="288" w:lineRule="auto"/>
        <w:jc w:val="both"/>
        <w:rPr>
          <w:rFonts w:ascii="Paris2024" w:hAnsi="Paris2024" w:cs="Arial"/>
          <w:sz w:val="20"/>
          <w:szCs w:val="20"/>
        </w:rPr>
      </w:pPr>
      <w:r w:rsidRPr="00210F09">
        <w:rPr>
          <w:rFonts w:ascii="Paris2024" w:hAnsi="Paris2024"/>
          <w:bCs/>
          <w:sz w:val="20"/>
          <w:szCs w:val="20"/>
        </w:rPr>
        <w:t>Le cas échéant, le Titulaire s’engage à fournir l’ensemble des informations relatives à son personnel pour se conformer aux obligations légales et/ou réglementaires applicables à Paris 2024 – et répercutées par Paris 2024 au Titulaire, et relatives, notamment, aux contrôles préalables réalisés par les autorités concernant l’accès aux sites Olympiques et Paralympiques (dont Pulse, le siège de Paris 2024). Par ailleurs, et toujours dans le strict cadre des obligations légales et/ou réglementaires auxquelles sera tenue Paris 2024, le Titulaire s’engage, dans le respect de la règlementation en vigueur sur la protection des données à caractère personnel, à transmettre toute demande relative au personnel de ses sous-traitants nécessaire à Paris 2024 à ces derniers aux fins des contrôles préalables, et à s’assurer de leur réponse, qu’il centralisera. Le Titulaire s’engage à se conformer aux résultats des éventuels contrôles préalables en remplaçant son personnel ou le personnel de ses sous-traitants par une personne de compétence équivalente si un avis défavorable est donné à l’issue de ces contrôles</w:t>
      </w:r>
      <w:r>
        <w:rPr>
          <w:rFonts w:ascii="Paris2024" w:hAnsi="Paris2024"/>
          <w:bCs/>
          <w:sz w:val="20"/>
          <w:szCs w:val="20"/>
        </w:rPr>
        <w:t>.</w:t>
      </w:r>
    </w:p>
    <w:p w14:paraId="675816E0" w14:textId="24422200" w:rsidR="005E708C" w:rsidRPr="00973C70" w:rsidRDefault="005E708C" w:rsidP="00791AF0">
      <w:pPr>
        <w:tabs>
          <w:tab w:val="left" w:pos="1800"/>
        </w:tabs>
        <w:spacing w:line="288" w:lineRule="auto"/>
        <w:jc w:val="both"/>
        <w:rPr>
          <w:rFonts w:ascii="Paris2024" w:hAnsi="Paris2024" w:cs="Arial"/>
          <w:sz w:val="20"/>
          <w:szCs w:val="20"/>
        </w:rPr>
      </w:pPr>
    </w:p>
    <w:p w14:paraId="2D1AC881" w14:textId="77777777" w:rsidR="007B05A2" w:rsidRPr="00973C70" w:rsidRDefault="007B05A2" w:rsidP="000223C1">
      <w:pPr>
        <w:pStyle w:val="Nv7"/>
        <w:rPr>
          <w:sz w:val="20"/>
          <w:szCs w:val="20"/>
        </w:rPr>
      </w:pPr>
      <w:r w:rsidRPr="00973C70">
        <w:rPr>
          <w:sz w:val="20"/>
          <w:szCs w:val="20"/>
        </w:rPr>
        <w:t>Conditions et délais d’exécution</w:t>
      </w:r>
    </w:p>
    <w:p w14:paraId="778ACEE8" w14:textId="77777777" w:rsidR="007B05A2" w:rsidRPr="00973C70" w:rsidRDefault="007B05A2" w:rsidP="00791AF0">
      <w:pPr>
        <w:spacing w:line="288" w:lineRule="auto"/>
        <w:rPr>
          <w:rFonts w:ascii="Paris2024" w:hAnsi="Paris2024" w:cs="Arial"/>
          <w:sz w:val="20"/>
          <w:szCs w:val="20"/>
        </w:rPr>
      </w:pPr>
    </w:p>
    <w:p w14:paraId="23309684" w14:textId="77777777" w:rsidR="007B05A2" w:rsidRPr="00973C70" w:rsidRDefault="007B05A2" w:rsidP="00791AF0">
      <w:pPr>
        <w:pStyle w:val="S-Nv72"/>
        <w:spacing w:line="288" w:lineRule="auto"/>
        <w:rPr>
          <w:rFonts w:ascii="Paris2024" w:hAnsi="Paris2024"/>
        </w:rPr>
      </w:pPr>
      <w:r w:rsidRPr="00973C70">
        <w:rPr>
          <w:rFonts w:ascii="Paris2024" w:hAnsi="Paris2024"/>
        </w:rPr>
        <w:t>Conditions d’exécution des prestations</w:t>
      </w:r>
    </w:p>
    <w:p w14:paraId="00F7F3E5" w14:textId="77777777" w:rsidR="00356CCF" w:rsidRPr="00973C70" w:rsidRDefault="00356CCF" w:rsidP="00791AF0">
      <w:pPr>
        <w:spacing w:line="288" w:lineRule="auto"/>
        <w:jc w:val="both"/>
        <w:rPr>
          <w:rFonts w:ascii="Paris2024" w:hAnsi="Paris2024" w:cs="Arial"/>
          <w:sz w:val="20"/>
          <w:szCs w:val="20"/>
        </w:rPr>
      </w:pPr>
      <w:bookmarkStart w:id="42" w:name="_Hlk29227627"/>
      <w:bookmarkStart w:id="43" w:name="_Hlk29893427"/>
    </w:p>
    <w:p w14:paraId="68031030" w14:textId="6261828D" w:rsidR="00325F2D" w:rsidRPr="00973C70" w:rsidRDefault="00FE0245" w:rsidP="00791AF0">
      <w:pPr>
        <w:spacing w:line="288" w:lineRule="auto"/>
        <w:jc w:val="both"/>
        <w:rPr>
          <w:rFonts w:ascii="Paris2024" w:hAnsi="Paris2024" w:cs="Arial"/>
          <w:sz w:val="20"/>
          <w:szCs w:val="20"/>
        </w:rPr>
      </w:pPr>
      <w:r w:rsidRPr="00973C70">
        <w:rPr>
          <w:rFonts w:ascii="Paris2024" w:hAnsi="Paris2024" w:cs="Arial"/>
          <w:sz w:val="20"/>
          <w:szCs w:val="20"/>
        </w:rPr>
        <w:t xml:space="preserve">Les prestations seront livrées dans le respect des délais prévus au </w:t>
      </w:r>
      <w:r w:rsidR="008B3896" w:rsidRPr="00973C70">
        <w:rPr>
          <w:rFonts w:ascii="Paris2024" w:hAnsi="Paris2024" w:cs="Arial"/>
          <w:sz w:val="20"/>
          <w:szCs w:val="20"/>
        </w:rPr>
        <w:t>Cahier des charges</w:t>
      </w:r>
      <w:r w:rsidR="00207FDC" w:rsidRPr="00973C70">
        <w:rPr>
          <w:rFonts w:ascii="Paris2024" w:hAnsi="Paris2024" w:cs="Arial"/>
          <w:sz w:val="20"/>
          <w:szCs w:val="20"/>
        </w:rPr>
        <w:t xml:space="preserve">, </w:t>
      </w:r>
      <w:r w:rsidR="000208FA">
        <w:rPr>
          <w:rFonts w:ascii="Paris2024" w:hAnsi="Paris2024" w:cs="Arial"/>
          <w:sz w:val="20"/>
          <w:szCs w:val="20"/>
        </w:rPr>
        <w:t xml:space="preserve">dans </w:t>
      </w:r>
      <w:r w:rsidR="00207FDC" w:rsidRPr="00973C70">
        <w:rPr>
          <w:rFonts w:ascii="Paris2024" w:hAnsi="Paris2024" w:cs="Arial"/>
          <w:sz w:val="20"/>
          <w:szCs w:val="20"/>
        </w:rPr>
        <w:t xml:space="preserve">le bon de commande et/ou </w:t>
      </w:r>
      <w:r w:rsidR="000208FA">
        <w:rPr>
          <w:rFonts w:ascii="Paris2024" w:hAnsi="Paris2024" w:cs="Arial"/>
          <w:sz w:val="20"/>
          <w:szCs w:val="20"/>
        </w:rPr>
        <w:t xml:space="preserve">dans </w:t>
      </w:r>
      <w:r w:rsidR="00207FDC" w:rsidRPr="00973C70">
        <w:rPr>
          <w:rFonts w:ascii="Paris2024" w:hAnsi="Paris2024" w:cs="Arial"/>
          <w:sz w:val="20"/>
          <w:szCs w:val="20"/>
        </w:rPr>
        <w:t xml:space="preserve">le </w:t>
      </w:r>
      <w:r w:rsidR="009F1515">
        <w:rPr>
          <w:rFonts w:ascii="Paris2024" w:hAnsi="Paris2024" w:cs="Arial"/>
          <w:sz w:val="20"/>
          <w:szCs w:val="20"/>
        </w:rPr>
        <w:t>m</w:t>
      </w:r>
      <w:r w:rsidR="0029284B">
        <w:rPr>
          <w:rFonts w:ascii="Paris2024" w:hAnsi="Paris2024" w:cs="Arial"/>
          <w:sz w:val="20"/>
          <w:szCs w:val="20"/>
        </w:rPr>
        <w:t>arché</w:t>
      </w:r>
      <w:r w:rsidR="00207FDC" w:rsidRPr="00973C70">
        <w:rPr>
          <w:rFonts w:ascii="Paris2024" w:hAnsi="Paris2024" w:cs="Arial"/>
          <w:sz w:val="20"/>
          <w:szCs w:val="20"/>
        </w:rPr>
        <w:t xml:space="preserve"> subséquent, si différent</w:t>
      </w:r>
      <w:r w:rsidRPr="00973C70" w:rsidDel="00207FDC">
        <w:rPr>
          <w:rFonts w:ascii="Paris2024" w:hAnsi="Paris2024" w:cs="Arial"/>
          <w:sz w:val="20"/>
          <w:szCs w:val="20"/>
        </w:rPr>
        <w:t>.</w:t>
      </w:r>
      <w:bookmarkEnd w:id="42"/>
      <w:r w:rsidR="00325F2D">
        <w:rPr>
          <w:rFonts w:ascii="Paris2024" w:hAnsi="Paris2024" w:cs="Arial"/>
          <w:sz w:val="20"/>
          <w:szCs w:val="20"/>
        </w:rPr>
        <w:t xml:space="preserve"> </w:t>
      </w:r>
      <w:r w:rsidR="00325F2D" w:rsidRPr="00325F2D">
        <w:rPr>
          <w:rFonts w:ascii="Paris2024" w:hAnsi="Paris2024" w:cs="Arial"/>
          <w:sz w:val="20"/>
          <w:szCs w:val="20"/>
        </w:rPr>
        <w:t>A défaut, le Titulaire s’expose à l’application d’une pénalité de retard définie à l’Article « pénalités »</w:t>
      </w:r>
      <w:r w:rsidR="00325F2D">
        <w:rPr>
          <w:rFonts w:ascii="Paris2024" w:hAnsi="Paris2024" w:cs="Arial"/>
          <w:sz w:val="20"/>
          <w:szCs w:val="20"/>
        </w:rPr>
        <w:t>.</w:t>
      </w:r>
    </w:p>
    <w:p w14:paraId="50C5590E" w14:textId="77777777" w:rsidR="007B05A2" w:rsidRPr="00973C70" w:rsidRDefault="007B05A2" w:rsidP="00791AF0">
      <w:pPr>
        <w:spacing w:line="288" w:lineRule="auto"/>
        <w:jc w:val="both"/>
        <w:rPr>
          <w:rFonts w:ascii="Paris2024" w:hAnsi="Paris2024" w:cs="Arial"/>
          <w:sz w:val="20"/>
          <w:szCs w:val="20"/>
        </w:rPr>
      </w:pPr>
    </w:p>
    <w:bookmarkEnd w:id="43"/>
    <w:p w14:paraId="695044DE" w14:textId="4A13E22E" w:rsidR="00325F2D" w:rsidRPr="00325F2D" w:rsidRDefault="00325F2D" w:rsidP="00325F2D">
      <w:pPr>
        <w:spacing w:line="288" w:lineRule="auto"/>
        <w:jc w:val="both"/>
        <w:rPr>
          <w:rFonts w:ascii="Paris2024" w:hAnsi="Paris2024" w:cs="Arial"/>
          <w:sz w:val="20"/>
          <w:szCs w:val="20"/>
        </w:rPr>
      </w:pPr>
      <w:r w:rsidRPr="00325F2D">
        <w:rPr>
          <w:rFonts w:ascii="Paris2024" w:hAnsi="Paris2024" w:cs="Arial"/>
          <w:sz w:val="20"/>
          <w:szCs w:val="20"/>
        </w:rPr>
        <w:t>Le Titulaire doit assurer les prestations commandées par le Pouvoir Adjudicateur.</w:t>
      </w:r>
    </w:p>
    <w:p w14:paraId="1ADF4438" w14:textId="77777777" w:rsidR="00325F2D" w:rsidRDefault="00325F2D" w:rsidP="00325F2D">
      <w:pPr>
        <w:spacing w:line="288" w:lineRule="auto"/>
        <w:jc w:val="both"/>
        <w:rPr>
          <w:rFonts w:ascii="Paris2024" w:hAnsi="Paris2024" w:cs="Arial"/>
          <w:sz w:val="20"/>
          <w:szCs w:val="20"/>
        </w:rPr>
      </w:pPr>
    </w:p>
    <w:p w14:paraId="4283D0F6" w14:textId="2B634924" w:rsidR="007B05A2" w:rsidRPr="00973C70" w:rsidRDefault="00325F2D" w:rsidP="009F1515">
      <w:pPr>
        <w:spacing w:line="288" w:lineRule="auto"/>
        <w:jc w:val="both"/>
        <w:rPr>
          <w:rFonts w:ascii="Paris2024" w:hAnsi="Paris2024" w:cs="Arial"/>
          <w:sz w:val="20"/>
          <w:szCs w:val="20"/>
        </w:rPr>
      </w:pPr>
      <w:r w:rsidRPr="00325F2D">
        <w:rPr>
          <w:rFonts w:ascii="Paris2024" w:hAnsi="Paris2024" w:cs="Arial"/>
          <w:sz w:val="20"/>
          <w:szCs w:val="20"/>
        </w:rPr>
        <w:t>Au titre de l’obligation de résultat qui lui incombe, le Titulaire doit prévoir tous les éléments matériels et humains lui permettant d’assurer la bonne exécution de la prestation.</w:t>
      </w:r>
    </w:p>
    <w:p w14:paraId="5714D295" w14:textId="77777777" w:rsidR="00325F2D" w:rsidRDefault="00325F2D" w:rsidP="00791AF0">
      <w:pPr>
        <w:spacing w:line="288" w:lineRule="auto"/>
        <w:jc w:val="both"/>
        <w:rPr>
          <w:rFonts w:ascii="Paris2024" w:hAnsi="Paris2024" w:cs="Arial"/>
          <w:sz w:val="20"/>
          <w:szCs w:val="20"/>
        </w:rPr>
      </w:pPr>
    </w:p>
    <w:p w14:paraId="55F452F8" w14:textId="1AF9A679" w:rsidR="007B05A2" w:rsidRPr="00973C70" w:rsidRDefault="007B05A2" w:rsidP="00791AF0">
      <w:pPr>
        <w:spacing w:line="288" w:lineRule="auto"/>
        <w:jc w:val="both"/>
        <w:rPr>
          <w:rFonts w:ascii="Paris2024" w:hAnsi="Paris2024" w:cs="Arial"/>
          <w:sz w:val="20"/>
          <w:szCs w:val="20"/>
        </w:rPr>
      </w:pPr>
      <w:r w:rsidRPr="00973C70">
        <w:rPr>
          <w:rFonts w:ascii="Paris2024" w:hAnsi="Paris2024" w:cs="Arial"/>
          <w:sz w:val="20"/>
          <w:szCs w:val="20"/>
        </w:rPr>
        <w:t xml:space="preserve">Dans l’éventualité où le point de livraison de la prestation change, ces modifications n’auront aucune incidence sur l’exécution du </w:t>
      </w:r>
      <w:r w:rsidR="0029284B">
        <w:rPr>
          <w:rFonts w:ascii="Paris2024" w:hAnsi="Paris2024" w:cs="Arial"/>
          <w:sz w:val="20"/>
          <w:szCs w:val="20"/>
        </w:rPr>
        <w:t>Marché</w:t>
      </w:r>
      <w:r w:rsidRPr="00973C70">
        <w:rPr>
          <w:rFonts w:ascii="Paris2024" w:hAnsi="Paris2024" w:cs="Arial"/>
          <w:sz w:val="20"/>
          <w:szCs w:val="20"/>
        </w:rPr>
        <w:t>, et le Titulaire ne pourra s’y opposer, ni demander une compensation financière.</w:t>
      </w:r>
    </w:p>
    <w:p w14:paraId="191FD9A0" w14:textId="77777777" w:rsidR="007B05A2" w:rsidRPr="00973C70" w:rsidRDefault="007B05A2" w:rsidP="00791AF0">
      <w:pPr>
        <w:spacing w:line="288" w:lineRule="auto"/>
        <w:jc w:val="both"/>
        <w:rPr>
          <w:rFonts w:ascii="Paris2024" w:hAnsi="Paris2024" w:cs="Arial"/>
          <w:sz w:val="20"/>
          <w:szCs w:val="20"/>
        </w:rPr>
      </w:pPr>
    </w:p>
    <w:p w14:paraId="75EC8751" w14:textId="767432DD" w:rsidR="007B05A2" w:rsidRPr="00973C70" w:rsidRDefault="007B05A2" w:rsidP="00791AF0">
      <w:pPr>
        <w:spacing w:line="288" w:lineRule="auto"/>
        <w:jc w:val="both"/>
        <w:rPr>
          <w:rFonts w:ascii="Paris2024" w:hAnsi="Paris2024" w:cs="Arial"/>
          <w:sz w:val="20"/>
          <w:szCs w:val="20"/>
        </w:rPr>
      </w:pPr>
      <w:r w:rsidRPr="00973C70">
        <w:rPr>
          <w:rFonts w:ascii="Paris2024" w:hAnsi="Paris2024" w:cs="Arial"/>
          <w:sz w:val="20"/>
          <w:szCs w:val="20"/>
        </w:rPr>
        <w:t xml:space="preserve">Le Titulaire du </w:t>
      </w:r>
      <w:r w:rsidR="0029284B">
        <w:rPr>
          <w:rFonts w:ascii="Paris2024" w:hAnsi="Paris2024" w:cs="Arial"/>
          <w:sz w:val="20"/>
          <w:szCs w:val="20"/>
        </w:rPr>
        <w:t>Marché</w:t>
      </w:r>
      <w:r w:rsidRPr="00973C70">
        <w:rPr>
          <w:rFonts w:ascii="Paris2024" w:hAnsi="Paris2024" w:cs="Arial"/>
          <w:sz w:val="20"/>
          <w:szCs w:val="20"/>
        </w:rPr>
        <w:t xml:space="preserve"> veillera à prendre toutes les dispositions pour que la prestation s’effectue sans l’intervention du personnel de l’établissement livré. Il devra donc obligatoirement prévoir le personnel et l’équipement à la bonne exécution de la prestation dans les locaux désignés.</w:t>
      </w:r>
    </w:p>
    <w:p w14:paraId="16B0F2A3" w14:textId="77777777" w:rsidR="007B05A2" w:rsidRPr="00973C70" w:rsidRDefault="007B05A2" w:rsidP="00791AF0">
      <w:pPr>
        <w:spacing w:line="288" w:lineRule="auto"/>
        <w:jc w:val="center"/>
        <w:rPr>
          <w:rFonts w:ascii="Paris2024" w:hAnsi="Paris2024" w:cs="Arial"/>
          <w:b/>
          <w:sz w:val="20"/>
          <w:szCs w:val="20"/>
          <w:u w:val="single"/>
        </w:rPr>
      </w:pPr>
    </w:p>
    <w:p w14:paraId="1D592764" w14:textId="77777777" w:rsidR="007B05A2" w:rsidRPr="00973C70" w:rsidRDefault="007B05A2" w:rsidP="00791AF0">
      <w:pPr>
        <w:pStyle w:val="S-Nv72"/>
        <w:spacing w:line="288" w:lineRule="auto"/>
        <w:rPr>
          <w:rFonts w:ascii="Paris2024" w:hAnsi="Paris2024"/>
        </w:rPr>
      </w:pPr>
      <w:r w:rsidRPr="00973C70">
        <w:rPr>
          <w:rFonts w:ascii="Paris2024" w:hAnsi="Paris2024"/>
        </w:rPr>
        <w:t>Suivi de l’exécution des prestations</w:t>
      </w:r>
    </w:p>
    <w:p w14:paraId="5DBDD76F" w14:textId="77777777" w:rsidR="00975AB1" w:rsidRPr="00973C70" w:rsidRDefault="00975AB1" w:rsidP="00791AF0">
      <w:pPr>
        <w:suppressAutoHyphens/>
        <w:autoSpaceDN w:val="0"/>
        <w:spacing w:line="288" w:lineRule="auto"/>
        <w:jc w:val="both"/>
        <w:rPr>
          <w:rFonts w:ascii="Paris2024" w:hAnsi="Paris2024" w:cs="Arial"/>
          <w:kern w:val="3"/>
          <w:sz w:val="20"/>
          <w:szCs w:val="20"/>
        </w:rPr>
      </w:pPr>
    </w:p>
    <w:p w14:paraId="080A0AF9" w14:textId="4727086B" w:rsidR="007B05A2" w:rsidRPr="00973C70" w:rsidRDefault="00325F2D" w:rsidP="00791AF0">
      <w:pPr>
        <w:suppressAutoHyphens/>
        <w:autoSpaceDN w:val="0"/>
        <w:spacing w:line="288" w:lineRule="auto"/>
        <w:jc w:val="both"/>
        <w:rPr>
          <w:rFonts w:ascii="Paris2024" w:hAnsi="Paris2024" w:cs="Arial"/>
          <w:kern w:val="3"/>
          <w:sz w:val="20"/>
          <w:szCs w:val="20"/>
        </w:rPr>
      </w:pPr>
      <w:r w:rsidRPr="009F1515">
        <w:rPr>
          <w:rFonts w:ascii="Paris2024" w:hAnsi="Paris2024" w:cs="Arial"/>
          <w:kern w:val="3"/>
          <w:sz w:val="20"/>
          <w:szCs w:val="20"/>
        </w:rPr>
        <w:t>Le cas échéant, Paris 2024 organisera à une fréquence mensuelle des réunions avec le Titulaire pour s'assurer de la bonne exécution des prestations</w:t>
      </w:r>
      <w:r w:rsidR="007B05A2" w:rsidRPr="009F1515">
        <w:rPr>
          <w:rFonts w:ascii="Paris2024" w:hAnsi="Paris2024" w:cs="Arial"/>
          <w:kern w:val="3"/>
          <w:sz w:val="20"/>
          <w:szCs w:val="20"/>
        </w:rPr>
        <w:t>.</w:t>
      </w:r>
    </w:p>
    <w:p w14:paraId="63515B70" w14:textId="77777777" w:rsidR="007B05A2" w:rsidRPr="00973C70" w:rsidRDefault="007B05A2" w:rsidP="00791AF0">
      <w:pPr>
        <w:spacing w:line="288" w:lineRule="auto"/>
        <w:rPr>
          <w:rFonts w:ascii="Paris2024" w:hAnsi="Paris2024" w:cs="Arial"/>
          <w:b/>
          <w:i/>
          <w:sz w:val="20"/>
          <w:szCs w:val="20"/>
        </w:rPr>
      </w:pPr>
    </w:p>
    <w:p w14:paraId="432DBB58" w14:textId="77777777" w:rsidR="007B05A2" w:rsidRPr="00973C70" w:rsidRDefault="007B05A2" w:rsidP="00791AF0">
      <w:pPr>
        <w:pStyle w:val="S-Nv72"/>
        <w:spacing w:line="288" w:lineRule="auto"/>
        <w:rPr>
          <w:rFonts w:ascii="Paris2024" w:hAnsi="Paris2024"/>
        </w:rPr>
      </w:pPr>
      <w:r w:rsidRPr="00973C70">
        <w:rPr>
          <w:rFonts w:ascii="Paris2024" w:hAnsi="Paris2024"/>
        </w:rPr>
        <w:t>Délai d’exécution des prestations</w:t>
      </w:r>
    </w:p>
    <w:p w14:paraId="4C78E8C6" w14:textId="39CEAB45" w:rsidR="007B05A2" w:rsidRPr="00973C70" w:rsidRDefault="007B05A2" w:rsidP="00C129E5">
      <w:pPr>
        <w:spacing w:line="288" w:lineRule="auto"/>
        <w:jc w:val="both"/>
        <w:rPr>
          <w:rFonts w:ascii="Paris2024" w:hAnsi="Paris2024" w:cs="Arial"/>
          <w:sz w:val="20"/>
          <w:szCs w:val="20"/>
        </w:rPr>
      </w:pPr>
      <w:bookmarkStart w:id="44" w:name="_Hlk85206909"/>
      <w:r w:rsidRPr="00973C70">
        <w:rPr>
          <w:rFonts w:ascii="Paris2024" w:hAnsi="Paris2024" w:cs="Arial"/>
          <w:sz w:val="20"/>
          <w:szCs w:val="20"/>
        </w:rPr>
        <w:t xml:space="preserve">Le </w:t>
      </w:r>
      <w:r w:rsidR="00D96E02" w:rsidRPr="00973C70">
        <w:rPr>
          <w:rFonts w:ascii="Paris2024" w:hAnsi="Paris2024" w:cs="Arial"/>
          <w:sz w:val="20"/>
          <w:szCs w:val="20"/>
        </w:rPr>
        <w:t>Titulaire</w:t>
      </w:r>
      <w:r w:rsidRPr="00973C70">
        <w:rPr>
          <w:rFonts w:ascii="Paris2024" w:hAnsi="Paris2024" w:cs="Arial"/>
          <w:sz w:val="20"/>
          <w:szCs w:val="20"/>
        </w:rPr>
        <w:t xml:space="preserve"> s’engage à exécuter les prestations dans les éventuels délais prévus par le </w:t>
      </w:r>
      <w:r w:rsidR="0029284B">
        <w:rPr>
          <w:rFonts w:ascii="Paris2024" w:hAnsi="Paris2024" w:cs="Arial"/>
          <w:sz w:val="20"/>
          <w:szCs w:val="20"/>
        </w:rPr>
        <w:t>Marché</w:t>
      </w:r>
      <w:r w:rsidRPr="00973C70">
        <w:rPr>
          <w:rFonts w:ascii="Paris2024" w:hAnsi="Paris2024" w:cs="Arial"/>
          <w:sz w:val="20"/>
          <w:szCs w:val="20"/>
        </w:rPr>
        <w:t xml:space="preserve"> ou au bon de commande dans le cas d’un </w:t>
      </w:r>
      <w:r w:rsidR="0029284B">
        <w:rPr>
          <w:rFonts w:ascii="Paris2024" w:hAnsi="Paris2024" w:cs="Arial"/>
          <w:sz w:val="20"/>
          <w:szCs w:val="20"/>
        </w:rPr>
        <w:t>Marché</w:t>
      </w:r>
      <w:r w:rsidRPr="00973C70">
        <w:rPr>
          <w:rFonts w:ascii="Paris2024" w:hAnsi="Paris2024" w:cs="Arial"/>
          <w:sz w:val="20"/>
          <w:szCs w:val="20"/>
        </w:rPr>
        <w:t xml:space="preserve"> mixte.</w:t>
      </w:r>
    </w:p>
    <w:p w14:paraId="5586CA8C" w14:textId="3480858D" w:rsidR="007B05A2" w:rsidRPr="00973C70" w:rsidRDefault="007B05A2" w:rsidP="00C129E5">
      <w:pPr>
        <w:spacing w:line="288" w:lineRule="auto"/>
        <w:jc w:val="both"/>
        <w:rPr>
          <w:rFonts w:ascii="Paris2024" w:hAnsi="Paris2024" w:cs="Arial"/>
          <w:sz w:val="20"/>
          <w:szCs w:val="20"/>
        </w:rPr>
      </w:pPr>
      <w:r w:rsidRPr="00973C70">
        <w:rPr>
          <w:rFonts w:ascii="Paris2024" w:hAnsi="Paris2024" w:cs="Arial"/>
          <w:sz w:val="20"/>
          <w:szCs w:val="20"/>
        </w:rPr>
        <w:t>A défaut le Titulaire s’expose à l’application d’une pénalité de retard définie à l’article « pénalités » du</w:t>
      </w:r>
      <w:r w:rsidR="003373A1">
        <w:rPr>
          <w:rFonts w:ascii="Paris2024" w:hAnsi="Paris2024" w:cs="Arial"/>
          <w:sz w:val="20"/>
          <w:szCs w:val="20"/>
        </w:rPr>
        <w:t xml:space="preserve"> </w:t>
      </w:r>
      <w:r w:rsidRPr="00973C70">
        <w:rPr>
          <w:rFonts w:ascii="Paris2024" w:hAnsi="Paris2024" w:cs="Arial"/>
          <w:sz w:val="20"/>
          <w:szCs w:val="20"/>
        </w:rPr>
        <w:t>C.C.A.P</w:t>
      </w:r>
      <w:bookmarkEnd w:id="44"/>
      <w:r w:rsidRPr="00973C70">
        <w:rPr>
          <w:rFonts w:ascii="Paris2024" w:hAnsi="Paris2024" w:cs="Arial"/>
          <w:sz w:val="20"/>
          <w:szCs w:val="20"/>
        </w:rPr>
        <w:t>.</w:t>
      </w:r>
    </w:p>
    <w:p w14:paraId="2F1535CD" w14:textId="77777777" w:rsidR="007B05A2" w:rsidRPr="00973C70" w:rsidRDefault="007B05A2" w:rsidP="00791AF0">
      <w:pPr>
        <w:spacing w:line="288" w:lineRule="auto"/>
        <w:rPr>
          <w:rFonts w:ascii="Paris2024" w:hAnsi="Paris2024" w:cs="Arial"/>
          <w:b/>
          <w:i/>
          <w:sz w:val="20"/>
          <w:szCs w:val="20"/>
        </w:rPr>
      </w:pPr>
    </w:p>
    <w:p w14:paraId="5BBDC440" w14:textId="77777777" w:rsidR="007B05A2" w:rsidRPr="00973C70" w:rsidRDefault="007B05A2" w:rsidP="002E3379">
      <w:pPr>
        <w:pStyle w:val="S-Nv72"/>
        <w:spacing w:line="288" w:lineRule="auto"/>
        <w:ind w:left="426" w:firstLine="0"/>
        <w:rPr>
          <w:rFonts w:ascii="Paris2024" w:hAnsi="Paris2024"/>
        </w:rPr>
      </w:pPr>
      <w:r w:rsidRPr="00973C70">
        <w:rPr>
          <w:rFonts w:ascii="Paris2024" w:hAnsi="Paris2024"/>
        </w:rPr>
        <w:t>Documentation</w:t>
      </w:r>
    </w:p>
    <w:p w14:paraId="1A1EAFBB" w14:textId="488D3D40" w:rsidR="002E3379" w:rsidRPr="00973C70" w:rsidRDefault="002E3379" w:rsidP="002E3379">
      <w:pPr>
        <w:spacing w:line="288" w:lineRule="auto"/>
        <w:jc w:val="both"/>
        <w:rPr>
          <w:rFonts w:ascii="Paris2024" w:hAnsi="Paris2024" w:cs="Arial"/>
          <w:sz w:val="20"/>
          <w:szCs w:val="20"/>
        </w:rPr>
      </w:pPr>
      <w:bookmarkStart w:id="45" w:name="_Hlk5270648"/>
      <w:r w:rsidRPr="00973C70">
        <w:rPr>
          <w:rFonts w:ascii="Paris2024" w:hAnsi="Paris2024" w:cs="Arial"/>
          <w:sz w:val="20"/>
          <w:szCs w:val="20"/>
        </w:rPr>
        <w:t xml:space="preserve">Les documents à fournir devront être rédigés </w:t>
      </w:r>
      <w:bookmarkEnd w:id="45"/>
      <w:r w:rsidRPr="00973C70">
        <w:rPr>
          <w:rFonts w:ascii="Paris2024" w:hAnsi="Paris2024" w:cs="Arial"/>
          <w:sz w:val="20"/>
          <w:szCs w:val="20"/>
        </w:rPr>
        <w:t>en français. Le Titulaire s’engage à fournir à Paris 2024 toute la documentation développée dans le cadre du</w:t>
      </w:r>
      <w:r w:rsidR="003373A1">
        <w:rPr>
          <w:rFonts w:ascii="Paris2024" w:hAnsi="Paris2024" w:cs="Arial"/>
          <w:sz w:val="20"/>
          <w:szCs w:val="20"/>
        </w:rPr>
        <w:t xml:space="preserve"> </w:t>
      </w:r>
      <w:r w:rsidR="0029284B">
        <w:rPr>
          <w:rFonts w:ascii="Paris2024" w:hAnsi="Paris2024" w:cs="Arial"/>
          <w:sz w:val="20"/>
          <w:szCs w:val="20"/>
        </w:rPr>
        <w:t>Marché</w:t>
      </w:r>
      <w:r w:rsidRPr="00973C70">
        <w:rPr>
          <w:rFonts w:ascii="Paris2024" w:hAnsi="Paris2024" w:cs="Arial"/>
          <w:sz w:val="20"/>
          <w:szCs w:val="20"/>
        </w:rPr>
        <w:t>.</w:t>
      </w:r>
    </w:p>
    <w:p w14:paraId="264862AA" w14:textId="77777777" w:rsidR="002E3379" w:rsidRPr="00973C70" w:rsidRDefault="002E3379" w:rsidP="002E3379">
      <w:pPr>
        <w:spacing w:line="288" w:lineRule="auto"/>
        <w:jc w:val="both"/>
        <w:rPr>
          <w:rFonts w:ascii="Paris2024" w:hAnsi="Paris2024" w:cs="Arial"/>
          <w:sz w:val="20"/>
          <w:szCs w:val="20"/>
        </w:rPr>
      </w:pPr>
    </w:p>
    <w:p w14:paraId="41FDE368" w14:textId="77777777" w:rsidR="002E3379" w:rsidRPr="00973C70" w:rsidRDefault="002E3379" w:rsidP="0066186B">
      <w:pPr>
        <w:pStyle w:val="S-Nv72"/>
        <w:spacing w:line="288" w:lineRule="auto"/>
        <w:ind w:left="426" w:firstLine="0"/>
        <w:rPr>
          <w:rFonts w:ascii="Paris2024" w:hAnsi="Paris2024"/>
        </w:rPr>
      </w:pPr>
      <w:r w:rsidRPr="00973C70">
        <w:rPr>
          <w:rFonts w:ascii="Paris2024" w:hAnsi="Paris2024"/>
        </w:rPr>
        <w:t>Indépendance des Parties</w:t>
      </w:r>
    </w:p>
    <w:p w14:paraId="4409E9D8" w14:textId="77777777" w:rsidR="002E3379" w:rsidRPr="00973C70" w:rsidRDefault="002E3379" w:rsidP="002E3379">
      <w:pPr>
        <w:tabs>
          <w:tab w:val="left" w:pos="142"/>
        </w:tabs>
        <w:spacing w:line="288" w:lineRule="auto"/>
        <w:jc w:val="both"/>
        <w:rPr>
          <w:rFonts w:ascii="Paris2024" w:hAnsi="Paris2024" w:cs="Arial"/>
          <w:sz w:val="20"/>
          <w:szCs w:val="20"/>
        </w:rPr>
      </w:pPr>
      <w:r w:rsidRPr="00973C70">
        <w:rPr>
          <w:rFonts w:ascii="Paris2024" w:hAnsi="Paris2024" w:cs="Arial"/>
          <w:sz w:val="20"/>
          <w:szCs w:val="20"/>
        </w:rPr>
        <w:t>Chacune des Parties est une personne indépendante, agissant en son propre nom et sous sa seule responsabilité, la collaboration résultant des présentes ne pouvant en aucune façon porter atteinte à l’indépendance des Parties.</w:t>
      </w:r>
    </w:p>
    <w:p w14:paraId="4B5CCDDF" w14:textId="77777777" w:rsidR="002E3379" w:rsidRPr="00973C70" w:rsidRDefault="002E3379" w:rsidP="002E3379">
      <w:pPr>
        <w:tabs>
          <w:tab w:val="left" w:pos="142"/>
        </w:tabs>
        <w:spacing w:line="288" w:lineRule="auto"/>
        <w:jc w:val="both"/>
        <w:rPr>
          <w:rFonts w:ascii="Paris2024" w:hAnsi="Paris2024" w:cs="Arial"/>
          <w:sz w:val="20"/>
          <w:szCs w:val="20"/>
        </w:rPr>
      </w:pPr>
    </w:p>
    <w:p w14:paraId="4252CC03" w14:textId="6D738927" w:rsidR="002E3379" w:rsidRPr="00973C70" w:rsidRDefault="002E3379" w:rsidP="002E3379">
      <w:pPr>
        <w:tabs>
          <w:tab w:val="left" w:pos="142"/>
        </w:tabs>
        <w:spacing w:line="288" w:lineRule="auto"/>
        <w:jc w:val="both"/>
        <w:rPr>
          <w:rFonts w:ascii="Paris2024" w:hAnsi="Paris2024" w:cs="Arial"/>
          <w:sz w:val="20"/>
          <w:szCs w:val="20"/>
        </w:rPr>
      </w:pPr>
      <w:r w:rsidRPr="00973C70">
        <w:rPr>
          <w:rFonts w:ascii="Paris2024" w:hAnsi="Paris2024" w:cs="Arial"/>
          <w:sz w:val="20"/>
          <w:szCs w:val="20"/>
        </w:rPr>
        <w:t xml:space="preserve">Le </w:t>
      </w:r>
      <w:r w:rsidR="0029284B">
        <w:rPr>
          <w:rFonts w:ascii="Paris2024" w:hAnsi="Paris2024" w:cs="Arial"/>
          <w:sz w:val="20"/>
          <w:szCs w:val="20"/>
        </w:rPr>
        <w:t>Marché</w:t>
      </w:r>
      <w:r w:rsidRPr="00973C70">
        <w:rPr>
          <w:rFonts w:ascii="Paris2024" w:hAnsi="Paris2024" w:cs="Arial"/>
          <w:sz w:val="20"/>
          <w:szCs w:val="20"/>
        </w:rPr>
        <w:t xml:space="preserve"> ne constitue ni une société entre les Parties, ni une association, une franchise ou un mandat donné par l'une des Parties à l'autre.</w:t>
      </w:r>
    </w:p>
    <w:p w14:paraId="7D696D6C" w14:textId="77777777" w:rsidR="002E3379" w:rsidRPr="00973C70" w:rsidRDefault="002E3379" w:rsidP="002E3379">
      <w:pPr>
        <w:tabs>
          <w:tab w:val="left" w:pos="142"/>
        </w:tabs>
        <w:spacing w:line="288" w:lineRule="auto"/>
        <w:jc w:val="both"/>
        <w:rPr>
          <w:rFonts w:ascii="Paris2024" w:hAnsi="Paris2024" w:cs="Arial"/>
          <w:sz w:val="20"/>
          <w:szCs w:val="20"/>
        </w:rPr>
      </w:pPr>
    </w:p>
    <w:p w14:paraId="5097BC5F" w14:textId="77777777" w:rsidR="002E3379" w:rsidRPr="00973C70" w:rsidRDefault="002E3379" w:rsidP="002E3379">
      <w:pPr>
        <w:tabs>
          <w:tab w:val="left" w:pos="142"/>
        </w:tabs>
        <w:spacing w:line="288" w:lineRule="auto"/>
        <w:jc w:val="both"/>
        <w:rPr>
          <w:rFonts w:ascii="Paris2024" w:hAnsi="Paris2024" w:cs="Arial"/>
          <w:sz w:val="20"/>
          <w:szCs w:val="20"/>
        </w:rPr>
      </w:pPr>
      <w:r w:rsidRPr="00973C70">
        <w:rPr>
          <w:rFonts w:ascii="Paris2024" w:hAnsi="Paris2024" w:cs="Arial"/>
          <w:sz w:val="20"/>
          <w:szCs w:val="20"/>
        </w:rPr>
        <w:t>Chaque Partie s'interdit donc de prendre un engagement au nom et pour le compte de l'autre Partie.</w:t>
      </w:r>
    </w:p>
    <w:p w14:paraId="68227754" w14:textId="77777777" w:rsidR="002E3379" w:rsidRPr="00973C70" w:rsidRDefault="002E3379" w:rsidP="002E3379">
      <w:pPr>
        <w:tabs>
          <w:tab w:val="left" w:pos="142"/>
        </w:tabs>
        <w:spacing w:line="288" w:lineRule="auto"/>
        <w:jc w:val="both"/>
        <w:rPr>
          <w:rFonts w:ascii="Paris2024" w:hAnsi="Paris2024" w:cs="Arial"/>
          <w:sz w:val="20"/>
          <w:szCs w:val="20"/>
        </w:rPr>
      </w:pPr>
    </w:p>
    <w:p w14:paraId="0D48C429" w14:textId="77777777" w:rsidR="002E3379" w:rsidRPr="00973C70" w:rsidRDefault="002E3379" w:rsidP="002E3379">
      <w:pPr>
        <w:tabs>
          <w:tab w:val="left" w:pos="142"/>
        </w:tabs>
        <w:spacing w:line="288" w:lineRule="auto"/>
        <w:jc w:val="both"/>
        <w:rPr>
          <w:rFonts w:ascii="Paris2024" w:hAnsi="Paris2024" w:cs="Arial"/>
          <w:sz w:val="20"/>
          <w:szCs w:val="20"/>
        </w:rPr>
      </w:pPr>
      <w:r w:rsidRPr="00973C70">
        <w:rPr>
          <w:rFonts w:ascii="Paris2024" w:hAnsi="Paris2024" w:cs="Arial"/>
          <w:sz w:val="20"/>
          <w:szCs w:val="20"/>
        </w:rPr>
        <w:t>Les intervenants affectés à la réalisation des Prestations, restent en tout état de cause sous l’autorité hiérarchique et disciplinaire du Titulaire qui assure l’autorité technique, la gestion administrative, comptable et sociale de son personnel.</w:t>
      </w:r>
    </w:p>
    <w:p w14:paraId="3B9A08ED" w14:textId="77777777" w:rsidR="002E3379" w:rsidRPr="00973C70" w:rsidRDefault="002E3379" w:rsidP="002E3379">
      <w:pPr>
        <w:tabs>
          <w:tab w:val="left" w:pos="142"/>
        </w:tabs>
        <w:spacing w:line="288" w:lineRule="auto"/>
        <w:jc w:val="both"/>
        <w:rPr>
          <w:rFonts w:ascii="Paris2024" w:hAnsi="Paris2024" w:cs="Arial"/>
          <w:sz w:val="20"/>
          <w:szCs w:val="20"/>
        </w:rPr>
      </w:pPr>
    </w:p>
    <w:p w14:paraId="1F553023" w14:textId="77777777" w:rsidR="002E3379" w:rsidRPr="00973C70" w:rsidRDefault="002E3379" w:rsidP="002E3379">
      <w:pPr>
        <w:tabs>
          <w:tab w:val="left" w:pos="142"/>
        </w:tabs>
        <w:spacing w:line="288" w:lineRule="auto"/>
        <w:jc w:val="both"/>
        <w:rPr>
          <w:rFonts w:ascii="Paris2024" w:hAnsi="Paris2024" w:cs="Arial"/>
          <w:sz w:val="20"/>
          <w:szCs w:val="20"/>
        </w:rPr>
      </w:pPr>
      <w:r w:rsidRPr="00973C70">
        <w:rPr>
          <w:rFonts w:ascii="Paris2024" w:hAnsi="Paris2024" w:cs="Arial"/>
          <w:sz w:val="20"/>
          <w:szCs w:val="20"/>
        </w:rPr>
        <w:t xml:space="preserve">Les intervenants conservent une totale autonomie par rapport aux salariés du Pouvoir Adjudicateur pendant toute la durée des Prestations. </w:t>
      </w:r>
    </w:p>
    <w:p w14:paraId="22245F7F" w14:textId="77777777" w:rsidR="002E3379" w:rsidRPr="00973C70" w:rsidRDefault="002E3379" w:rsidP="002E3379">
      <w:pPr>
        <w:tabs>
          <w:tab w:val="left" w:pos="142"/>
        </w:tabs>
        <w:spacing w:line="288" w:lineRule="auto"/>
        <w:jc w:val="both"/>
        <w:rPr>
          <w:rFonts w:ascii="Paris2024" w:hAnsi="Paris2024" w:cs="Arial"/>
          <w:sz w:val="20"/>
          <w:szCs w:val="20"/>
        </w:rPr>
      </w:pPr>
    </w:p>
    <w:p w14:paraId="68704820" w14:textId="77777777" w:rsidR="002E3379" w:rsidRPr="00973C70" w:rsidRDefault="002E3379" w:rsidP="002E3379">
      <w:pPr>
        <w:pStyle w:val="S-Nv72"/>
        <w:spacing w:line="288" w:lineRule="auto"/>
        <w:ind w:left="567" w:firstLine="0"/>
        <w:rPr>
          <w:rFonts w:ascii="Paris2024" w:hAnsi="Paris2024"/>
        </w:rPr>
      </w:pPr>
      <w:r w:rsidRPr="00973C70">
        <w:rPr>
          <w:rFonts w:ascii="Paris2024" w:hAnsi="Paris2024"/>
        </w:rPr>
        <w:t>Chiffre d'affaires</w:t>
      </w:r>
    </w:p>
    <w:p w14:paraId="368BEE49" w14:textId="77777777" w:rsidR="002E3379" w:rsidRPr="00973C70" w:rsidRDefault="002E3379" w:rsidP="002E3379">
      <w:pPr>
        <w:spacing w:line="288" w:lineRule="auto"/>
        <w:jc w:val="both"/>
        <w:rPr>
          <w:rFonts w:ascii="Paris2024" w:hAnsi="Paris2024"/>
          <w:sz w:val="20"/>
          <w:szCs w:val="20"/>
        </w:rPr>
      </w:pPr>
      <w:r w:rsidRPr="00973C70">
        <w:rPr>
          <w:rFonts w:ascii="Paris2024" w:hAnsi="Paris2024" w:cs="Arial"/>
          <w:sz w:val="20"/>
          <w:szCs w:val="20"/>
        </w:rPr>
        <w:t>En tant que de besoin, il est rappelé au Titulaire que la relation commerciale entamée avec le Pouvoir Adjudicateur n’est, par nature, pas pérenne et qu’il lui appartient seul de s’assurer d’une diversification de sa clientèle afin que la proportion du chiffre d’affaires qu’il réalise avec le Pouvoir Adjudicateur ne représente qu’une part raisonnable de son chiffre d’affaires total.</w:t>
      </w:r>
    </w:p>
    <w:p w14:paraId="31412742" w14:textId="77777777" w:rsidR="007B05A2" w:rsidRPr="00973C70" w:rsidRDefault="007B05A2" w:rsidP="00791AF0">
      <w:pPr>
        <w:spacing w:line="288" w:lineRule="auto"/>
        <w:rPr>
          <w:rFonts w:ascii="Paris2024" w:hAnsi="Paris2024" w:cs="Arial"/>
          <w:sz w:val="20"/>
          <w:szCs w:val="20"/>
        </w:rPr>
      </w:pPr>
    </w:p>
    <w:p w14:paraId="2B8BE66B" w14:textId="77777777" w:rsidR="007B05A2" w:rsidRPr="00973C70" w:rsidRDefault="007B05A2" w:rsidP="00791AF0">
      <w:pPr>
        <w:spacing w:line="288" w:lineRule="auto"/>
        <w:rPr>
          <w:rFonts w:ascii="Paris2024" w:hAnsi="Paris2024" w:cs="Arial"/>
          <w:sz w:val="20"/>
          <w:szCs w:val="20"/>
        </w:rPr>
      </w:pPr>
    </w:p>
    <w:p w14:paraId="31136FBD" w14:textId="77777777" w:rsidR="007B05A2" w:rsidRPr="00973C70" w:rsidRDefault="007B05A2" w:rsidP="008F2FAE">
      <w:pPr>
        <w:pStyle w:val="Titre1"/>
        <w:rPr>
          <w:sz w:val="20"/>
          <w:szCs w:val="20"/>
        </w:rPr>
      </w:pPr>
      <w:bookmarkStart w:id="46" w:name="_Toc149292926"/>
      <w:r w:rsidRPr="2AA82E34">
        <w:rPr>
          <w:sz w:val="20"/>
          <w:szCs w:val="20"/>
        </w:rPr>
        <w:t>Prix et modalités de règlement des prestations</w:t>
      </w:r>
      <w:bookmarkEnd w:id="46"/>
    </w:p>
    <w:p w14:paraId="51B26978" w14:textId="77777777" w:rsidR="007B05A2" w:rsidRPr="00973C70" w:rsidRDefault="007B05A2" w:rsidP="00791AF0">
      <w:pPr>
        <w:tabs>
          <w:tab w:val="left" w:pos="990"/>
        </w:tabs>
        <w:spacing w:line="288" w:lineRule="auto"/>
        <w:rPr>
          <w:rFonts w:ascii="Paris2024" w:hAnsi="Paris2024" w:cs="Arial"/>
          <w:sz w:val="20"/>
          <w:szCs w:val="20"/>
        </w:rPr>
      </w:pPr>
    </w:p>
    <w:p w14:paraId="44850932" w14:textId="77777777" w:rsidR="007B05A2" w:rsidRPr="00973C70" w:rsidRDefault="007B05A2" w:rsidP="000223C1">
      <w:pPr>
        <w:pStyle w:val="Nv8"/>
        <w:rPr>
          <w:sz w:val="20"/>
          <w:szCs w:val="20"/>
        </w:rPr>
      </w:pPr>
      <w:r w:rsidRPr="00973C70">
        <w:rPr>
          <w:sz w:val="20"/>
          <w:szCs w:val="20"/>
        </w:rPr>
        <w:t>Contenu des prix</w:t>
      </w:r>
    </w:p>
    <w:p w14:paraId="3EBE8C85" w14:textId="77777777" w:rsidR="007B05A2" w:rsidRPr="00973C70" w:rsidRDefault="007B05A2" w:rsidP="00791AF0">
      <w:pPr>
        <w:spacing w:line="288" w:lineRule="auto"/>
        <w:rPr>
          <w:rFonts w:ascii="Paris2024" w:hAnsi="Paris2024" w:cs="Arial"/>
          <w:b/>
          <w:sz w:val="20"/>
          <w:szCs w:val="20"/>
          <w:u w:val="single"/>
        </w:rPr>
      </w:pPr>
    </w:p>
    <w:p w14:paraId="2F219D7D" w14:textId="254EA2F5" w:rsidR="007B05A2" w:rsidRPr="00973C70" w:rsidRDefault="007B05A2" w:rsidP="00791AF0">
      <w:pPr>
        <w:spacing w:line="288" w:lineRule="auto"/>
        <w:jc w:val="both"/>
        <w:rPr>
          <w:rFonts w:ascii="Paris2024" w:hAnsi="Paris2024" w:cs="Arial"/>
          <w:sz w:val="20"/>
          <w:szCs w:val="20"/>
        </w:rPr>
      </w:pPr>
      <w:r w:rsidRPr="00973C70">
        <w:rPr>
          <w:rFonts w:ascii="Paris2024" w:hAnsi="Paris2024" w:cs="Arial"/>
          <w:sz w:val="20"/>
          <w:szCs w:val="20"/>
        </w:rPr>
        <w:t xml:space="preserve">Les </w:t>
      </w:r>
      <w:r w:rsidR="008E6786" w:rsidRPr="00973C70">
        <w:rPr>
          <w:rFonts w:ascii="Paris2024" w:hAnsi="Paris2024" w:cs="Arial"/>
          <w:sz w:val="20"/>
          <w:szCs w:val="20"/>
        </w:rPr>
        <w:t>stipulations</w:t>
      </w:r>
      <w:r w:rsidRPr="00973C70">
        <w:rPr>
          <w:rFonts w:ascii="Paris2024" w:hAnsi="Paris2024" w:cs="Arial"/>
          <w:sz w:val="20"/>
          <w:szCs w:val="20"/>
        </w:rPr>
        <w:t xml:space="preserve"> ci-après sont valables pour les prix renseignés aux annexes financières à l’acte d’engagement.</w:t>
      </w:r>
    </w:p>
    <w:p w14:paraId="37A38FB7" w14:textId="77777777" w:rsidR="007B05A2" w:rsidRPr="00973C70" w:rsidRDefault="007B05A2" w:rsidP="00791AF0">
      <w:pPr>
        <w:spacing w:line="288" w:lineRule="auto"/>
        <w:jc w:val="both"/>
        <w:rPr>
          <w:rFonts w:ascii="Paris2024" w:hAnsi="Paris2024" w:cs="Arial"/>
          <w:sz w:val="20"/>
          <w:szCs w:val="20"/>
        </w:rPr>
      </w:pPr>
    </w:p>
    <w:p w14:paraId="18CD2804" w14:textId="04619342" w:rsidR="007B05A2" w:rsidRPr="00973C70" w:rsidRDefault="007B05A2" w:rsidP="00791AF0">
      <w:pPr>
        <w:spacing w:line="288" w:lineRule="auto"/>
        <w:jc w:val="both"/>
        <w:rPr>
          <w:rFonts w:ascii="Paris2024" w:hAnsi="Paris2024" w:cs="Arial"/>
          <w:sz w:val="20"/>
          <w:szCs w:val="20"/>
        </w:rPr>
      </w:pPr>
      <w:r w:rsidRPr="00973C70">
        <w:rPr>
          <w:rFonts w:ascii="Paris2024" w:hAnsi="Paris2024" w:cs="Arial"/>
          <w:sz w:val="20"/>
          <w:szCs w:val="20"/>
        </w:rPr>
        <w:t xml:space="preserve">Les prix du </w:t>
      </w:r>
      <w:r w:rsidR="0029284B">
        <w:rPr>
          <w:rFonts w:ascii="Paris2024" w:hAnsi="Paris2024" w:cs="Arial"/>
          <w:sz w:val="20"/>
          <w:szCs w:val="20"/>
        </w:rPr>
        <w:t>Marché</w:t>
      </w:r>
      <w:r w:rsidRPr="00973C70">
        <w:rPr>
          <w:rFonts w:ascii="Paris2024" w:hAnsi="Paris2024" w:cs="Arial"/>
          <w:sz w:val="20"/>
          <w:szCs w:val="20"/>
        </w:rPr>
        <w:t xml:space="preserve"> sont hors TVA.</w:t>
      </w:r>
    </w:p>
    <w:p w14:paraId="1184CE57" w14:textId="77777777" w:rsidR="007B05A2" w:rsidRPr="00973C70" w:rsidRDefault="007B05A2" w:rsidP="00791AF0">
      <w:pPr>
        <w:spacing w:line="288" w:lineRule="auto"/>
        <w:jc w:val="both"/>
        <w:rPr>
          <w:rFonts w:ascii="Paris2024" w:hAnsi="Paris2024" w:cs="Arial"/>
          <w:sz w:val="20"/>
          <w:szCs w:val="20"/>
        </w:rPr>
      </w:pPr>
    </w:p>
    <w:p w14:paraId="2EEC8B84" w14:textId="77777777" w:rsidR="007B05A2" w:rsidRPr="00973C70" w:rsidRDefault="007B05A2" w:rsidP="00791AF0">
      <w:pPr>
        <w:spacing w:line="288" w:lineRule="auto"/>
        <w:jc w:val="both"/>
        <w:rPr>
          <w:rFonts w:ascii="Paris2024" w:hAnsi="Paris2024" w:cs="Arial"/>
          <w:sz w:val="20"/>
          <w:szCs w:val="20"/>
        </w:rPr>
      </w:pPr>
      <w:r w:rsidRPr="00973C70">
        <w:rPr>
          <w:rFonts w:ascii="Paris2024" w:hAnsi="Paris2024" w:cs="Arial"/>
          <w:sz w:val="20"/>
          <w:szCs w:val="20"/>
        </w:rPr>
        <w:t>Les prix sont établis en considérant comme incluses toutes les sujétions normalement prévisibles telles que visées à l’article 10.1 du CCAG-FCS.</w:t>
      </w:r>
    </w:p>
    <w:p w14:paraId="7CE7DE87" w14:textId="77777777" w:rsidR="007B05A2" w:rsidRDefault="007B05A2" w:rsidP="00791AF0">
      <w:pPr>
        <w:spacing w:line="288" w:lineRule="auto"/>
        <w:jc w:val="both"/>
        <w:rPr>
          <w:rFonts w:ascii="Paris2024" w:hAnsi="Paris2024" w:cs="Arial"/>
          <w:sz w:val="20"/>
          <w:szCs w:val="20"/>
        </w:rPr>
      </w:pPr>
      <w:bookmarkStart w:id="47" w:name="_Hlk5193406"/>
      <w:bookmarkStart w:id="48" w:name="_Hlk5265213"/>
    </w:p>
    <w:p w14:paraId="787CFF34" w14:textId="77777777" w:rsidR="002A678D" w:rsidRPr="00FA56A8" w:rsidRDefault="002A678D" w:rsidP="002A678D">
      <w:pPr>
        <w:spacing w:line="288" w:lineRule="auto"/>
        <w:jc w:val="both"/>
        <w:rPr>
          <w:rFonts w:ascii="Paris2024" w:hAnsi="Paris2024" w:cs="Arial"/>
          <w:sz w:val="20"/>
          <w:szCs w:val="20"/>
        </w:rPr>
      </w:pPr>
      <w:r w:rsidRPr="00FA56A8">
        <w:rPr>
          <w:rFonts w:ascii="Paris2024" w:hAnsi="Paris2024" w:cs="Arial"/>
          <w:sz w:val="20"/>
          <w:szCs w:val="20"/>
        </w:rPr>
        <w:t>Les prix renseignés au sein de l’annexe financière à l’acte d’engagement d</w:t>
      </w:r>
      <w:r>
        <w:rPr>
          <w:rFonts w:ascii="Paris2024" w:hAnsi="Paris2024" w:cs="Arial"/>
          <w:sz w:val="20"/>
          <w:szCs w:val="20"/>
        </w:rPr>
        <w:t>u Marché</w:t>
      </w:r>
      <w:r w:rsidRPr="00FA56A8">
        <w:rPr>
          <w:rFonts w:ascii="Paris2024" w:hAnsi="Paris2024" w:cs="Arial"/>
          <w:sz w:val="20"/>
          <w:szCs w:val="20"/>
        </w:rPr>
        <w:t xml:space="preserve"> et, le cas échéant, à l’acte d’engagement des marchés subséquents comprennent (i) d’une part, la rémunération versée au titre des prestations effectuées et (ii) d’autre part, la rémunération versée au titre de la cession des Droits de Propriété Intellectuelle sur les Résultats</w:t>
      </w:r>
      <w:r>
        <w:rPr>
          <w:rFonts w:ascii="Paris2024" w:hAnsi="Paris2024" w:cs="Arial"/>
          <w:sz w:val="20"/>
          <w:szCs w:val="20"/>
        </w:rPr>
        <w:t xml:space="preserve"> le cas échéant</w:t>
      </w:r>
      <w:r w:rsidRPr="00FA56A8">
        <w:rPr>
          <w:rFonts w:ascii="Paris2024" w:hAnsi="Paris2024" w:cs="Arial"/>
          <w:sz w:val="20"/>
          <w:szCs w:val="20"/>
        </w:rPr>
        <w:t>.</w:t>
      </w:r>
    </w:p>
    <w:p w14:paraId="6E575E81" w14:textId="77777777" w:rsidR="002A678D" w:rsidRPr="00FA56A8" w:rsidRDefault="002A678D" w:rsidP="002A678D">
      <w:pPr>
        <w:spacing w:line="288" w:lineRule="auto"/>
        <w:jc w:val="both"/>
        <w:rPr>
          <w:rFonts w:ascii="Paris2024" w:hAnsi="Paris2024" w:cs="Arial"/>
          <w:sz w:val="20"/>
          <w:szCs w:val="20"/>
        </w:rPr>
      </w:pPr>
    </w:p>
    <w:p w14:paraId="065331A2" w14:textId="5C998D2B" w:rsidR="002A678D" w:rsidRDefault="002A678D" w:rsidP="00791AF0">
      <w:pPr>
        <w:spacing w:line="288" w:lineRule="auto"/>
        <w:jc w:val="both"/>
        <w:rPr>
          <w:rFonts w:ascii="Paris2024" w:hAnsi="Paris2024" w:cs="Arial"/>
          <w:sz w:val="20"/>
          <w:szCs w:val="20"/>
        </w:rPr>
      </w:pPr>
      <w:r w:rsidRPr="00FA56A8">
        <w:rPr>
          <w:rFonts w:ascii="Paris2024" w:hAnsi="Paris2024" w:cs="Arial"/>
          <w:sz w:val="20"/>
          <w:szCs w:val="20"/>
        </w:rPr>
        <w:t>Dans le cas où les dispositions de l’article L. 131-4 du Code de la propriété intellectuelle seraient applicables au Titulaire, celui-ci reconnait expressément que la rémunération est conforme auxdites dispositions et est la mieux adaptée aux exploitations des Résultats objet des présentes, étant entendu que les bases de calcul d’une rémunération proportionnelle ne peuvent être pratiquement déterminées.</w:t>
      </w:r>
    </w:p>
    <w:p w14:paraId="06536802" w14:textId="77777777" w:rsidR="002A678D" w:rsidRPr="00973C70" w:rsidRDefault="002A678D" w:rsidP="00791AF0">
      <w:pPr>
        <w:spacing w:line="288" w:lineRule="auto"/>
        <w:jc w:val="both"/>
        <w:rPr>
          <w:rFonts w:ascii="Paris2024" w:hAnsi="Paris2024" w:cs="Arial"/>
          <w:sz w:val="20"/>
          <w:szCs w:val="20"/>
        </w:rPr>
      </w:pPr>
    </w:p>
    <w:p w14:paraId="6650DDA6" w14:textId="1B163B16" w:rsidR="00FE0245" w:rsidRPr="00973C70" w:rsidRDefault="00FE0245" w:rsidP="00791AF0">
      <w:pPr>
        <w:spacing w:line="288" w:lineRule="auto"/>
        <w:jc w:val="both"/>
        <w:rPr>
          <w:rFonts w:ascii="Paris2024" w:hAnsi="Paris2024" w:cs="Arial"/>
          <w:sz w:val="20"/>
          <w:szCs w:val="20"/>
        </w:rPr>
      </w:pPr>
      <w:bookmarkStart w:id="49" w:name="_Hlk29227684"/>
      <w:bookmarkStart w:id="50" w:name="_Hlk5205260"/>
      <w:r w:rsidRPr="00973C70">
        <w:rPr>
          <w:rFonts w:ascii="Paris2024" w:hAnsi="Paris2024" w:cs="Arial"/>
          <w:sz w:val="20"/>
          <w:szCs w:val="20"/>
        </w:rPr>
        <w:t xml:space="preserve">Les prix comprennent par ailleurs toutes les dépenses et autres frais liés à l’exécution des prestations attendues. Ils sont réputés comprendre les charges fiscales et autres frappant obligatoirement les produits et services. Toutes </w:t>
      </w:r>
      <w:r w:rsidRPr="00973C70">
        <w:rPr>
          <w:rFonts w:ascii="Paris2024" w:hAnsi="Paris2024" w:cs="Arial"/>
          <w:sz w:val="20"/>
          <w:szCs w:val="20"/>
        </w:rPr>
        <w:lastRenderedPageBreak/>
        <w:t xml:space="preserve">les prestations nécessaires à la bonne exécution de la mission sont réputées incluses dans le </w:t>
      </w:r>
      <w:r w:rsidR="0029284B">
        <w:rPr>
          <w:rFonts w:ascii="Paris2024" w:hAnsi="Paris2024" w:cs="Arial"/>
          <w:sz w:val="20"/>
          <w:szCs w:val="20"/>
        </w:rPr>
        <w:t>Marché</w:t>
      </w:r>
      <w:r w:rsidRPr="00973C70">
        <w:rPr>
          <w:rFonts w:ascii="Paris2024" w:hAnsi="Paris2024" w:cs="Arial"/>
          <w:sz w:val="20"/>
          <w:szCs w:val="20"/>
        </w:rPr>
        <w:t xml:space="preserve"> y compris lorsqu’elles ne font pas l’objet d’une stipulation spécifique. Cette liste n’est ni exhaustive ni limitative</w:t>
      </w:r>
      <w:bookmarkEnd w:id="49"/>
      <w:r w:rsidRPr="00973C70">
        <w:rPr>
          <w:rFonts w:ascii="Paris2024" w:hAnsi="Paris2024" w:cs="Arial"/>
          <w:sz w:val="20"/>
          <w:szCs w:val="20"/>
        </w:rPr>
        <w:t xml:space="preserve">. </w:t>
      </w:r>
    </w:p>
    <w:p w14:paraId="475405D7" w14:textId="77777777" w:rsidR="007B05A2" w:rsidRPr="00973C70" w:rsidRDefault="007B05A2" w:rsidP="00791AF0">
      <w:pPr>
        <w:spacing w:line="288" w:lineRule="auto"/>
        <w:jc w:val="both"/>
        <w:rPr>
          <w:rFonts w:ascii="Paris2024" w:hAnsi="Paris2024" w:cs="Arial"/>
          <w:sz w:val="20"/>
          <w:szCs w:val="20"/>
        </w:rPr>
      </w:pPr>
    </w:p>
    <w:bookmarkEnd w:id="47"/>
    <w:bookmarkEnd w:id="48"/>
    <w:bookmarkEnd w:id="50"/>
    <w:p w14:paraId="7D70EF74" w14:textId="77777777" w:rsidR="00002C34" w:rsidRPr="00973C70" w:rsidRDefault="00002C34" w:rsidP="00791AF0">
      <w:pPr>
        <w:spacing w:line="288" w:lineRule="auto"/>
        <w:jc w:val="both"/>
        <w:rPr>
          <w:rFonts w:ascii="Paris2024" w:hAnsi="Paris2024" w:cs="Arial"/>
          <w:sz w:val="20"/>
          <w:szCs w:val="20"/>
        </w:rPr>
      </w:pPr>
      <w:r w:rsidRPr="00973C70">
        <w:rPr>
          <w:rFonts w:ascii="Paris2024" w:hAnsi="Paris2024" w:cs="Arial"/>
          <w:sz w:val="20"/>
          <w:szCs w:val="20"/>
        </w:rPr>
        <w:t xml:space="preserve">Par principe, aucun frais de débours ne sera facturable en région parisienne. Toutefois, et sous réserve de l'approbation préalable du Pouvoir </w:t>
      </w:r>
      <w:r w:rsidR="00DC18A9" w:rsidRPr="00973C70">
        <w:rPr>
          <w:rFonts w:ascii="Paris2024" w:hAnsi="Paris2024" w:cs="Arial"/>
          <w:sz w:val="20"/>
          <w:szCs w:val="20"/>
        </w:rPr>
        <w:t>Adjudicateur</w:t>
      </w:r>
      <w:r w:rsidRPr="00973C70">
        <w:rPr>
          <w:rFonts w:ascii="Paris2024" w:hAnsi="Paris2024" w:cs="Arial"/>
          <w:sz w:val="20"/>
          <w:szCs w:val="20"/>
        </w:rPr>
        <w:t xml:space="preserve"> et de la présentation des reçus, tous les frais raisonnables spécifiquement et nécessairement engagés par le </w:t>
      </w:r>
      <w:r w:rsidR="003C6740" w:rsidRPr="00973C70">
        <w:rPr>
          <w:rFonts w:ascii="Paris2024" w:hAnsi="Paris2024" w:cs="Arial"/>
          <w:sz w:val="20"/>
          <w:szCs w:val="20"/>
        </w:rPr>
        <w:t>Titula</w:t>
      </w:r>
      <w:r w:rsidRPr="00973C70">
        <w:rPr>
          <w:rFonts w:ascii="Paris2024" w:hAnsi="Paris2024" w:cs="Arial"/>
          <w:sz w:val="20"/>
          <w:szCs w:val="20"/>
        </w:rPr>
        <w:t xml:space="preserve">ire au cours de l'Engagement seront remboursés par le Pouvoir </w:t>
      </w:r>
      <w:r w:rsidR="00DC18A9" w:rsidRPr="00973C70">
        <w:rPr>
          <w:rFonts w:ascii="Paris2024" w:hAnsi="Paris2024" w:cs="Arial"/>
          <w:sz w:val="20"/>
          <w:szCs w:val="20"/>
        </w:rPr>
        <w:t>Adjudicateur</w:t>
      </w:r>
      <w:r w:rsidRPr="00973C70">
        <w:rPr>
          <w:rFonts w:ascii="Paris2024" w:hAnsi="Paris2024" w:cs="Arial"/>
          <w:sz w:val="20"/>
          <w:szCs w:val="20"/>
        </w:rPr>
        <w:t xml:space="preserve">. </w:t>
      </w:r>
    </w:p>
    <w:p w14:paraId="7B7C61B0" w14:textId="77777777" w:rsidR="007B05A2" w:rsidRPr="00973C70" w:rsidRDefault="007B05A2" w:rsidP="00791AF0">
      <w:pPr>
        <w:spacing w:line="288" w:lineRule="auto"/>
        <w:jc w:val="both"/>
        <w:rPr>
          <w:rFonts w:ascii="Paris2024" w:hAnsi="Paris2024" w:cs="Arial"/>
          <w:b/>
          <w:sz w:val="20"/>
          <w:szCs w:val="20"/>
          <w:u w:val="single"/>
        </w:rPr>
      </w:pPr>
    </w:p>
    <w:p w14:paraId="6DBC99EA" w14:textId="77777777" w:rsidR="007B05A2" w:rsidRPr="00973C70" w:rsidRDefault="007B05A2" w:rsidP="00791AF0">
      <w:pPr>
        <w:spacing w:line="288" w:lineRule="auto"/>
        <w:jc w:val="both"/>
        <w:rPr>
          <w:rFonts w:ascii="Paris2024" w:hAnsi="Paris2024" w:cs="Arial"/>
          <w:sz w:val="20"/>
          <w:szCs w:val="20"/>
          <w:u w:val="single"/>
        </w:rPr>
      </w:pPr>
      <w:r w:rsidRPr="00973C70">
        <w:rPr>
          <w:rFonts w:ascii="Paris2024" w:hAnsi="Paris2024" w:cs="Arial"/>
          <w:sz w:val="20"/>
          <w:szCs w:val="20"/>
          <w:u w:val="single"/>
        </w:rPr>
        <w:t>Cas de cotraitance conjointe ou solidaire</w:t>
      </w:r>
    </w:p>
    <w:p w14:paraId="7C7DD487" w14:textId="77777777" w:rsidR="007B05A2" w:rsidRPr="00973C70" w:rsidRDefault="007B05A2" w:rsidP="00791AF0">
      <w:pPr>
        <w:spacing w:line="288" w:lineRule="auto"/>
        <w:jc w:val="both"/>
        <w:rPr>
          <w:rFonts w:ascii="Paris2024" w:hAnsi="Paris2024" w:cs="Arial"/>
          <w:sz w:val="20"/>
          <w:szCs w:val="20"/>
        </w:rPr>
      </w:pPr>
    </w:p>
    <w:p w14:paraId="333D5C9A" w14:textId="46AFC76F" w:rsidR="007B05A2" w:rsidRPr="00973C70" w:rsidRDefault="007B05A2" w:rsidP="00791AF0">
      <w:pPr>
        <w:spacing w:line="288" w:lineRule="auto"/>
        <w:jc w:val="both"/>
        <w:rPr>
          <w:rFonts w:ascii="Paris2024" w:hAnsi="Paris2024" w:cs="Arial"/>
          <w:sz w:val="20"/>
          <w:szCs w:val="20"/>
        </w:rPr>
      </w:pPr>
      <w:r w:rsidRPr="00973C70">
        <w:rPr>
          <w:rFonts w:ascii="Paris2024" w:hAnsi="Paris2024" w:cs="Arial"/>
          <w:sz w:val="20"/>
          <w:szCs w:val="20"/>
        </w:rPr>
        <w:t xml:space="preserve">Les prix du </w:t>
      </w:r>
      <w:r w:rsidR="0029284B">
        <w:rPr>
          <w:rFonts w:ascii="Paris2024" w:hAnsi="Paris2024" w:cs="Arial"/>
          <w:sz w:val="20"/>
          <w:szCs w:val="20"/>
        </w:rPr>
        <w:t>Marché</w:t>
      </w:r>
      <w:r w:rsidRPr="00973C70">
        <w:rPr>
          <w:rFonts w:ascii="Paris2024" w:hAnsi="Paris2024" w:cs="Arial"/>
          <w:sz w:val="20"/>
          <w:szCs w:val="20"/>
        </w:rPr>
        <w:t xml:space="preserve"> sont réputés comprendre toutes les dépenses résultant de l’exécution des prestations de coordination et contrôle effectuées par le mandataire, y compris les frais généraux, impôts, taxes ou autre, la marge pour risque et bénéfice ainsi que tous les frais consécutifs aux mesures propres à pallier d’éventuelles défaillance des membres du groupement et les conséquences de ces défaillances. </w:t>
      </w:r>
    </w:p>
    <w:p w14:paraId="5416416F" w14:textId="77777777" w:rsidR="007B05A2" w:rsidRPr="00973C70" w:rsidRDefault="007B05A2" w:rsidP="00791AF0">
      <w:pPr>
        <w:spacing w:line="288" w:lineRule="auto"/>
        <w:rPr>
          <w:rFonts w:ascii="Paris2024" w:hAnsi="Paris2024" w:cs="Arial"/>
          <w:b/>
          <w:sz w:val="20"/>
          <w:szCs w:val="20"/>
          <w:u w:val="single"/>
        </w:rPr>
      </w:pPr>
    </w:p>
    <w:p w14:paraId="74D926B9" w14:textId="77777777" w:rsidR="007B05A2" w:rsidRPr="00973C70" w:rsidRDefault="007B05A2" w:rsidP="00791AF0">
      <w:pPr>
        <w:spacing w:line="288" w:lineRule="auto"/>
        <w:jc w:val="both"/>
        <w:rPr>
          <w:rFonts w:ascii="Paris2024" w:hAnsi="Paris2024" w:cs="Arial"/>
          <w:sz w:val="20"/>
          <w:szCs w:val="20"/>
          <w:u w:val="single"/>
        </w:rPr>
      </w:pPr>
      <w:r w:rsidRPr="00973C70">
        <w:rPr>
          <w:rFonts w:ascii="Paris2024" w:hAnsi="Paris2024" w:cs="Arial"/>
          <w:sz w:val="20"/>
          <w:szCs w:val="20"/>
          <w:u w:val="single"/>
        </w:rPr>
        <w:t>Cas de sous-traitance</w:t>
      </w:r>
    </w:p>
    <w:p w14:paraId="70FE76E5" w14:textId="6082D865" w:rsidR="007B05A2" w:rsidRPr="00973C70" w:rsidRDefault="007B05A2" w:rsidP="00791AF0">
      <w:pPr>
        <w:spacing w:line="288" w:lineRule="auto"/>
        <w:jc w:val="both"/>
        <w:rPr>
          <w:rFonts w:ascii="Paris2024" w:hAnsi="Paris2024" w:cs="Arial"/>
          <w:sz w:val="20"/>
          <w:szCs w:val="20"/>
        </w:rPr>
      </w:pPr>
      <w:r w:rsidRPr="00973C70">
        <w:rPr>
          <w:rFonts w:ascii="Paris2024" w:hAnsi="Paris2024" w:cs="Arial"/>
          <w:sz w:val="20"/>
          <w:szCs w:val="20"/>
        </w:rPr>
        <w:t xml:space="preserve">Les prix du </w:t>
      </w:r>
      <w:r w:rsidR="0029284B">
        <w:rPr>
          <w:rFonts w:ascii="Paris2024" w:hAnsi="Paris2024" w:cs="Arial"/>
          <w:sz w:val="20"/>
          <w:szCs w:val="20"/>
        </w:rPr>
        <w:t>Marché</w:t>
      </w:r>
      <w:r w:rsidRPr="00973C70">
        <w:rPr>
          <w:rFonts w:ascii="Paris2024" w:hAnsi="Paris2024" w:cs="Arial"/>
          <w:sz w:val="20"/>
          <w:szCs w:val="20"/>
        </w:rPr>
        <w:t xml:space="preserve"> sont réputés couvrir les frais de coordination et de contrôle des sous-traitants par le Titulaire ou les membres du groupement, ainsi que les conséquences de leurs défaillances éventuelles.</w:t>
      </w:r>
    </w:p>
    <w:p w14:paraId="6D242474" w14:textId="77777777" w:rsidR="00791AF0" w:rsidRPr="00973C70" w:rsidRDefault="00791AF0" w:rsidP="00791AF0">
      <w:pPr>
        <w:spacing w:line="288" w:lineRule="auto"/>
        <w:jc w:val="both"/>
        <w:rPr>
          <w:rFonts w:ascii="Paris2024" w:hAnsi="Paris2024" w:cs="Arial"/>
          <w:sz w:val="20"/>
          <w:szCs w:val="20"/>
        </w:rPr>
      </w:pPr>
    </w:p>
    <w:p w14:paraId="1E975A52" w14:textId="77777777" w:rsidR="007B05A2" w:rsidRPr="00973C70" w:rsidRDefault="003403AF" w:rsidP="000223C1">
      <w:pPr>
        <w:pStyle w:val="Nv8"/>
        <w:rPr>
          <w:sz w:val="20"/>
          <w:szCs w:val="20"/>
        </w:rPr>
      </w:pPr>
      <w:r w:rsidRPr="00973C70">
        <w:rPr>
          <w:sz w:val="20"/>
          <w:szCs w:val="20"/>
        </w:rPr>
        <w:t>C</w:t>
      </w:r>
      <w:r w:rsidR="007B05A2" w:rsidRPr="00973C70">
        <w:rPr>
          <w:sz w:val="20"/>
          <w:szCs w:val="20"/>
        </w:rPr>
        <w:t>aractères des prix</w:t>
      </w:r>
    </w:p>
    <w:p w14:paraId="2F70D016" w14:textId="77777777" w:rsidR="007B05A2" w:rsidRPr="00973C70" w:rsidRDefault="007B05A2" w:rsidP="00791AF0">
      <w:pPr>
        <w:spacing w:line="288" w:lineRule="auto"/>
        <w:rPr>
          <w:rFonts w:ascii="Paris2024" w:hAnsi="Paris2024" w:cs="Arial"/>
          <w:b/>
          <w:sz w:val="20"/>
          <w:szCs w:val="20"/>
          <w:u w:val="single"/>
        </w:rPr>
      </w:pPr>
    </w:p>
    <w:p w14:paraId="4C929FFA" w14:textId="16B48A30" w:rsidR="007B05A2" w:rsidRPr="00973C70" w:rsidRDefault="007B05A2" w:rsidP="00791AF0">
      <w:pPr>
        <w:spacing w:line="288" w:lineRule="auto"/>
        <w:rPr>
          <w:rFonts w:ascii="Paris2024" w:hAnsi="Paris2024" w:cs="Arial"/>
          <w:sz w:val="20"/>
          <w:szCs w:val="20"/>
        </w:rPr>
      </w:pPr>
      <w:bookmarkStart w:id="51" w:name="_Hlk5019755"/>
      <w:r w:rsidRPr="00973C70">
        <w:rPr>
          <w:rFonts w:ascii="Paris2024" w:hAnsi="Paris2024" w:cs="Arial"/>
          <w:sz w:val="20"/>
          <w:szCs w:val="20"/>
        </w:rPr>
        <w:t xml:space="preserve">Le </w:t>
      </w:r>
      <w:r w:rsidR="0029284B">
        <w:rPr>
          <w:rFonts w:ascii="Paris2024" w:hAnsi="Paris2024" w:cs="Arial"/>
          <w:sz w:val="20"/>
          <w:szCs w:val="20"/>
        </w:rPr>
        <w:t>Marché</w:t>
      </w:r>
      <w:r w:rsidRPr="00973C70">
        <w:rPr>
          <w:rFonts w:ascii="Paris2024" w:hAnsi="Paris2024" w:cs="Arial"/>
          <w:sz w:val="20"/>
          <w:szCs w:val="20"/>
        </w:rPr>
        <w:t xml:space="preserve"> est conclu à prix unitaires.</w:t>
      </w:r>
    </w:p>
    <w:bookmarkEnd w:id="51"/>
    <w:p w14:paraId="315F89A4" w14:textId="77777777" w:rsidR="007B05A2" w:rsidRPr="00973C70" w:rsidRDefault="007B05A2" w:rsidP="00791AF0">
      <w:pPr>
        <w:spacing w:line="288" w:lineRule="auto"/>
        <w:rPr>
          <w:rFonts w:ascii="Paris2024" w:hAnsi="Paris2024" w:cs="Arial"/>
          <w:sz w:val="20"/>
          <w:szCs w:val="20"/>
        </w:rPr>
      </w:pPr>
    </w:p>
    <w:p w14:paraId="3930212F" w14:textId="272611B4" w:rsidR="007B05A2" w:rsidRPr="00973C70" w:rsidRDefault="007B05A2" w:rsidP="00C129E5">
      <w:pPr>
        <w:spacing w:line="288" w:lineRule="auto"/>
        <w:jc w:val="both"/>
        <w:rPr>
          <w:rFonts w:ascii="Paris2024" w:hAnsi="Paris2024" w:cs="Arial"/>
          <w:sz w:val="20"/>
          <w:szCs w:val="20"/>
        </w:rPr>
      </w:pPr>
      <w:r w:rsidRPr="00973C70">
        <w:rPr>
          <w:rFonts w:ascii="Paris2024" w:hAnsi="Paris2024" w:cs="Arial"/>
          <w:sz w:val="20"/>
          <w:szCs w:val="20"/>
        </w:rPr>
        <w:t xml:space="preserve">Les </w:t>
      </w:r>
      <w:r w:rsidR="005254D2" w:rsidRPr="005254D2">
        <w:rPr>
          <w:rFonts w:ascii="Paris2024" w:hAnsi="Paris2024" w:cs="Arial"/>
          <w:sz w:val="20"/>
          <w:szCs w:val="20"/>
        </w:rPr>
        <w:t>prestations faisant l’objet des bons de commande sont réglées par application aux quantités réellement commandées des prix unitaires figurant au bordereau de prix unitaires</w:t>
      </w:r>
      <w:r w:rsidR="005254D2">
        <w:rPr>
          <w:rFonts w:ascii="Paris2024" w:hAnsi="Paris2024" w:cs="Arial"/>
          <w:sz w:val="20"/>
          <w:szCs w:val="20"/>
        </w:rPr>
        <w:t>.</w:t>
      </w:r>
    </w:p>
    <w:p w14:paraId="17E0D953" w14:textId="55D1AF63" w:rsidR="007B05A2" w:rsidRPr="00973C70" w:rsidRDefault="007B05A2" w:rsidP="00791AF0">
      <w:pPr>
        <w:spacing w:line="288" w:lineRule="auto"/>
        <w:rPr>
          <w:rFonts w:ascii="Paris2024" w:hAnsi="Paris2024" w:cs="Arial"/>
          <w:sz w:val="20"/>
          <w:szCs w:val="20"/>
        </w:rPr>
      </w:pPr>
    </w:p>
    <w:p w14:paraId="0EF14B32" w14:textId="32B23B8B" w:rsidR="005F11AA" w:rsidRPr="00973C70" w:rsidRDefault="005F11AA" w:rsidP="005F11AA">
      <w:pPr>
        <w:spacing w:line="288" w:lineRule="auto"/>
        <w:jc w:val="both"/>
        <w:rPr>
          <w:rFonts w:ascii="Paris2024" w:hAnsi="Paris2024" w:cs="Arial"/>
          <w:bCs/>
          <w:sz w:val="20"/>
          <w:szCs w:val="20"/>
          <w:lang w:bidi="fr-FR"/>
        </w:rPr>
      </w:pPr>
      <w:r w:rsidRPr="00973C70">
        <w:rPr>
          <w:rFonts w:ascii="Paris2024" w:hAnsi="Paris2024" w:cs="Arial"/>
          <w:bCs/>
          <w:sz w:val="20"/>
          <w:szCs w:val="20"/>
          <w:lang w:bidi="fr-FR"/>
        </w:rPr>
        <w:t xml:space="preserve">Les prestations, objet de la part exécutée par des </w:t>
      </w:r>
      <w:r w:rsidR="0098460F">
        <w:rPr>
          <w:rFonts w:ascii="Paris2024" w:hAnsi="Paris2024" w:cs="Arial"/>
          <w:bCs/>
          <w:sz w:val="20"/>
          <w:szCs w:val="20"/>
          <w:lang w:bidi="fr-FR"/>
        </w:rPr>
        <w:t>m</w:t>
      </w:r>
      <w:r w:rsidR="005E7CAA">
        <w:rPr>
          <w:rFonts w:ascii="Paris2024" w:hAnsi="Paris2024" w:cs="Arial"/>
          <w:bCs/>
          <w:sz w:val="20"/>
          <w:szCs w:val="20"/>
          <w:lang w:bidi="fr-FR"/>
        </w:rPr>
        <w:t>archés subséquents</w:t>
      </w:r>
      <w:r w:rsidRPr="00973C70">
        <w:rPr>
          <w:rFonts w:ascii="Paris2024" w:hAnsi="Paris2024" w:cs="Arial"/>
          <w:bCs/>
          <w:sz w:val="20"/>
          <w:szCs w:val="20"/>
          <w:lang w:bidi="fr-FR"/>
        </w:rPr>
        <w:t xml:space="preserve"> sont réglées aux prix du </w:t>
      </w:r>
      <w:r w:rsidR="0029284B">
        <w:rPr>
          <w:rFonts w:ascii="Paris2024" w:hAnsi="Paris2024" w:cs="Arial"/>
          <w:bCs/>
          <w:sz w:val="20"/>
          <w:szCs w:val="20"/>
          <w:lang w:bidi="fr-FR"/>
        </w:rPr>
        <w:t>Marché</w:t>
      </w:r>
      <w:r w:rsidRPr="00973C70">
        <w:rPr>
          <w:rFonts w:ascii="Paris2024" w:hAnsi="Paris2024" w:cs="Arial"/>
          <w:bCs/>
          <w:sz w:val="20"/>
          <w:szCs w:val="20"/>
          <w:lang w:bidi="fr-FR"/>
        </w:rPr>
        <w:t xml:space="preserve"> subséquent. Ces prix devront respecter les prix de référence compris dans le Bordereau de Prix Unitaires d</w:t>
      </w:r>
      <w:r w:rsidR="0098460F">
        <w:rPr>
          <w:rFonts w:ascii="Paris2024" w:hAnsi="Paris2024" w:cs="Arial"/>
          <w:bCs/>
          <w:sz w:val="20"/>
          <w:szCs w:val="20"/>
          <w:lang w:bidi="fr-FR"/>
        </w:rPr>
        <w:t>u Marché</w:t>
      </w:r>
      <w:r w:rsidRPr="00973C70">
        <w:rPr>
          <w:rFonts w:ascii="Paris2024" w:hAnsi="Paris2024" w:cs="Arial"/>
          <w:bCs/>
          <w:sz w:val="20"/>
          <w:szCs w:val="20"/>
          <w:lang w:bidi="fr-FR"/>
        </w:rPr>
        <w:t>. Ces prix de référence sont des prix plafonds.</w:t>
      </w:r>
    </w:p>
    <w:p w14:paraId="684241E7" w14:textId="77777777" w:rsidR="005F11AA" w:rsidRPr="00973C70" w:rsidRDefault="005F11AA" w:rsidP="00791AF0">
      <w:pPr>
        <w:spacing w:line="288" w:lineRule="auto"/>
        <w:rPr>
          <w:rFonts w:ascii="Paris2024" w:hAnsi="Paris2024" w:cs="Arial"/>
          <w:sz w:val="20"/>
          <w:szCs w:val="20"/>
        </w:rPr>
      </w:pPr>
    </w:p>
    <w:p w14:paraId="136F234A" w14:textId="77777777" w:rsidR="007B05A2" w:rsidRPr="00973C70" w:rsidRDefault="007B05A2" w:rsidP="000223C1">
      <w:pPr>
        <w:pStyle w:val="Nv8"/>
        <w:rPr>
          <w:sz w:val="20"/>
          <w:szCs w:val="20"/>
        </w:rPr>
      </w:pPr>
      <w:r w:rsidRPr="00973C70">
        <w:rPr>
          <w:sz w:val="20"/>
          <w:szCs w:val="20"/>
        </w:rPr>
        <w:t>Forme des prix</w:t>
      </w:r>
    </w:p>
    <w:p w14:paraId="29A98BDA" w14:textId="77777777" w:rsidR="007B05A2" w:rsidRPr="00973C70" w:rsidRDefault="007B05A2" w:rsidP="00791AF0">
      <w:pPr>
        <w:spacing w:line="288" w:lineRule="auto"/>
        <w:rPr>
          <w:rFonts w:ascii="Paris2024" w:hAnsi="Paris2024" w:cs="Arial"/>
          <w:sz w:val="20"/>
          <w:szCs w:val="20"/>
        </w:rPr>
      </w:pPr>
    </w:p>
    <w:p w14:paraId="4E91F2CD" w14:textId="78273E17" w:rsidR="007B05A2" w:rsidRPr="00973C70" w:rsidRDefault="007B05A2" w:rsidP="001C02A9">
      <w:pPr>
        <w:spacing w:line="288" w:lineRule="auto"/>
        <w:jc w:val="both"/>
        <w:rPr>
          <w:rFonts w:ascii="Paris2024" w:hAnsi="Paris2024"/>
          <w:sz w:val="20"/>
          <w:szCs w:val="20"/>
        </w:rPr>
      </w:pPr>
      <w:r w:rsidRPr="2AA82E34">
        <w:rPr>
          <w:rFonts w:ascii="Paris2024" w:hAnsi="Paris2024" w:cs="Arial"/>
          <w:sz w:val="20"/>
          <w:szCs w:val="20"/>
        </w:rPr>
        <w:t xml:space="preserve">Les prix du </w:t>
      </w:r>
      <w:r w:rsidR="0029284B" w:rsidRPr="2AA82E34">
        <w:rPr>
          <w:rFonts w:ascii="Paris2024" w:hAnsi="Paris2024" w:cs="Arial"/>
          <w:sz w:val="20"/>
          <w:szCs w:val="20"/>
        </w:rPr>
        <w:t>Marché</w:t>
      </w:r>
      <w:r w:rsidRPr="2AA82E34">
        <w:rPr>
          <w:rFonts w:ascii="Paris2024" w:hAnsi="Paris2024" w:cs="Arial"/>
          <w:sz w:val="20"/>
          <w:szCs w:val="20"/>
        </w:rPr>
        <w:t xml:space="preserve"> sont </w:t>
      </w:r>
      <w:r w:rsidR="00BF6FC1" w:rsidRPr="2AA82E34">
        <w:rPr>
          <w:rFonts w:ascii="Paris2024" w:hAnsi="Paris2024" w:cs="Arial"/>
          <w:sz w:val="20"/>
          <w:szCs w:val="20"/>
        </w:rPr>
        <w:t>f</w:t>
      </w:r>
      <w:r w:rsidRPr="2AA82E34">
        <w:rPr>
          <w:rFonts w:ascii="Paris2024" w:hAnsi="Paris2024"/>
          <w:sz w:val="20"/>
          <w:szCs w:val="20"/>
        </w:rPr>
        <w:t>ermes</w:t>
      </w:r>
      <w:r w:rsidR="00655847" w:rsidRPr="2AA82E34">
        <w:rPr>
          <w:rFonts w:ascii="Paris2024" w:hAnsi="Paris2024"/>
          <w:sz w:val="20"/>
          <w:szCs w:val="20"/>
        </w:rPr>
        <w:t xml:space="preserve"> et non révisables</w:t>
      </w:r>
      <w:r w:rsidRPr="2AA82E34">
        <w:rPr>
          <w:rFonts w:ascii="Paris2024" w:hAnsi="Paris2024"/>
          <w:sz w:val="20"/>
          <w:szCs w:val="20"/>
        </w:rPr>
        <w:t>, pendant toute la durée de celui-ci, éventuelles reconductions comprises</w:t>
      </w:r>
      <w:r w:rsidR="00BF6FC1" w:rsidRPr="2AA82E34">
        <w:rPr>
          <w:rFonts w:ascii="Paris2024" w:hAnsi="Paris2024"/>
          <w:sz w:val="20"/>
          <w:szCs w:val="20"/>
        </w:rPr>
        <w:t>.</w:t>
      </w:r>
    </w:p>
    <w:p w14:paraId="7038B677" w14:textId="77777777" w:rsidR="007B05A2" w:rsidRPr="00973C70" w:rsidRDefault="007B05A2" w:rsidP="00791AF0">
      <w:pPr>
        <w:pStyle w:val="Retraitcorpsdetexte"/>
        <w:spacing w:line="288" w:lineRule="auto"/>
        <w:ind w:left="0"/>
        <w:rPr>
          <w:rFonts w:ascii="Paris2024" w:hAnsi="Paris2024"/>
          <w:szCs w:val="20"/>
        </w:rPr>
      </w:pPr>
    </w:p>
    <w:p w14:paraId="7A5E80C9" w14:textId="77777777" w:rsidR="007B05A2" w:rsidRPr="00973C70" w:rsidRDefault="007B05A2" w:rsidP="000223C1">
      <w:pPr>
        <w:pStyle w:val="Nv8"/>
        <w:rPr>
          <w:sz w:val="20"/>
          <w:szCs w:val="20"/>
        </w:rPr>
      </w:pPr>
      <w:r w:rsidRPr="00973C70">
        <w:rPr>
          <w:sz w:val="20"/>
          <w:szCs w:val="20"/>
        </w:rPr>
        <w:t>Modalités de règlement des prestations</w:t>
      </w:r>
    </w:p>
    <w:p w14:paraId="167F8C58" w14:textId="77777777" w:rsidR="007B05A2" w:rsidRPr="00973C70" w:rsidRDefault="007B05A2" w:rsidP="00C129E5">
      <w:pPr>
        <w:spacing w:line="288" w:lineRule="auto"/>
        <w:jc w:val="both"/>
        <w:rPr>
          <w:rFonts w:ascii="Paris2024" w:hAnsi="Paris2024" w:cs="Arial"/>
          <w:b/>
          <w:sz w:val="20"/>
          <w:szCs w:val="20"/>
        </w:rPr>
      </w:pPr>
      <w:bookmarkStart w:id="52" w:name="_Toc20202486"/>
      <w:bookmarkStart w:id="53" w:name="_Toc161653452"/>
    </w:p>
    <w:p w14:paraId="3637C00B" w14:textId="77777777" w:rsidR="007B05A2" w:rsidRPr="00973C70" w:rsidRDefault="007B05A2" w:rsidP="00C129E5">
      <w:pPr>
        <w:spacing w:line="288" w:lineRule="auto"/>
        <w:jc w:val="both"/>
        <w:rPr>
          <w:rFonts w:ascii="Paris2024" w:hAnsi="Paris2024" w:cs="Arial"/>
          <w:b/>
          <w:i/>
          <w:sz w:val="20"/>
          <w:szCs w:val="20"/>
        </w:rPr>
      </w:pPr>
      <w:r w:rsidRPr="00973C70">
        <w:rPr>
          <w:rFonts w:ascii="Paris2024" w:hAnsi="Paris2024" w:cs="Arial"/>
          <w:sz w:val="20"/>
          <w:szCs w:val="20"/>
        </w:rPr>
        <w:t>Le Titulaire transmet ses demandes de paiement par tout moyen permettant de donner date certaine.</w:t>
      </w:r>
    </w:p>
    <w:p w14:paraId="13CF490E" w14:textId="77777777" w:rsidR="007B05A2" w:rsidRPr="00973C70" w:rsidRDefault="007B05A2" w:rsidP="00C129E5">
      <w:pPr>
        <w:spacing w:line="288" w:lineRule="auto"/>
        <w:jc w:val="both"/>
        <w:rPr>
          <w:rFonts w:ascii="Paris2024" w:hAnsi="Paris2024" w:cs="Arial"/>
          <w:b/>
          <w:i/>
          <w:sz w:val="20"/>
          <w:szCs w:val="20"/>
        </w:rPr>
      </w:pPr>
    </w:p>
    <w:p w14:paraId="12325683" w14:textId="77777777" w:rsidR="007B05A2" w:rsidRPr="00973C70" w:rsidRDefault="007B05A2" w:rsidP="00C129E5">
      <w:pPr>
        <w:pStyle w:val="S-Nv84"/>
        <w:spacing w:line="288" w:lineRule="auto"/>
        <w:jc w:val="both"/>
        <w:rPr>
          <w:rFonts w:ascii="Paris2024" w:hAnsi="Paris2024"/>
        </w:rPr>
      </w:pPr>
      <w:r w:rsidRPr="00973C70">
        <w:rPr>
          <w:rFonts w:ascii="Paris2024" w:hAnsi="Paris2024"/>
        </w:rPr>
        <w:t>Présentation des factures de paiement :</w:t>
      </w:r>
    </w:p>
    <w:p w14:paraId="302D8A73" w14:textId="77777777" w:rsidR="007B05A2" w:rsidRPr="00973C70" w:rsidRDefault="007B05A2" w:rsidP="00C129E5">
      <w:pPr>
        <w:spacing w:line="288" w:lineRule="auto"/>
        <w:jc w:val="both"/>
        <w:rPr>
          <w:rFonts w:ascii="Paris2024" w:hAnsi="Paris2024" w:cs="Arial"/>
          <w:sz w:val="20"/>
          <w:szCs w:val="20"/>
        </w:rPr>
      </w:pPr>
      <w:r w:rsidRPr="00973C70">
        <w:rPr>
          <w:rFonts w:ascii="Paris2024" w:hAnsi="Paris2024" w:cs="Arial"/>
          <w:sz w:val="20"/>
          <w:szCs w:val="20"/>
        </w:rPr>
        <w:t>Les prix sont payés après réception de la facture du Titulaire, après service fait, sur la base d’un compte rendu détaillé des prestations réalisées.</w:t>
      </w:r>
    </w:p>
    <w:p w14:paraId="5E2533B8" w14:textId="77777777" w:rsidR="007B05A2" w:rsidRPr="00973C70" w:rsidRDefault="007B05A2" w:rsidP="00C129E5">
      <w:pPr>
        <w:spacing w:line="288" w:lineRule="auto"/>
        <w:jc w:val="both"/>
        <w:rPr>
          <w:rFonts w:ascii="Paris2024" w:hAnsi="Paris2024" w:cs="Arial"/>
          <w:sz w:val="20"/>
          <w:szCs w:val="20"/>
        </w:rPr>
      </w:pPr>
    </w:p>
    <w:p w14:paraId="543E00CB" w14:textId="77777777" w:rsidR="007B05A2" w:rsidRPr="00973C70" w:rsidRDefault="007B05A2" w:rsidP="00C129E5">
      <w:pPr>
        <w:spacing w:line="288" w:lineRule="auto"/>
        <w:jc w:val="both"/>
        <w:rPr>
          <w:rFonts w:ascii="Paris2024" w:hAnsi="Paris2024" w:cs="Arial"/>
          <w:sz w:val="20"/>
          <w:szCs w:val="20"/>
        </w:rPr>
      </w:pPr>
      <w:r w:rsidRPr="00973C70">
        <w:rPr>
          <w:rFonts w:ascii="Paris2024" w:hAnsi="Paris2024" w:cs="Arial"/>
          <w:sz w:val="20"/>
          <w:szCs w:val="20"/>
        </w:rPr>
        <w:t xml:space="preserve">Les factures seront établies en un original et deux copies portant outre les mentions légales les indications définies à l’article 11 du CCAG-FCS. </w:t>
      </w:r>
    </w:p>
    <w:p w14:paraId="69B15B9D" w14:textId="77777777" w:rsidR="007B05A2" w:rsidRPr="00973C70" w:rsidRDefault="007B05A2" w:rsidP="00C129E5">
      <w:pPr>
        <w:spacing w:line="288" w:lineRule="auto"/>
        <w:jc w:val="both"/>
        <w:rPr>
          <w:rFonts w:ascii="Paris2024" w:hAnsi="Paris2024" w:cs="Arial"/>
          <w:sz w:val="20"/>
          <w:szCs w:val="20"/>
        </w:rPr>
      </w:pPr>
    </w:p>
    <w:p w14:paraId="54147724" w14:textId="77777777" w:rsidR="002E3379" w:rsidRPr="00973C70" w:rsidRDefault="002E3379" w:rsidP="002E3379">
      <w:pPr>
        <w:spacing w:line="288" w:lineRule="auto"/>
        <w:jc w:val="both"/>
        <w:rPr>
          <w:rFonts w:ascii="Paris2024" w:hAnsi="Paris2024" w:cs="Arial"/>
          <w:sz w:val="20"/>
          <w:szCs w:val="20"/>
        </w:rPr>
      </w:pPr>
      <w:r w:rsidRPr="00973C70">
        <w:rPr>
          <w:rFonts w:ascii="Paris2024" w:hAnsi="Paris2024" w:cs="Arial"/>
          <w:sz w:val="20"/>
          <w:szCs w:val="20"/>
        </w:rPr>
        <w:t>Toute facture devra notamment préciser distinctement :</w:t>
      </w:r>
    </w:p>
    <w:p w14:paraId="302B8981" w14:textId="77777777" w:rsidR="002E3379" w:rsidRPr="00973C70" w:rsidRDefault="002E3379" w:rsidP="002E3379">
      <w:pPr>
        <w:numPr>
          <w:ilvl w:val="0"/>
          <w:numId w:val="16"/>
        </w:numPr>
        <w:spacing w:line="288" w:lineRule="auto"/>
        <w:jc w:val="both"/>
        <w:rPr>
          <w:rFonts w:ascii="Paris2024" w:hAnsi="Paris2024" w:cs="Arial"/>
          <w:sz w:val="20"/>
          <w:szCs w:val="20"/>
        </w:rPr>
      </w:pPr>
      <w:r w:rsidRPr="00973C70">
        <w:rPr>
          <w:rFonts w:ascii="Paris2024" w:hAnsi="Paris2024" w:cs="Arial"/>
          <w:sz w:val="20"/>
          <w:szCs w:val="20"/>
        </w:rPr>
        <w:t xml:space="preserve">Le nom, n° SIRET et l’adresse du Titulaire, </w:t>
      </w:r>
    </w:p>
    <w:p w14:paraId="1146E325" w14:textId="77777777" w:rsidR="002E3379" w:rsidRPr="00973C70" w:rsidRDefault="002E3379" w:rsidP="002E3379">
      <w:pPr>
        <w:numPr>
          <w:ilvl w:val="0"/>
          <w:numId w:val="16"/>
        </w:numPr>
        <w:spacing w:line="288" w:lineRule="auto"/>
        <w:jc w:val="both"/>
        <w:rPr>
          <w:rFonts w:ascii="Paris2024" w:hAnsi="Paris2024" w:cs="Arial"/>
          <w:sz w:val="20"/>
          <w:szCs w:val="20"/>
        </w:rPr>
      </w:pPr>
      <w:r w:rsidRPr="00973C70">
        <w:rPr>
          <w:rFonts w:ascii="Paris2024" w:hAnsi="Paris2024" w:cs="Arial"/>
          <w:sz w:val="20"/>
          <w:szCs w:val="20"/>
        </w:rPr>
        <w:lastRenderedPageBreak/>
        <w:t>Le n° et la date de la facture,</w:t>
      </w:r>
    </w:p>
    <w:p w14:paraId="6784CEA4" w14:textId="308D0F1E" w:rsidR="002E3379" w:rsidRPr="00973C70" w:rsidRDefault="002E3379" w:rsidP="002E3379">
      <w:pPr>
        <w:numPr>
          <w:ilvl w:val="0"/>
          <w:numId w:val="16"/>
        </w:numPr>
        <w:spacing w:line="288" w:lineRule="auto"/>
        <w:jc w:val="both"/>
        <w:rPr>
          <w:rFonts w:ascii="Paris2024" w:hAnsi="Paris2024" w:cs="Arial"/>
          <w:sz w:val="20"/>
          <w:szCs w:val="20"/>
        </w:rPr>
      </w:pPr>
      <w:r w:rsidRPr="00973C70">
        <w:rPr>
          <w:rFonts w:ascii="Paris2024" w:hAnsi="Paris2024" w:cs="Arial"/>
          <w:sz w:val="20"/>
          <w:szCs w:val="20"/>
        </w:rPr>
        <w:t xml:space="preserve">Les références du </w:t>
      </w:r>
      <w:r w:rsidR="0029284B">
        <w:rPr>
          <w:rFonts w:ascii="Paris2024" w:hAnsi="Paris2024" w:cs="Arial"/>
          <w:sz w:val="20"/>
          <w:szCs w:val="20"/>
        </w:rPr>
        <w:t>Marché</w:t>
      </w:r>
      <w:r w:rsidRPr="00973C70">
        <w:rPr>
          <w:rFonts w:ascii="Paris2024" w:hAnsi="Paris2024" w:cs="Arial"/>
          <w:sz w:val="20"/>
          <w:szCs w:val="20"/>
        </w:rPr>
        <w:t xml:space="preserve"> (et le cas échéant, du </w:t>
      </w:r>
      <w:r w:rsidR="000911D9">
        <w:rPr>
          <w:rFonts w:ascii="Paris2024" w:hAnsi="Paris2024" w:cs="Arial"/>
          <w:sz w:val="20"/>
          <w:szCs w:val="20"/>
        </w:rPr>
        <w:t>m</w:t>
      </w:r>
      <w:r w:rsidR="0029284B">
        <w:rPr>
          <w:rFonts w:ascii="Paris2024" w:hAnsi="Paris2024" w:cs="Arial"/>
          <w:sz w:val="20"/>
          <w:szCs w:val="20"/>
        </w:rPr>
        <w:t>arché</w:t>
      </w:r>
      <w:r w:rsidRPr="00973C70">
        <w:rPr>
          <w:rFonts w:ascii="Paris2024" w:hAnsi="Paris2024" w:cs="Arial"/>
          <w:sz w:val="20"/>
          <w:szCs w:val="20"/>
        </w:rPr>
        <w:t xml:space="preserve"> subséquent),</w:t>
      </w:r>
    </w:p>
    <w:p w14:paraId="6CF85F5D" w14:textId="77777777" w:rsidR="002E3379" w:rsidRPr="00973C70" w:rsidRDefault="002E3379" w:rsidP="002E3379">
      <w:pPr>
        <w:numPr>
          <w:ilvl w:val="0"/>
          <w:numId w:val="16"/>
        </w:numPr>
        <w:spacing w:line="288" w:lineRule="auto"/>
        <w:jc w:val="both"/>
        <w:rPr>
          <w:rFonts w:ascii="Paris2024" w:hAnsi="Paris2024" w:cs="Arial"/>
          <w:sz w:val="20"/>
          <w:szCs w:val="20"/>
        </w:rPr>
      </w:pPr>
      <w:r w:rsidRPr="00973C70">
        <w:rPr>
          <w:rFonts w:ascii="Paris2024" w:hAnsi="Paris2024" w:cs="Arial"/>
          <w:sz w:val="20"/>
          <w:szCs w:val="20"/>
        </w:rPr>
        <w:t xml:space="preserve">Le n° du bon de commande, son objet et la date, </w:t>
      </w:r>
    </w:p>
    <w:p w14:paraId="0F6F614F" w14:textId="77777777" w:rsidR="002E3379" w:rsidRPr="00973C70" w:rsidRDefault="002E3379" w:rsidP="002E3379">
      <w:pPr>
        <w:numPr>
          <w:ilvl w:val="0"/>
          <w:numId w:val="16"/>
        </w:numPr>
        <w:spacing w:line="288" w:lineRule="auto"/>
        <w:jc w:val="both"/>
        <w:rPr>
          <w:rFonts w:ascii="Paris2024" w:hAnsi="Paris2024" w:cs="Arial"/>
          <w:sz w:val="20"/>
          <w:szCs w:val="20"/>
        </w:rPr>
      </w:pPr>
      <w:r w:rsidRPr="00973C70">
        <w:rPr>
          <w:rFonts w:ascii="Paris2024" w:hAnsi="Paris2024" w:cs="Arial"/>
          <w:sz w:val="20"/>
          <w:szCs w:val="20"/>
        </w:rPr>
        <w:t>Le n° de compte bancaire ou postal du Titulaire, tel que précisé à l’acte d’engagement,</w:t>
      </w:r>
    </w:p>
    <w:p w14:paraId="3EF4C42E" w14:textId="77777777" w:rsidR="002E3379" w:rsidRPr="00973C70" w:rsidRDefault="002E3379" w:rsidP="002E3379">
      <w:pPr>
        <w:numPr>
          <w:ilvl w:val="0"/>
          <w:numId w:val="16"/>
        </w:numPr>
        <w:spacing w:line="288" w:lineRule="auto"/>
        <w:jc w:val="both"/>
        <w:rPr>
          <w:rFonts w:ascii="Paris2024" w:hAnsi="Paris2024" w:cs="Arial"/>
          <w:sz w:val="20"/>
          <w:szCs w:val="20"/>
        </w:rPr>
      </w:pPr>
      <w:r w:rsidRPr="00973C70">
        <w:rPr>
          <w:rFonts w:ascii="Paris2024" w:hAnsi="Paris2024" w:cs="Arial"/>
          <w:sz w:val="20"/>
          <w:szCs w:val="20"/>
        </w:rPr>
        <w:t xml:space="preserve">La dénomination précise et le détail des prestations effectuées, </w:t>
      </w:r>
    </w:p>
    <w:p w14:paraId="4F16E031" w14:textId="77777777" w:rsidR="002E3379" w:rsidRPr="00973C70" w:rsidRDefault="002E3379" w:rsidP="002E3379">
      <w:pPr>
        <w:numPr>
          <w:ilvl w:val="0"/>
          <w:numId w:val="16"/>
        </w:numPr>
        <w:spacing w:line="288" w:lineRule="auto"/>
        <w:jc w:val="both"/>
        <w:rPr>
          <w:rFonts w:ascii="Paris2024" w:hAnsi="Paris2024" w:cs="Arial"/>
          <w:sz w:val="20"/>
          <w:szCs w:val="20"/>
        </w:rPr>
      </w:pPr>
      <w:r w:rsidRPr="00973C70">
        <w:rPr>
          <w:rFonts w:ascii="Paris2024" w:hAnsi="Paris2024" w:cs="Arial"/>
          <w:sz w:val="20"/>
          <w:szCs w:val="20"/>
        </w:rPr>
        <w:t>Le montant total HT, diminué, le cas échéant, des pénalités,</w:t>
      </w:r>
    </w:p>
    <w:p w14:paraId="3BA39C94" w14:textId="77777777" w:rsidR="002E3379" w:rsidRPr="00973C70" w:rsidRDefault="002E3379" w:rsidP="002E3379">
      <w:pPr>
        <w:numPr>
          <w:ilvl w:val="0"/>
          <w:numId w:val="16"/>
        </w:numPr>
        <w:spacing w:line="288" w:lineRule="auto"/>
        <w:jc w:val="both"/>
        <w:rPr>
          <w:rFonts w:ascii="Paris2024" w:hAnsi="Paris2024" w:cs="Arial"/>
          <w:sz w:val="20"/>
          <w:szCs w:val="20"/>
        </w:rPr>
      </w:pPr>
      <w:r w:rsidRPr="00973C70">
        <w:rPr>
          <w:rFonts w:ascii="Paris2024" w:hAnsi="Paris2024" w:cs="Arial"/>
          <w:sz w:val="20"/>
          <w:szCs w:val="20"/>
        </w:rPr>
        <w:t xml:space="preserve">Le taux et le montant de la TVA, </w:t>
      </w:r>
    </w:p>
    <w:p w14:paraId="0EBABF5F" w14:textId="77777777" w:rsidR="002E3379" w:rsidRPr="00973C70" w:rsidRDefault="002E3379" w:rsidP="002E3379">
      <w:pPr>
        <w:numPr>
          <w:ilvl w:val="0"/>
          <w:numId w:val="16"/>
        </w:numPr>
        <w:spacing w:line="288" w:lineRule="auto"/>
        <w:jc w:val="both"/>
        <w:rPr>
          <w:rFonts w:ascii="Paris2024" w:hAnsi="Paris2024" w:cs="Arial"/>
          <w:sz w:val="20"/>
          <w:szCs w:val="20"/>
        </w:rPr>
      </w:pPr>
      <w:r w:rsidRPr="00973C70">
        <w:rPr>
          <w:rFonts w:ascii="Paris2024" w:hAnsi="Paris2024" w:cs="Arial"/>
          <w:sz w:val="20"/>
          <w:szCs w:val="20"/>
        </w:rPr>
        <w:t xml:space="preserve">Le montant total TTC, </w:t>
      </w:r>
    </w:p>
    <w:p w14:paraId="2D4C5EAE" w14:textId="77777777" w:rsidR="002E3379" w:rsidRPr="00973C70" w:rsidRDefault="002E3379" w:rsidP="002E3379">
      <w:pPr>
        <w:numPr>
          <w:ilvl w:val="0"/>
          <w:numId w:val="16"/>
        </w:numPr>
        <w:spacing w:line="288" w:lineRule="auto"/>
        <w:jc w:val="both"/>
        <w:rPr>
          <w:rFonts w:ascii="Paris2024" w:hAnsi="Paris2024" w:cs="Arial"/>
          <w:sz w:val="20"/>
          <w:szCs w:val="20"/>
        </w:rPr>
      </w:pPr>
      <w:r w:rsidRPr="00973C70">
        <w:rPr>
          <w:rFonts w:ascii="Paris2024" w:hAnsi="Paris2024" w:cs="Arial"/>
          <w:sz w:val="20"/>
          <w:szCs w:val="20"/>
        </w:rPr>
        <w:t xml:space="preserve">En cas de sous-traitance, la nature des prestations exécutées par le sous-traitant, leur montant total hors-taxes, leur montant TTC ainsi que, le cas échéant, les variations de prix établies HT et TTC ; la date d’émission de la facture, </w:t>
      </w:r>
    </w:p>
    <w:p w14:paraId="65D8F168" w14:textId="77777777" w:rsidR="002E3379" w:rsidRPr="00973C70" w:rsidRDefault="002E3379" w:rsidP="002E3379">
      <w:pPr>
        <w:numPr>
          <w:ilvl w:val="0"/>
          <w:numId w:val="16"/>
        </w:numPr>
        <w:spacing w:line="288" w:lineRule="auto"/>
        <w:jc w:val="both"/>
        <w:rPr>
          <w:rFonts w:ascii="Paris2024" w:hAnsi="Paris2024" w:cs="Arial"/>
          <w:sz w:val="20"/>
          <w:szCs w:val="20"/>
        </w:rPr>
      </w:pPr>
      <w:r w:rsidRPr="00973C70">
        <w:rPr>
          <w:rFonts w:ascii="Paris2024" w:hAnsi="Paris2024" w:cs="Arial"/>
          <w:sz w:val="20"/>
          <w:szCs w:val="20"/>
        </w:rPr>
        <w:t>Toute autre information utile au paiement.</w:t>
      </w:r>
    </w:p>
    <w:p w14:paraId="4EB20576" w14:textId="77777777" w:rsidR="007B05A2" w:rsidRPr="00973C70" w:rsidRDefault="007B05A2" w:rsidP="00C129E5">
      <w:pPr>
        <w:spacing w:line="288" w:lineRule="auto"/>
        <w:jc w:val="both"/>
        <w:rPr>
          <w:rFonts w:ascii="Paris2024" w:hAnsi="Paris2024" w:cs="Arial"/>
          <w:sz w:val="20"/>
          <w:szCs w:val="20"/>
        </w:rPr>
      </w:pPr>
    </w:p>
    <w:p w14:paraId="1E88622D" w14:textId="77777777" w:rsidR="007B05A2" w:rsidRPr="00973C70" w:rsidRDefault="007B05A2" w:rsidP="00C129E5">
      <w:pPr>
        <w:spacing w:line="288" w:lineRule="auto"/>
        <w:jc w:val="both"/>
        <w:rPr>
          <w:rFonts w:ascii="Paris2024" w:hAnsi="Paris2024" w:cs="Arial"/>
          <w:sz w:val="20"/>
          <w:szCs w:val="20"/>
        </w:rPr>
      </w:pPr>
      <w:r w:rsidRPr="00973C70">
        <w:rPr>
          <w:rFonts w:ascii="Paris2024" w:hAnsi="Paris2024" w:cs="Arial"/>
          <w:sz w:val="20"/>
          <w:szCs w:val="20"/>
        </w:rPr>
        <w:t>Toute facture à modifier après vérification par le Paris 2024 sera retournée au Titulaire.</w:t>
      </w:r>
    </w:p>
    <w:p w14:paraId="7CC912A4" w14:textId="77777777" w:rsidR="00EB2C7E" w:rsidRPr="00973C70" w:rsidRDefault="00EB2C7E" w:rsidP="00791AF0">
      <w:pPr>
        <w:spacing w:line="288" w:lineRule="auto"/>
        <w:jc w:val="both"/>
        <w:rPr>
          <w:rFonts w:ascii="Paris2024" w:hAnsi="Paris2024" w:cs="Arial"/>
          <w:sz w:val="20"/>
          <w:szCs w:val="20"/>
        </w:rPr>
      </w:pPr>
    </w:p>
    <w:p w14:paraId="0E7C44D1" w14:textId="38673EF3" w:rsidR="00210682" w:rsidRPr="00973C70" w:rsidRDefault="00412F5E" w:rsidP="00791AF0">
      <w:pPr>
        <w:spacing w:line="288" w:lineRule="auto"/>
        <w:jc w:val="both"/>
        <w:rPr>
          <w:rFonts w:ascii="Paris2024" w:hAnsi="Paris2024" w:cs="Arial"/>
          <w:b/>
          <w:color w:val="FF0000"/>
          <w:sz w:val="20"/>
          <w:szCs w:val="20"/>
        </w:rPr>
      </w:pPr>
      <w:r>
        <w:rPr>
          <w:rFonts w:ascii="Paris2024" w:hAnsi="Paris2024" w:cs="Arial"/>
          <w:sz w:val="20"/>
          <w:szCs w:val="20"/>
        </w:rPr>
        <w:t>L</w:t>
      </w:r>
      <w:r w:rsidR="00920693" w:rsidRPr="00973C70">
        <w:rPr>
          <w:rFonts w:ascii="Paris2024" w:hAnsi="Paris2024" w:cs="Arial"/>
          <w:sz w:val="20"/>
          <w:szCs w:val="20"/>
        </w:rPr>
        <w:t>’échéancier</w:t>
      </w:r>
      <w:r>
        <w:rPr>
          <w:rFonts w:ascii="Paris2024" w:hAnsi="Paris2024" w:cs="Arial"/>
          <w:sz w:val="20"/>
          <w:szCs w:val="20"/>
        </w:rPr>
        <w:t xml:space="preserve"> de facturation</w:t>
      </w:r>
      <w:r w:rsidR="00920693" w:rsidRPr="00973C70">
        <w:rPr>
          <w:rFonts w:ascii="Paris2024" w:hAnsi="Paris2024" w:cs="Arial"/>
          <w:sz w:val="20"/>
          <w:szCs w:val="20"/>
        </w:rPr>
        <w:t xml:space="preserve"> sera défini dans chaque bon de commande</w:t>
      </w:r>
      <w:r w:rsidR="00EB2C7E" w:rsidRPr="00973C70">
        <w:rPr>
          <w:rFonts w:ascii="Paris2024" w:hAnsi="Paris2024" w:cs="Arial"/>
          <w:sz w:val="20"/>
          <w:szCs w:val="20"/>
        </w:rPr>
        <w:t>/</w:t>
      </w:r>
      <w:r w:rsidR="000911D9">
        <w:rPr>
          <w:rFonts w:ascii="Paris2024" w:hAnsi="Paris2024" w:cs="Arial"/>
          <w:sz w:val="20"/>
          <w:szCs w:val="20"/>
        </w:rPr>
        <w:t>m</w:t>
      </w:r>
      <w:r w:rsidR="0029284B">
        <w:rPr>
          <w:rFonts w:ascii="Paris2024" w:hAnsi="Paris2024" w:cs="Arial"/>
          <w:sz w:val="20"/>
          <w:szCs w:val="20"/>
        </w:rPr>
        <w:t>arché</w:t>
      </w:r>
      <w:r w:rsidR="00EB2C7E" w:rsidRPr="00973C70">
        <w:rPr>
          <w:rFonts w:ascii="Paris2024" w:hAnsi="Paris2024" w:cs="Arial"/>
          <w:sz w:val="20"/>
          <w:szCs w:val="20"/>
        </w:rPr>
        <w:t xml:space="preserve"> subséquent. A défaut de précision, les factures devront être envoyées </w:t>
      </w:r>
      <w:r w:rsidR="00210682" w:rsidRPr="00973C70">
        <w:rPr>
          <w:rFonts w:ascii="Paris2024" w:hAnsi="Paris2024" w:cs="Arial"/>
          <w:sz w:val="20"/>
          <w:szCs w:val="20"/>
        </w:rPr>
        <w:t>une fois les prestations des bons de commande/</w:t>
      </w:r>
      <w:r w:rsidR="0098460F">
        <w:rPr>
          <w:rFonts w:ascii="Paris2024" w:hAnsi="Paris2024" w:cs="Arial"/>
          <w:sz w:val="20"/>
          <w:szCs w:val="20"/>
        </w:rPr>
        <w:t>m</w:t>
      </w:r>
      <w:r w:rsidR="005E7CAA">
        <w:rPr>
          <w:rFonts w:ascii="Paris2024" w:hAnsi="Paris2024" w:cs="Arial"/>
          <w:sz w:val="20"/>
          <w:szCs w:val="20"/>
        </w:rPr>
        <w:t>archés subséquents</w:t>
      </w:r>
      <w:r w:rsidR="00210682" w:rsidRPr="00973C70">
        <w:rPr>
          <w:rFonts w:ascii="Paris2024" w:hAnsi="Paris2024" w:cs="Arial"/>
          <w:sz w:val="20"/>
          <w:szCs w:val="20"/>
        </w:rPr>
        <w:t xml:space="preserve"> achevées.</w:t>
      </w:r>
    </w:p>
    <w:p w14:paraId="55CACB32" w14:textId="77777777" w:rsidR="007B05A2" w:rsidRPr="00973C70" w:rsidRDefault="007B05A2" w:rsidP="00791AF0">
      <w:pPr>
        <w:spacing w:line="288" w:lineRule="auto"/>
        <w:jc w:val="both"/>
        <w:rPr>
          <w:rFonts w:ascii="Paris2024" w:hAnsi="Paris2024" w:cs="Arial"/>
          <w:b/>
          <w:color w:val="FF0000"/>
          <w:sz w:val="20"/>
          <w:szCs w:val="20"/>
        </w:rPr>
      </w:pPr>
    </w:p>
    <w:p w14:paraId="5FE22EE7" w14:textId="77777777" w:rsidR="007B05A2" w:rsidRPr="00973C70" w:rsidRDefault="007B05A2" w:rsidP="00791AF0">
      <w:pPr>
        <w:spacing w:line="288" w:lineRule="auto"/>
        <w:jc w:val="both"/>
        <w:rPr>
          <w:rFonts w:ascii="Paris2024" w:hAnsi="Paris2024" w:cs="Arial"/>
          <w:sz w:val="20"/>
          <w:szCs w:val="20"/>
        </w:rPr>
      </w:pPr>
      <w:r w:rsidRPr="00973C70">
        <w:rPr>
          <w:rFonts w:ascii="Paris2024" w:hAnsi="Paris2024" w:cs="Arial"/>
          <w:sz w:val="20"/>
          <w:szCs w:val="20"/>
        </w:rPr>
        <w:t xml:space="preserve">En cas d’exécution de prestations aux frais et risques du Titulaire défaillant, le surcoût supporté par le Pouvoir </w:t>
      </w:r>
      <w:r w:rsidR="00DC18A9" w:rsidRPr="00973C70">
        <w:rPr>
          <w:rFonts w:ascii="Paris2024" w:hAnsi="Paris2024" w:cs="Arial"/>
          <w:sz w:val="20"/>
          <w:szCs w:val="20"/>
        </w:rPr>
        <w:t>Adjudicateur</w:t>
      </w:r>
      <w:r w:rsidRPr="00973C70">
        <w:rPr>
          <w:rFonts w:ascii="Paris2024" w:hAnsi="Paris2024" w:cs="Arial"/>
          <w:sz w:val="20"/>
          <w:szCs w:val="20"/>
        </w:rPr>
        <w:t xml:space="preserve"> correspondant à la différence entre le prix qu’il aurait dû régler au Titulaire pour la réalisation des prestations et le prix effectivement payé pour l’exécution de celles-ci à la place du Titulaire défaillant, est déduit des sommes dues au Titulaire au titre des prestations reçues.</w:t>
      </w:r>
    </w:p>
    <w:p w14:paraId="032E49C9" w14:textId="77777777" w:rsidR="007B05A2" w:rsidRPr="00973C70" w:rsidRDefault="007B05A2" w:rsidP="00791AF0">
      <w:pPr>
        <w:spacing w:line="288" w:lineRule="auto"/>
        <w:jc w:val="both"/>
        <w:rPr>
          <w:rFonts w:ascii="Paris2024" w:hAnsi="Paris2024" w:cs="Arial"/>
          <w:sz w:val="20"/>
          <w:szCs w:val="20"/>
        </w:rPr>
      </w:pPr>
    </w:p>
    <w:p w14:paraId="21D14CC8" w14:textId="77777777" w:rsidR="007B05A2" w:rsidRPr="00973C70" w:rsidRDefault="007B05A2" w:rsidP="00791AF0">
      <w:pPr>
        <w:spacing w:line="288" w:lineRule="auto"/>
        <w:jc w:val="both"/>
        <w:rPr>
          <w:rFonts w:ascii="Paris2024" w:hAnsi="Paris2024" w:cs="Arial"/>
          <w:sz w:val="20"/>
          <w:szCs w:val="20"/>
        </w:rPr>
      </w:pPr>
      <w:r w:rsidRPr="00973C70">
        <w:rPr>
          <w:rFonts w:ascii="Paris2024" w:hAnsi="Paris2024" w:cs="Arial"/>
          <w:sz w:val="20"/>
          <w:szCs w:val="20"/>
        </w:rPr>
        <w:t>Le règlement est subordonné à la présentation d’une nouvelle facture.</w:t>
      </w:r>
    </w:p>
    <w:p w14:paraId="757B674D" w14:textId="77777777" w:rsidR="002271E9" w:rsidRPr="00973C70" w:rsidRDefault="002271E9" w:rsidP="00791AF0">
      <w:pPr>
        <w:spacing w:line="288" w:lineRule="auto"/>
        <w:jc w:val="both"/>
        <w:rPr>
          <w:rFonts w:ascii="Paris2024" w:hAnsi="Paris2024" w:cs="Arial"/>
          <w:sz w:val="20"/>
          <w:szCs w:val="20"/>
        </w:rPr>
      </w:pPr>
    </w:p>
    <w:p w14:paraId="1A36F33B" w14:textId="77777777" w:rsidR="002271E9" w:rsidRPr="00973C70" w:rsidRDefault="002271E9" w:rsidP="00791AF0">
      <w:pPr>
        <w:spacing w:line="288" w:lineRule="auto"/>
        <w:rPr>
          <w:rFonts w:ascii="Paris2024" w:hAnsi="Paris2024" w:cs="Arial"/>
          <w:sz w:val="20"/>
          <w:szCs w:val="20"/>
        </w:rPr>
      </w:pPr>
      <w:r w:rsidRPr="00973C70">
        <w:rPr>
          <w:rFonts w:ascii="Paris2024" w:hAnsi="Paris2024" w:cs="Arial"/>
          <w:sz w:val="20"/>
          <w:szCs w:val="20"/>
        </w:rPr>
        <w:t>Le règlement est subordonné à la présentation d’une nouvelle facture.</w:t>
      </w:r>
    </w:p>
    <w:p w14:paraId="491DD475" w14:textId="77777777" w:rsidR="002271E9" w:rsidRPr="00973C70" w:rsidRDefault="002271E9" w:rsidP="00791AF0">
      <w:pPr>
        <w:spacing w:line="288" w:lineRule="auto"/>
        <w:rPr>
          <w:rFonts w:ascii="Paris2024" w:hAnsi="Paris2024" w:cs="Arial"/>
          <w:sz w:val="20"/>
          <w:szCs w:val="20"/>
        </w:rPr>
      </w:pPr>
    </w:p>
    <w:p w14:paraId="186C64EC" w14:textId="77777777" w:rsidR="002E3379" w:rsidRPr="00973C70" w:rsidRDefault="002E3379" w:rsidP="002E3379">
      <w:pPr>
        <w:spacing w:line="288" w:lineRule="auto"/>
        <w:jc w:val="both"/>
        <w:rPr>
          <w:rFonts w:ascii="Paris2024" w:hAnsi="Paris2024" w:cs="Arial"/>
          <w:sz w:val="20"/>
          <w:szCs w:val="20"/>
        </w:rPr>
      </w:pPr>
      <w:r w:rsidRPr="00973C70">
        <w:rPr>
          <w:rFonts w:ascii="Paris2024" w:hAnsi="Paris2024" w:cs="Arial"/>
          <w:sz w:val="20"/>
          <w:szCs w:val="20"/>
        </w:rPr>
        <w:t>Les factures sont à envoyer :</w:t>
      </w:r>
    </w:p>
    <w:p w14:paraId="6EEE040B" w14:textId="6BE6BF66" w:rsidR="002E3379" w:rsidRPr="00AA3AAB" w:rsidRDefault="002E3379" w:rsidP="000911D9">
      <w:pPr>
        <w:numPr>
          <w:ilvl w:val="0"/>
          <w:numId w:val="16"/>
        </w:numPr>
        <w:spacing w:line="288" w:lineRule="auto"/>
        <w:jc w:val="both"/>
        <w:rPr>
          <w:rFonts w:ascii="Paris2024" w:hAnsi="Paris2024" w:cs="Arial"/>
          <w:sz w:val="20"/>
          <w:szCs w:val="20"/>
        </w:rPr>
      </w:pPr>
      <w:r w:rsidRPr="00973C70">
        <w:rPr>
          <w:rFonts w:ascii="Paris2024" w:hAnsi="Paris2024" w:cs="Arial"/>
          <w:sz w:val="20"/>
          <w:szCs w:val="20"/>
        </w:rPr>
        <w:t xml:space="preserve"> par mail à l’adresse suivante : </w:t>
      </w:r>
      <w:hyperlink r:id="rId19" w:history="1">
        <w:r w:rsidRPr="00973C70">
          <w:rPr>
            <w:rStyle w:val="Lienhypertexte"/>
            <w:rFonts w:ascii="Paris2024" w:hAnsi="Paris2024" w:cs="Arial"/>
            <w:sz w:val="20"/>
            <w:szCs w:val="20"/>
          </w:rPr>
          <w:t>comptabilite@paris2024.org</w:t>
        </w:r>
      </w:hyperlink>
      <w:r w:rsidRPr="00973C70">
        <w:rPr>
          <w:rFonts w:ascii="Paris2024" w:hAnsi="Paris2024" w:cs="Arial"/>
          <w:sz w:val="20"/>
          <w:szCs w:val="20"/>
        </w:rPr>
        <w:t xml:space="preserve">. </w:t>
      </w:r>
    </w:p>
    <w:p w14:paraId="1D1B3D20" w14:textId="31702455" w:rsidR="002E3379" w:rsidRPr="00325F2D" w:rsidRDefault="002E3379" w:rsidP="000911D9">
      <w:pPr>
        <w:numPr>
          <w:ilvl w:val="0"/>
          <w:numId w:val="16"/>
        </w:numPr>
        <w:spacing w:line="288" w:lineRule="auto"/>
        <w:jc w:val="both"/>
        <w:rPr>
          <w:rFonts w:ascii="Paris2024" w:hAnsi="Paris2024" w:cs="Arial"/>
          <w:sz w:val="20"/>
          <w:szCs w:val="20"/>
        </w:rPr>
      </w:pPr>
      <w:r w:rsidRPr="2AA82E34">
        <w:rPr>
          <w:rFonts w:ascii="Paris2024" w:hAnsi="Paris2024" w:cs="Arial"/>
          <w:sz w:val="20"/>
          <w:szCs w:val="20"/>
        </w:rPr>
        <w:t>par courrier à l’adresse suivante :</w:t>
      </w:r>
      <w:r w:rsidR="75F9A237" w:rsidRPr="2AA82E34">
        <w:rPr>
          <w:rFonts w:ascii="Paris2024" w:hAnsi="Paris2024" w:cs="Arial"/>
          <w:sz w:val="20"/>
          <w:szCs w:val="20"/>
        </w:rPr>
        <w:t xml:space="preserve"> </w:t>
      </w:r>
      <w:r w:rsidRPr="2AA82E34">
        <w:rPr>
          <w:rFonts w:ascii="Paris2024" w:hAnsi="Paris2024" w:cs="Arial"/>
          <w:sz w:val="20"/>
          <w:szCs w:val="20"/>
        </w:rPr>
        <w:t xml:space="preserve">Paris 2024 – </w:t>
      </w:r>
      <w:r w:rsidR="001C02A9" w:rsidRPr="2AA82E34">
        <w:rPr>
          <w:rFonts w:ascii="Paris2024" w:hAnsi="Paris2024" w:cs="Arial"/>
          <w:sz w:val="20"/>
          <w:szCs w:val="20"/>
        </w:rPr>
        <w:t>S</w:t>
      </w:r>
      <w:r w:rsidRPr="2AA82E34">
        <w:rPr>
          <w:rFonts w:ascii="Paris2024" w:hAnsi="Paris2024" w:cs="Arial"/>
          <w:sz w:val="20"/>
          <w:szCs w:val="20"/>
        </w:rPr>
        <w:t>ervice comptabilité, 46 rue Proudhon 93210 Saint Denis</w:t>
      </w:r>
    </w:p>
    <w:p w14:paraId="3904ADCC" w14:textId="77777777" w:rsidR="002E3379" w:rsidRPr="00973C70" w:rsidRDefault="002E3379" w:rsidP="002E3379">
      <w:pPr>
        <w:spacing w:line="288" w:lineRule="auto"/>
        <w:jc w:val="both"/>
        <w:rPr>
          <w:rFonts w:ascii="Paris2024" w:hAnsi="Paris2024" w:cs="Arial"/>
          <w:sz w:val="20"/>
          <w:szCs w:val="20"/>
        </w:rPr>
      </w:pPr>
    </w:p>
    <w:p w14:paraId="038C354B" w14:textId="77777777" w:rsidR="007B05A2" w:rsidRPr="00973C70" w:rsidRDefault="007B05A2" w:rsidP="00791AF0">
      <w:pPr>
        <w:pStyle w:val="S-Nv84"/>
        <w:spacing w:line="288" w:lineRule="auto"/>
        <w:rPr>
          <w:rFonts w:ascii="Paris2024" w:hAnsi="Paris2024"/>
        </w:rPr>
      </w:pPr>
      <w:bookmarkStart w:id="54" w:name="_Hlk5205410"/>
      <w:r w:rsidRPr="00973C70">
        <w:rPr>
          <w:rFonts w:ascii="Paris2024" w:hAnsi="Paris2024"/>
        </w:rPr>
        <w:t xml:space="preserve">Acceptation de la demande de paiement par le Pouvoir </w:t>
      </w:r>
      <w:r w:rsidR="00DC18A9" w:rsidRPr="00973C70">
        <w:rPr>
          <w:rFonts w:ascii="Paris2024" w:hAnsi="Paris2024"/>
        </w:rPr>
        <w:t>Adjudicateur</w:t>
      </w:r>
    </w:p>
    <w:p w14:paraId="08F370B3" w14:textId="77777777" w:rsidR="00325F2D" w:rsidRDefault="00325F2D" w:rsidP="00325F2D">
      <w:pPr>
        <w:spacing w:line="288" w:lineRule="auto"/>
        <w:jc w:val="both"/>
        <w:rPr>
          <w:rFonts w:ascii="Paris2024" w:hAnsi="Paris2024" w:cs="Arial"/>
          <w:sz w:val="20"/>
          <w:szCs w:val="20"/>
        </w:rPr>
      </w:pPr>
    </w:p>
    <w:p w14:paraId="3554924D" w14:textId="3A4E3E24" w:rsidR="00325F2D" w:rsidRPr="00325F2D" w:rsidRDefault="00325F2D" w:rsidP="00325F2D">
      <w:pPr>
        <w:spacing w:line="288" w:lineRule="auto"/>
        <w:jc w:val="both"/>
        <w:rPr>
          <w:rFonts w:ascii="Paris2024" w:hAnsi="Paris2024" w:cs="Arial"/>
          <w:sz w:val="20"/>
          <w:szCs w:val="20"/>
        </w:rPr>
      </w:pPr>
      <w:r w:rsidRPr="00325F2D">
        <w:rPr>
          <w:rFonts w:ascii="Paris2024" w:hAnsi="Paris2024" w:cs="Arial"/>
          <w:sz w:val="20"/>
          <w:szCs w:val="20"/>
        </w:rPr>
        <w:t xml:space="preserve">Le Pouvoir Adjudicateur accepte la facture ou la retourne au Titulaire. </w:t>
      </w:r>
    </w:p>
    <w:p w14:paraId="087D68B8" w14:textId="77777777" w:rsidR="00325F2D" w:rsidRPr="00325F2D" w:rsidRDefault="00325F2D" w:rsidP="00325F2D">
      <w:pPr>
        <w:spacing w:line="288" w:lineRule="auto"/>
        <w:jc w:val="both"/>
        <w:rPr>
          <w:rFonts w:ascii="Paris2024" w:hAnsi="Paris2024" w:cs="Arial"/>
          <w:sz w:val="20"/>
          <w:szCs w:val="20"/>
        </w:rPr>
      </w:pPr>
    </w:p>
    <w:p w14:paraId="34E52AFB" w14:textId="4A57945B" w:rsidR="007B05A2" w:rsidRPr="00973C70" w:rsidRDefault="00325F2D" w:rsidP="00325F2D">
      <w:pPr>
        <w:spacing w:line="288" w:lineRule="auto"/>
        <w:jc w:val="both"/>
        <w:rPr>
          <w:rFonts w:ascii="Paris2024" w:hAnsi="Paris2024" w:cs="Arial"/>
          <w:sz w:val="20"/>
          <w:szCs w:val="20"/>
        </w:rPr>
      </w:pPr>
      <w:r w:rsidRPr="00325F2D">
        <w:rPr>
          <w:rFonts w:ascii="Paris2024" w:hAnsi="Paris2024" w:cs="Arial"/>
          <w:sz w:val="20"/>
          <w:szCs w:val="20"/>
        </w:rPr>
        <w:t>Pour chaque facture « retournée », le Pouvoir Adjudicateur arrête le montant qu’il considère dû au Titulaire et le notifie à celui-ci pour l’édition d’une nouvelle facture. Le règlement est subordonné à la présentation de cette nouvelle facture</w:t>
      </w:r>
      <w:r w:rsidR="007B05A2" w:rsidRPr="00973C70">
        <w:rPr>
          <w:rFonts w:ascii="Paris2024" w:hAnsi="Paris2024" w:cs="Arial"/>
          <w:sz w:val="20"/>
          <w:szCs w:val="20"/>
        </w:rPr>
        <w:t>.</w:t>
      </w:r>
    </w:p>
    <w:bookmarkEnd w:id="54"/>
    <w:p w14:paraId="56AEA384" w14:textId="77777777" w:rsidR="007B05A2" w:rsidRPr="00973C70" w:rsidRDefault="007B05A2" w:rsidP="00791AF0">
      <w:pPr>
        <w:spacing w:line="288" w:lineRule="auto"/>
        <w:rPr>
          <w:rFonts w:ascii="Paris2024" w:hAnsi="Paris2024" w:cs="Arial"/>
          <w:sz w:val="20"/>
          <w:szCs w:val="20"/>
        </w:rPr>
      </w:pPr>
    </w:p>
    <w:p w14:paraId="04C3F1F9" w14:textId="77777777" w:rsidR="007B05A2" w:rsidRPr="00973C70" w:rsidRDefault="007B05A2" w:rsidP="00791AF0">
      <w:pPr>
        <w:pStyle w:val="S-Nv84"/>
        <w:spacing w:line="288" w:lineRule="auto"/>
        <w:rPr>
          <w:rFonts w:ascii="Paris2024" w:hAnsi="Paris2024"/>
        </w:rPr>
      </w:pPr>
      <w:r w:rsidRPr="2AA82E34">
        <w:rPr>
          <w:rFonts w:ascii="Paris2024" w:hAnsi="Paris2024"/>
        </w:rPr>
        <w:t>Modalités de paiement direct des sous-traitants</w:t>
      </w:r>
    </w:p>
    <w:p w14:paraId="540E6EF2" w14:textId="23263034" w:rsidR="2AA82E34" w:rsidRDefault="2AA82E34" w:rsidP="2AA82E34">
      <w:pPr>
        <w:pStyle w:val="S-Nv84"/>
        <w:numPr>
          <w:ilvl w:val="0"/>
          <w:numId w:val="0"/>
        </w:numPr>
        <w:spacing w:line="288" w:lineRule="auto"/>
        <w:rPr>
          <w:rFonts w:ascii="Paris2024" w:hAnsi="Paris2024"/>
          <w:bCs/>
          <w:iCs/>
        </w:rPr>
      </w:pPr>
    </w:p>
    <w:p w14:paraId="7358F764" w14:textId="77777777" w:rsidR="007B05A2" w:rsidRPr="00973C70" w:rsidRDefault="007B05A2" w:rsidP="00791AF0">
      <w:pPr>
        <w:spacing w:line="288" w:lineRule="auto"/>
        <w:jc w:val="both"/>
        <w:rPr>
          <w:rFonts w:ascii="Paris2024" w:hAnsi="Paris2024" w:cs="Arial"/>
          <w:sz w:val="20"/>
          <w:szCs w:val="20"/>
        </w:rPr>
      </w:pPr>
      <w:r w:rsidRPr="00973C70">
        <w:rPr>
          <w:rFonts w:ascii="Paris2024" w:hAnsi="Paris2024" w:cs="Arial"/>
          <w:sz w:val="20"/>
          <w:szCs w:val="20"/>
        </w:rPr>
        <w:t xml:space="preserve">Dès lors que le montant de la partie sous-traitée est d’au moins 600,00€ TTC, le sous-traitant accepté et dont les conditions de paiement ont été agréées sera payé directement par le Pouvoir </w:t>
      </w:r>
      <w:r w:rsidR="00DC18A9" w:rsidRPr="00973C70">
        <w:rPr>
          <w:rFonts w:ascii="Paris2024" w:hAnsi="Paris2024" w:cs="Arial"/>
          <w:sz w:val="20"/>
          <w:szCs w:val="20"/>
        </w:rPr>
        <w:t>Adjudicateur</w:t>
      </w:r>
      <w:r w:rsidRPr="00973C70">
        <w:rPr>
          <w:rFonts w:ascii="Paris2024" w:hAnsi="Paris2024" w:cs="Arial"/>
          <w:sz w:val="20"/>
          <w:szCs w:val="20"/>
        </w:rPr>
        <w:t xml:space="preserve">, ainsi que le prévoit </w:t>
      </w:r>
      <w:bookmarkStart w:id="55" w:name="_Hlk5205429"/>
      <w:r w:rsidRPr="00973C70">
        <w:rPr>
          <w:rFonts w:ascii="Paris2024" w:hAnsi="Paris2024" w:cs="Arial"/>
          <w:sz w:val="20"/>
          <w:szCs w:val="20"/>
        </w:rPr>
        <w:t xml:space="preserve">l’article </w:t>
      </w:r>
      <w:bookmarkStart w:id="56" w:name="_Hlk5265794"/>
      <w:r w:rsidRPr="00973C70">
        <w:rPr>
          <w:rFonts w:ascii="Paris2024" w:hAnsi="Paris2024" w:cs="Arial"/>
          <w:sz w:val="20"/>
          <w:szCs w:val="20"/>
        </w:rPr>
        <w:t>R2193-10 du code de la commande publique.</w:t>
      </w:r>
      <w:bookmarkEnd w:id="55"/>
    </w:p>
    <w:bookmarkEnd w:id="56"/>
    <w:p w14:paraId="3717A82C" w14:textId="77777777" w:rsidR="007B05A2" w:rsidRPr="00973C70" w:rsidRDefault="007B05A2" w:rsidP="00791AF0">
      <w:pPr>
        <w:spacing w:line="288" w:lineRule="auto"/>
        <w:jc w:val="both"/>
        <w:rPr>
          <w:rFonts w:ascii="Paris2024" w:hAnsi="Paris2024" w:cs="Arial"/>
          <w:sz w:val="20"/>
          <w:szCs w:val="20"/>
        </w:rPr>
      </w:pPr>
    </w:p>
    <w:p w14:paraId="219B68BE" w14:textId="77777777" w:rsidR="007B05A2" w:rsidRPr="00973C70" w:rsidRDefault="007B05A2" w:rsidP="00791AF0">
      <w:pPr>
        <w:spacing w:line="288" w:lineRule="auto"/>
        <w:jc w:val="both"/>
        <w:rPr>
          <w:rFonts w:ascii="Paris2024" w:hAnsi="Paris2024" w:cs="Arial"/>
          <w:sz w:val="20"/>
          <w:szCs w:val="20"/>
        </w:rPr>
      </w:pPr>
      <w:r w:rsidRPr="00973C70">
        <w:rPr>
          <w:rFonts w:ascii="Paris2024" w:hAnsi="Paris2024" w:cs="Arial"/>
          <w:sz w:val="20"/>
          <w:szCs w:val="20"/>
        </w:rPr>
        <w:lastRenderedPageBreak/>
        <w:t>Le Titulaire transmet les copies des demandes de paiement des sous-traitants acceptées par le Titulaire. L’acceptation de la demande de paiement peut prendre la forme d’une attestation de paiement direct du sous-traitant réalisée par le Titulaire.</w:t>
      </w:r>
    </w:p>
    <w:p w14:paraId="620E02CF" w14:textId="77777777" w:rsidR="007B05A2" w:rsidRPr="00973C70" w:rsidRDefault="007B05A2" w:rsidP="00791AF0">
      <w:pPr>
        <w:spacing w:line="288" w:lineRule="auto"/>
        <w:jc w:val="both"/>
        <w:rPr>
          <w:rFonts w:ascii="Paris2024" w:hAnsi="Paris2024" w:cs="Arial"/>
          <w:sz w:val="20"/>
          <w:szCs w:val="20"/>
        </w:rPr>
      </w:pPr>
    </w:p>
    <w:p w14:paraId="4E8EAB78" w14:textId="770C78A9" w:rsidR="007B05A2" w:rsidRPr="00973C70" w:rsidRDefault="007B05A2" w:rsidP="00791AF0">
      <w:pPr>
        <w:spacing w:line="288" w:lineRule="auto"/>
        <w:jc w:val="both"/>
        <w:rPr>
          <w:rFonts w:ascii="Paris2024" w:hAnsi="Paris2024" w:cs="Arial"/>
          <w:sz w:val="20"/>
          <w:szCs w:val="20"/>
        </w:rPr>
      </w:pPr>
      <w:r w:rsidRPr="00973C70">
        <w:rPr>
          <w:rFonts w:ascii="Paris2024" w:hAnsi="Paris2024" w:cs="Arial"/>
          <w:sz w:val="20"/>
          <w:szCs w:val="20"/>
        </w:rPr>
        <w:t xml:space="preserve">Le règlement des comptes des sous-traitants payés directement est effectué conformément aux </w:t>
      </w:r>
      <w:r w:rsidR="008E6786" w:rsidRPr="00973C70">
        <w:rPr>
          <w:rFonts w:ascii="Paris2024" w:hAnsi="Paris2024" w:cs="Arial"/>
          <w:sz w:val="20"/>
          <w:szCs w:val="20"/>
        </w:rPr>
        <w:t>dispositions</w:t>
      </w:r>
      <w:r w:rsidRPr="00973C70">
        <w:rPr>
          <w:rFonts w:ascii="Paris2024" w:hAnsi="Paris2024" w:cs="Arial"/>
          <w:sz w:val="20"/>
          <w:szCs w:val="20"/>
        </w:rPr>
        <w:t xml:space="preserve"> des </w:t>
      </w:r>
      <w:bookmarkStart w:id="57" w:name="_Hlk5205458"/>
      <w:r w:rsidRPr="00973C70">
        <w:rPr>
          <w:rFonts w:ascii="Paris2024" w:hAnsi="Paris2024" w:cs="Arial"/>
          <w:sz w:val="20"/>
          <w:szCs w:val="20"/>
        </w:rPr>
        <w:t xml:space="preserve">articles </w:t>
      </w:r>
      <w:bookmarkStart w:id="58" w:name="_Hlk5265823"/>
      <w:r w:rsidRPr="00973C70">
        <w:rPr>
          <w:rFonts w:ascii="Paris2024" w:hAnsi="Paris2024" w:cs="Arial"/>
          <w:sz w:val="20"/>
          <w:szCs w:val="20"/>
        </w:rPr>
        <w:t>R2193-1 à R2193-9 du code de la commande publique.</w:t>
      </w:r>
      <w:bookmarkEnd w:id="57"/>
      <w:bookmarkEnd w:id="58"/>
    </w:p>
    <w:p w14:paraId="5255067D" w14:textId="77777777" w:rsidR="007B05A2" w:rsidRPr="00973C70" w:rsidRDefault="007B05A2" w:rsidP="00791AF0">
      <w:pPr>
        <w:spacing w:line="288" w:lineRule="auto"/>
        <w:rPr>
          <w:rFonts w:ascii="Paris2024" w:hAnsi="Paris2024" w:cs="Arial"/>
          <w:sz w:val="20"/>
          <w:szCs w:val="20"/>
        </w:rPr>
      </w:pPr>
    </w:p>
    <w:p w14:paraId="22E6D8D5" w14:textId="77777777" w:rsidR="007B05A2" w:rsidRPr="00973C70" w:rsidRDefault="007B05A2" w:rsidP="00791AF0">
      <w:pPr>
        <w:pStyle w:val="S-Nv84"/>
        <w:spacing w:line="288" w:lineRule="auto"/>
        <w:rPr>
          <w:rFonts w:ascii="Paris2024" w:hAnsi="Paris2024"/>
        </w:rPr>
      </w:pPr>
      <w:r w:rsidRPr="2AA82E34">
        <w:rPr>
          <w:rFonts w:ascii="Paris2024" w:hAnsi="Paris2024"/>
        </w:rPr>
        <w:t>Modalités de paiement direct dans le cas d’un groupement</w:t>
      </w:r>
    </w:p>
    <w:p w14:paraId="75A7349F" w14:textId="604D6E9A" w:rsidR="2AA82E34" w:rsidRDefault="2AA82E34" w:rsidP="2AA82E34">
      <w:pPr>
        <w:pStyle w:val="S-Nv84"/>
        <w:numPr>
          <w:ilvl w:val="0"/>
          <w:numId w:val="0"/>
        </w:numPr>
        <w:spacing w:line="288" w:lineRule="auto"/>
        <w:rPr>
          <w:rFonts w:ascii="Paris2024" w:hAnsi="Paris2024"/>
          <w:bCs/>
          <w:iCs/>
        </w:rPr>
      </w:pPr>
    </w:p>
    <w:p w14:paraId="0D191AAE" w14:textId="77777777" w:rsidR="007B05A2" w:rsidRPr="00973C70" w:rsidRDefault="007B05A2" w:rsidP="00791AF0">
      <w:pPr>
        <w:spacing w:line="288" w:lineRule="auto"/>
        <w:jc w:val="both"/>
        <w:rPr>
          <w:rFonts w:ascii="Paris2024" w:hAnsi="Paris2024" w:cs="Arial"/>
          <w:sz w:val="20"/>
          <w:szCs w:val="20"/>
        </w:rPr>
      </w:pPr>
      <w:r w:rsidRPr="00973C70">
        <w:rPr>
          <w:rFonts w:ascii="Paris2024" w:hAnsi="Paris2024" w:cs="Arial"/>
          <w:sz w:val="20"/>
          <w:szCs w:val="20"/>
        </w:rPr>
        <w:t>L’acte d’engagement indique la répartition des prestations entre les membres du groupement.</w:t>
      </w:r>
    </w:p>
    <w:p w14:paraId="17213AA3" w14:textId="77777777" w:rsidR="007B05A2" w:rsidRPr="00973C70" w:rsidRDefault="007B05A2" w:rsidP="00791AF0">
      <w:pPr>
        <w:spacing w:line="288" w:lineRule="auto"/>
        <w:jc w:val="both"/>
        <w:rPr>
          <w:rFonts w:ascii="Paris2024" w:hAnsi="Paris2024" w:cs="Arial"/>
          <w:sz w:val="20"/>
          <w:szCs w:val="20"/>
        </w:rPr>
      </w:pPr>
    </w:p>
    <w:p w14:paraId="70D3463F" w14:textId="0D2803CC" w:rsidR="007B05A2" w:rsidRPr="00973C70" w:rsidRDefault="007B05A2" w:rsidP="00791AF0">
      <w:pPr>
        <w:spacing w:line="288" w:lineRule="auto"/>
        <w:jc w:val="both"/>
        <w:rPr>
          <w:rFonts w:ascii="Paris2024" w:hAnsi="Paris2024" w:cs="Arial"/>
          <w:sz w:val="20"/>
          <w:szCs w:val="20"/>
        </w:rPr>
      </w:pPr>
      <w:r w:rsidRPr="00973C70">
        <w:rPr>
          <w:rFonts w:ascii="Paris2024" w:hAnsi="Paris2024" w:cs="Arial"/>
          <w:sz w:val="20"/>
          <w:szCs w:val="20"/>
        </w:rPr>
        <w:t xml:space="preserve">Dans le cas d’un </w:t>
      </w:r>
      <w:r w:rsidR="0029284B">
        <w:rPr>
          <w:rFonts w:ascii="Paris2024" w:hAnsi="Paris2024" w:cs="Arial"/>
          <w:sz w:val="20"/>
          <w:szCs w:val="20"/>
        </w:rPr>
        <w:t>Marché</w:t>
      </w:r>
      <w:r w:rsidRPr="00973C70">
        <w:rPr>
          <w:rFonts w:ascii="Paris2024" w:hAnsi="Paris2024" w:cs="Arial"/>
          <w:sz w:val="20"/>
          <w:szCs w:val="20"/>
        </w:rPr>
        <w:t xml:space="preserve"> passé avec des entrepreneurs groupés solidaires, les prestations livrées et admises font l’objet d’un paiement à un compte unique ouvert au nom des entrepreneurs groupés ou du mandataire.</w:t>
      </w:r>
    </w:p>
    <w:p w14:paraId="743AC037" w14:textId="77777777" w:rsidR="007B05A2" w:rsidRPr="00973C70" w:rsidRDefault="007B05A2" w:rsidP="00791AF0">
      <w:pPr>
        <w:spacing w:line="288" w:lineRule="auto"/>
        <w:jc w:val="both"/>
        <w:rPr>
          <w:rFonts w:ascii="Paris2024" w:hAnsi="Paris2024" w:cs="Arial"/>
          <w:sz w:val="20"/>
          <w:szCs w:val="20"/>
        </w:rPr>
      </w:pPr>
    </w:p>
    <w:p w14:paraId="0CECFC63" w14:textId="53265970" w:rsidR="007B05A2" w:rsidRPr="00973C70" w:rsidRDefault="007B05A2" w:rsidP="00791AF0">
      <w:pPr>
        <w:spacing w:line="288" w:lineRule="auto"/>
        <w:jc w:val="both"/>
        <w:rPr>
          <w:rFonts w:ascii="Paris2024" w:hAnsi="Paris2024" w:cs="Arial"/>
          <w:sz w:val="20"/>
          <w:szCs w:val="20"/>
        </w:rPr>
      </w:pPr>
      <w:r w:rsidRPr="00973C70">
        <w:rPr>
          <w:rFonts w:ascii="Paris2024" w:hAnsi="Paris2024" w:cs="Arial"/>
          <w:sz w:val="20"/>
          <w:szCs w:val="20"/>
        </w:rPr>
        <w:t xml:space="preserve">Dans tous les cas où les </w:t>
      </w:r>
      <w:r w:rsidR="001D6875">
        <w:rPr>
          <w:rFonts w:ascii="Paris2024" w:hAnsi="Paris2024" w:cs="Arial"/>
          <w:sz w:val="20"/>
          <w:szCs w:val="20"/>
        </w:rPr>
        <w:t>prestations fournies</w:t>
      </w:r>
      <w:r w:rsidRPr="00973C70">
        <w:rPr>
          <w:rFonts w:ascii="Paris2024" w:hAnsi="Paris2024" w:cs="Arial"/>
          <w:sz w:val="20"/>
          <w:szCs w:val="20"/>
        </w:rPr>
        <w:t xml:space="preserve"> ne font pas l’objet d’un paiement à un compte unique, le calcul du montant des avances prévues par la règlementation est fait pour chaque part du </w:t>
      </w:r>
      <w:r w:rsidR="0029284B">
        <w:rPr>
          <w:rFonts w:ascii="Paris2024" w:hAnsi="Paris2024" w:cs="Arial"/>
          <w:sz w:val="20"/>
          <w:szCs w:val="20"/>
        </w:rPr>
        <w:t>Marché</w:t>
      </w:r>
      <w:r w:rsidRPr="00973C70">
        <w:rPr>
          <w:rFonts w:ascii="Paris2024" w:hAnsi="Paris2024" w:cs="Arial"/>
          <w:sz w:val="20"/>
          <w:szCs w:val="20"/>
        </w:rPr>
        <w:t xml:space="preserve"> faisant l’objet d’un paiement individualisé.</w:t>
      </w:r>
    </w:p>
    <w:p w14:paraId="7A9B25EC" w14:textId="77777777" w:rsidR="007B05A2" w:rsidRPr="00973C70" w:rsidRDefault="007B05A2" w:rsidP="00791AF0">
      <w:pPr>
        <w:spacing w:line="288" w:lineRule="auto"/>
        <w:jc w:val="both"/>
        <w:rPr>
          <w:rFonts w:ascii="Paris2024" w:hAnsi="Paris2024" w:cs="Arial"/>
          <w:sz w:val="20"/>
          <w:szCs w:val="20"/>
        </w:rPr>
      </w:pPr>
    </w:p>
    <w:p w14:paraId="2D0AC546" w14:textId="77777777" w:rsidR="007B05A2" w:rsidRPr="00973C70" w:rsidRDefault="007B05A2" w:rsidP="00791AF0">
      <w:pPr>
        <w:spacing w:line="288" w:lineRule="auto"/>
        <w:jc w:val="both"/>
        <w:rPr>
          <w:rFonts w:ascii="Paris2024" w:hAnsi="Paris2024" w:cs="Arial"/>
          <w:sz w:val="20"/>
          <w:szCs w:val="20"/>
        </w:rPr>
      </w:pPr>
      <w:r w:rsidRPr="00973C70">
        <w:rPr>
          <w:rFonts w:ascii="Paris2024" w:hAnsi="Paris2024" w:cs="Arial"/>
          <w:sz w:val="20"/>
          <w:szCs w:val="20"/>
        </w:rPr>
        <w:t xml:space="preserve">Quelle que soit la forme du groupement, le mandataire est seul habilité à présenter au Pouvoir </w:t>
      </w:r>
      <w:r w:rsidR="00DC18A9" w:rsidRPr="00973C70">
        <w:rPr>
          <w:rFonts w:ascii="Paris2024" w:hAnsi="Paris2024" w:cs="Arial"/>
          <w:sz w:val="20"/>
          <w:szCs w:val="20"/>
        </w:rPr>
        <w:t>Adjudicateur</w:t>
      </w:r>
      <w:r w:rsidRPr="00973C70">
        <w:rPr>
          <w:rFonts w:ascii="Paris2024" w:hAnsi="Paris2024" w:cs="Arial"/>
          <w:sz w:val="20"/>
          <w:szCs w:val="20"/>
        </w:rPr>
        <w:t xml:space="preserve"> la demande de paiement.</w:t>
      </w:r>
    </w:p>
    <w:p w14:paraId="113ECFB2" w14:textId="77777777" w:rsidR="007B05A2" w:rsidRPr="00973C70" w:rsidRDefault="007B05A2" w:rsidP="00791AF0">
      <w:pPr>
        <w:spacing w:line="288" w:lineRule="auto"/>
        <w:jc w:val="both"/>
        <w:rPr>
          <w:rFonts w:ascii="Paris2024" w:hAnsi="Paris2024" w:cs="Arial"/>
          <w:sz w:val="20"/>
          <w:szCs w:val="20"/>
        </w:rPr>
      </w:pPr>
    </w:p>
    <w:p w14:paraId="31B29B29" w14:textId="77777777" w:rsidR="007B05A2" w:rsidRPr="00973C70" w:rsidRDefault="007B05A2" w:rsidP="00791AF0">
      <w:pPr>
        <w:spacing w:line="288" w:lineRule="auto"/>
        <w:jc w:val="both"/>
        <w:rPr>
          <w:rFonts w:ascii="Paris2024" w:hAnsi="Paris2024" w:cs="Arial"/>
          <w:sz w:val="20"/>
          <w:szCs w:val="20"/>
        </w:rPr>
      </w:pPr>
      <w:r w:rsidRPr="00973C70">
        <w:rPr>
          <w:rFonts w:ascii="Paris2024" w:hAnsi="Paris2024" w:cs="Arial"/>
          <w:sz w:val="20"/>
          <w:szCs w:val="20"/>
        </w:rPr>
        <w:t>Le mandataire est seul habilité à formuler ou à transmettre les réclamations de membres du groupement.</w:t>
      </w:r>
    </w:p>
    <w:p w14:paraId="2BF72FEA" w14:textId="77777777" w:rsidR="007B05A2" w:rsidRPr="00973C70" w:rsidRDefault="007B05A2" w:rsidP="00791AF0">
      <w:pPr>
        <w:spacing w:line="288" w:lineRule="auto"/>
        <w:rPr>
          <w:rFonts w:ascii="Paris2024" w:hAnsi="Paris2024" w:cs="Arial"/>
          <w:sz w:val="20"/>
          <w:szCs w:val="20"/>
        </w:rPr>
      </w:pPr>
    </w:p>
    <w:p w14:paraId="44F5EA71" w14:textId="77777777" w:rsidR="007B05A2" w:rsidRPr="00973C70" w:rsidRDefault="007B05A2" w:rsidP="00791AF0">
      <w:pPr>
        <w:pStyle w:val="S-Nv84"/>
        <w:spacing w:line="288" w:lineRule="auto"/>
        <w:rPr>
          <w:rFonts w:ascii="Paris2024" w:hAnsi="Paris2024"/>
        </w:rPr>
      </w:pPr>
      <w:bookmarkStart w:id="59" w:name="_Toc413051293"/>
      <w:bookmarkEnd w:id="52"/>
      <w:bookmarkEnd w:id="53"/>
      <w:r w:rsidRPr="2AA82E34">
        <w:rPr>
          <w:rFonts w:ascii="Paris2024" w:hAnsi="Paris2024"/>
        </w:rPr>
        <w:t>Périodicité des paiements</w:t>
      </w:r>
      <w:bookmarkEnd w:id="59"/>
      <w:r w:rsidRPr="2AA82E34">
        <w:rPr>
          <w:rFonts w:ascii="Paris2024" w:hAnsi="Paris2024"/>
        </w:rPr>
        <w:t>-Intérêts moratoires</w:t>
      </w:r>
    </w:p>
    <w:p w14:paraId="42B23B02" w14:textId="77777777" w:rsidR="00073771" w:rsidRPr="00973C70" w:rsidRDefault="00073771" w:rsidP="00791AF0">
      <w:pPr>
        <w:spacing w:line="288" w:lineRule="auto"/>
        <w:jc w:val="both"/>
        <w:rPr>
          <w:rFonts w:ascii="Paris2024" w:hAnsi="Paris2024" w:cs="Arial"/>
          <w:b/>
          <w:sz w:val="20"/>
          <w:szCs w:val="20"/>
        </w:rPr>
      </w:pPr>
    </w:p>
    <w:p w14:paraId="292FC100" w14:textId="3551A37A" w:rsidR="007B05A2" w:rsidRPr="000911D9" w:rsidRDefault="00BA1030" w:rsidP="00791AF0">
      <w:pPr>
        <w:spacing w:line="288" w:lineRule="auto"/>
        <w:jc w:val="both"/>
        <w:rPr>
          <w:rFonts w:ascii="Paris2024" w:hAnsi="Paris2024" w:cs="Arial"/>
          <w:bCs/>
          <w:sz w:val="20"/>
          <w:szCs w:val="20"/>
        </w:rPr>
      </w:pPr>
      <w:r w:rsidRPr="000911D9">
        <w:rPr>
          <w:rFonts w:ascii="Paris2024" w:hAnsi="Paris2024" w:cs="Arial"/>
          <w:bCs/>
          <w:sz w:val="20"/>
          <w:szCs w:val="20"/>
        </w:rPr>
        <w:t>Les délais de paiement sont de trente (30) jours calendaires, ce délai débute à la fin du mois de la réception de la facture</w:t>
      </w:r>
      <w:r w:rsidR="007B05A2" w:rsidRPr="000911D9">
        <w:rPr>
          <w:rFonts w:ascii="Paris2024" w:hAnsi="Paris2024" w:cs="Arial"/>
          <w:bCs/>
          <w:sz w:val="20"/>
          <w:szCs w:val="20"/>
        </w:rPr>
        <w:t>.</w:t>
      </w:r>
    </w:p>
    <w:p w14:paraId="280BEF93" w14:textId="77777777" w:rsidR="007B05A2" w:rsidRPr="00973C70" w:rsidRDefault="007B05A2" w:rsidP="00791AF0">
      <w:pPr>
        <w:spacing w:line="288" w:lineRule="auto"/>
        <w:jc w:val="both"/>
        <w:rPr>
          <w:rFonts w:ascii="Paris2024" w:hAnsi="Paris2024" w:cs="Arial"/>
          <w:b/>
          <w:sz w:val="20"/>
          <w:szCs w:val="20"/>
        </w:rPr>
      </w:pPr>
    </w:p>
    <w:p w14:paraId="6CF29452" w14:textId="77777777" w:rsidR="007B05A2" w:rsidRPr="00973C70" w:rsidRDefault="007B05A2" w:rsidP="00791AF0">
      <w:pPr>
        <w:spacing w:line="288" w:lineRule="auto"/>
        <w:jc w:val="both"/>
        <w:rPr>
          <w:rFonts w:ascii="Paris2024" w:hAnsi="Paris2024" w:cs="Arial"/>
          <w:sz w:val="20"/>
          <w:szCs w:val="20"/>
        </w:rPr>
      </w:pPr>
      <w:r w:rsidRPr="00973C70">
        <w:rPr>
          <w:rFonts w:ascii="Paris2024" w:hAnsi="Paris2024" w:cs="Arial"/>
          <w:sz w:val="20"/>
          <w:szCs w:val="20"/>
        </w:rPr>
        <w:t xml:space="preserve">En cas de retard de paiement, mais sous réserve de la parfaite exécution de la prestation ou de la conformité de la livraison, le Titulaire a droit au paiement d’intérêts moratoires qui ne pourront en aucun cas être supérieurs aux taux d’intérêt appliqué par la Banque Centrale Européenne à ses opérations de refinancement les plus récentes en vigueur au premier jour du semestre de l’année civile au cours duquel les intérêts moratoires ont commencé à courir, majoré de huit points de pourcentage. </w:t>
      </w:r>
    </w:p>
    <w:p w14:paraId="3130F74A" w14:textId="77777777" w:rsidR="007B05A2" w:rsidRPr="00973C70" w:rsidRDefault="007B05A2" w:rsidP="00791AF0">
      <w:pPr>
        <w:spacing w:line="288" w:lineRule="auto"/>
        <w:rPr>
          <w:rFonts w:ascii="Paris2024" w:hAnsi="Paris2024" w:cs="Arial"/>
          <w:sz w:val="20"/>
          <w:szCs w:val="20"/>
        </w:rPr>
      </w:pPr>
    </w:p>
    <w:p w14:paraId="3E8BA222" w14:textId="42D30AC9" w:rsidR="007B05A2" w:rsidRPr="00973C70" w:rsidRDefault="007B05A2" w:rsidP="00791AF0">
      <w:pPr>
        <w:spacing w:line="288" w:lineRule="auto"/>
        <w:jc w:val="both"/>
        <w:rPr>
          <w:rFonts w:ascii="Paris2024" w:hAnsi="Paris2024" w:cs="Arial"/>
          <w:sz w:val="20"/>
          <w:szCs w:val="20"/>
        </w:rPr>
      </w:pPr>
      <w:r w:rsidRPr="00973C70">
        <w:rPr>
          <w:rFonts w:ascii="Paris2024" w:hAnsi="Paris2024" w:cs="Arial"/>
          <w:sz w:val="20"/>
          <w:szCs w:val="20"/>
        </w:rPr>
        <w:t xml:space="preserve">Les intérêts moratoires courent à compter du jour suivant l’échéance prévu au </w:t>
      </w:r>
      <w:r w:rsidR="0029284B">
        <w:rPr>
          <w:rFonts w:ascii="Paris2024" w:hAnsi="Paris2024" w:cs="Arial"/>
          <w:sz w:val="20"/>
          <w:szCs w:val="20"/>
        </w:rPr>
        <w:t>Marché</w:t>
      </w:r>
      <w:r w:rsidRPr="00973C70">
        <w:rPr>
          <w:rFonts w:ascii="Paris2024" w:hAnsi="Paris2024" w:cs="Arial"/>
          <w:sz w:val="20"/>
          <w:szCs w:val="20"/>
        </w:rPr>
        <w:t>, ou à la commande, ou à l’expiration du délai de paiement jusqu’à la date de mise en paiement du principal.</w:t>
      </w:r>
    </w:p>
    <w:p w14:paraId="0DD7BA70" w14:textId="77777777" w:rsidR="007B05A2" w:rsidRPr="00973C70" w:rsidRDefault="007B05A2" w:rsidP="00791AF0">
      <w:pPr>
        <w:spacing w:line="288" w:lineRule="auto"/>
        <w:jc w:val="both"/>
        <w:rPr>
          <w:rFonts w:ascii="Paris2024" w:hAnsi="Paris2024" w:cs="Arial"/>
          <w:sz w:val="20"/>
          <w:szCs w:val="20"/>
        </w:rPr>
      </w:pPr>
    </w:p>
    <w:p w14:paraId="28180420" w14:textId="77777777" w:rsidR="007B05A2" w:rsidRPr="00973C70" w:rsidRDefault="007B05A2" w:rsidP="00791AF0">
      <w:pPr>
        <w:spacing w:line="288" w:lineRule="auto"/>
        <w:jc w:val="both"/>
        <w:rPr>
          <w:rFonts w:ascii="Paris2024" w:hAnsi="Paris2024" w:cs="Arial"/>
          <w:sz w:val="20"/>
          <w:szCs w:val="20"/>
        </w:rPr>
      </w:pPr>
      <w:r w:rsidRPr="00973C70">
        <w:rPr>
          <w:rFonts w:ascii="Paris2024" w:hAnsi="Paris2024" w:cs="Arial"/>
          <w:sz w:val="20"/>
          <w:szCs w:val="20"/>
        </w:rPr>
        <w:t>La formule de calcul des intérêts moratoires est la suivante : IM = M x J/365 x Taux IM.</w:t>
      </w:r>
    </w:p>
    <w:p w14:paraId="3C630443" w14:textId="77777777" w:rsidR="007B05A2" w:rsidRPr="00973C70" w:rsidRDefault="007B05A2" w:rsidP="00791AF0">
      <w:pPr>
        <w:spacing w:line="288" w:lineRule="auto"/>
        <w:jc w:val="both"/>
        <w:rPr>
          <w:rFonts w:ascii="Paris2024" w:hAnsi="Paris2024" w:cs="Arial"/>
          <w:sz w:val="20"/>
          <w:szCs w:val="20"/>
        </w:rPr>
      </w:pPr>
    </w:p>
    <w:p w14:paraId="3DA74081" w14:textId="77777777" w:rsidR="007B05A2" w:rsidRPr="00973C70" w:rsidRDefault="007B05A2" w:rsidP="00791AF0">
      <w:pPr>
        <w:spacing w:line="288" w:lineRule="auto"/>
        <w:jc w:val="both"/>
        <w:rPr>
          <w:rFonts w:ascii="Paris2024" w:hAnsi="Paris2024" w:cs="Arial"/>
          <w:sz w:val="20"/>
          <w:szCs w:val="20"/>
        </w:rPr>
      </w:pPr>
      <w:r w:rsidRPr="00973C70">
        <w:rPr>
          <w:rFonts w:ascii="Paris2024" w:hAnsi="Paris2024" w:cs="Arial"/>
          <w:sz w:val="20"/>
          <w:szCs w:val="20"/>
        </w:rPr>
        <w:t>M= Montant de l’acompte TTC</w:t>
      </w:r>
    </w:p>
    <w:p w14:paraId="54625740" w14:textId="77777777" w:rsidR="007B05A2" w:rsidRPr="00973C70" w:rsidRDefault="007B05A2" w:rsidP="00C129E5">
      <w:pPr>
        <w:spacing w:line="288" w:lineRule="auto"/>
        <w:jc w:val="both"/>
        <w:rPr>
          <w:rFonts w:ascii="Paris2024" w:hAnsi="Paris2024" w:cs="Arial"/>
          <w:sz w:val="20"/>
          <w:szCs w:val="20"/>
        </w:rPr>
      </w:pPr>
      <w:r w:rsidRPr="00973C70">
        <w:rPr>
          <w:rFonts w:ascii="Paris2024" w:hAnsi="Paris2024" w:cs="Arial"/>
          <w:sz w:val="20"/>
          <w:szCs w:val="20"/>
        </w:rPr>
        <w:t>J = nombre de jours calendaires de retard entre la date limite de paiement et la date réelle de paiement</w:t>
      </w:r>
    </w:p>
    <w:p w14:paraId="5BBA098A" w14:textId="77777777" w:rsidR="007B05A2" w:rsidRPr="00973C70" w:rsidRDefault="007B05A2" w:rsidP="00C129E5">
      <w:pPr>
        <w:spacing w:line="288" w:lineRule="auto"/>
        <w:jc w:val="both"/>
        <w:rPr>
          <w:rFonts w:ascii="Paris2024" w:hAnsi="Paris2024" w:cs="Arial"/>
          <w:sz w:val="20"/>
          <w:szCs w:val="20"/>
        </w:rPr>
      </w:pPr>
      <w:r w:rsidRPr="00973C70">
        <w:rPr>
          <w:rFonts w:ascii="Paris2024" w:hAnsi="Paris2024" w:cs="Arial"/>
          <w:sz w:val="20"/>
          <w:szCs w:val="20"/>
        </w:rPr>
        <w:t>365 = nombre de jours calendaires de l’année civile</w:t>
      </w:r>
    </w:p>
    <w:p w14:paraId="0B0CE46E" w14:textId="77777777" w:rsidR="007B05A2" w:rsidRPr="00973C70" w:rsidRDefault="007B05A2" w:rsidP="00C129E5">
      <w:pPr>
        <w:spacing w:line="288" w:lineRule="auto"/>
        <w:jc w:val="both"/>
        <w:rPr>
          <w:rFonts w:ascii="Paris2024" w:hAnsi="Paris2024" w:cs="Arial"/>
          <w:sz w:val="20"/>
          <w:szCs w:val="20"/>
        </w:rPr>
      </w:pPr>
    </w:p>
    <w:p w14:paraId="08A3F5A7" w14:textId="77777777" w:rsidR="007B05A2" w:rsidRPr="00973C70" w:rsidRDefault="007B05A2" w:rsidP="00C129E5">
      <w:pPr>
        <w:spacing w:line="288" w:lineRule="auto"/>
        <w:jc w:val="both"/>
        <w:rPr>
          <w:rFonts w:ascii="Paris2024" w:hAnsi="Paris2024" w:cs="Arial"/>
          <w:sz w:val="20"/>
          <w:szCs w:val="20"/>
        </w:rPr>
      </w:pPr>
      <w:r w:rsidRPr="00973C70">
        <w:rPr>
          <w:rFonts w:ascii="Paris2024" w:hAnsi="Paris2024" w:cs="Arial"/>
          <w:sz w:val="20"/>
          <w:szCs w:val="20"/>
        </w:rPr>
        <w:t>Le retard de paiement donne lieu également au versement d’une indemnité forfaitaire pour frais de recouvrement de 40 euros, conformément aux dispositions de la loi n°2013-100 du 28 janvier 2013.</w:t>
      </w:r>
    </w:p>
    <w:p w14:paraId="1513C929" w14:textId="77777777" w:rsidR="007B05A2" w:rsidRPr="00973C70" w:rsidRDefault="007B05A2" w:rsidP="00C129E5">
      <w:pPr>
        <w:spacing w:line="288" w:lineRule="auto"/>
        <w:jc w:val="both"/>
        <w:rPr>
          <w:rFonts w:ascii="Paris2024" w:hAnsi="Paris2024" w:cs="Arial"/>
          <w:sz w:val="20"/>
          <w:szCs w:val="20"/>
        </w:rPr>
      </w:pPr>
    </w:p>
    <w:p w14:paraId="3318D3EE" w14:textId="17F94CB9" w:rsidR="007B05A2" w:rsidRPr="00973C70" w:rsidRDefault="007B05A2" w:rsidP="00C129E5">
      <w:pPr>
        <w:spacing w:line="288" w:lineRule="auto"/>
        <w:jc w:val="both"/>
        <w:rPr>
          <w:rFonts w:ascii="Paris2024" w:hAnsi="Paris2024" w:cs="Arial"/>
          <w:sz w:val="20"/>
          <w:szCs w:val="20"/>
        </w:rPr>
      </w:pPr>
      <w:r w:rsidRPr="00973C70">
        <w:rPr>
          <w:rFonts w:ascii="Paris2024" w:hAnsi="Paris2024" w:cs="Arial"/>
          <w:sz w:val="20"/>
          <w:szCs w:val="20"/>
        </w:rPr>
        <w:t>Les retards de paiement éventuels ne constituent pas une clause licite d’interruption ou de modification d</w:t>
      </w:r>
      <w:r w:rsidR="004525E3" w:rsidRPr="00973C70">
        <w:rPr>
          <w:rFonts w:ascii="Paris2024" w:hAnsi="Paris2024" w:cs="Arial"/>
          <w:sz w:val="20"/>
          <w:szCs w:val="20"/>
        </w:rPr>
        <w:t xml:space="preserve">u </w:t>
      </w:r>
      <w:r w:rsidR="0029284B">
        <w:rPr>
          <w:rFonts w:ascii="Paris2024" w:hAnsi="Paris2024" w:cs="Arial"/>
          <w:sz w:val="20"/>
          <w:szCs w:val="20"/>
        </w:rPr>
        <w:t>Marché</w:t>
      </w:r>
      <w:r w:rsidRPr="00973C70">
        <w:rPr>
          <w:rFonts w:ascii="Paris2024" w:hAnsi="Paris2024" w:cs="Arial"/>
          <w:sz w:val="20"/>
          <w:szCs w:val="20"/>
        </w:rPr>
        <w:t>.</w:t>
      </w:r>
    </w:p>
    <w:p w14:paraId="5A87277A" w14:textId="77777777" w:rsidR="007B05A2" w:rsidRPr="00973C70" w:rsidRDefault="007B05A2" w:rsidP="00791AF0">
      <w:pPr>
        <w:spacing w:line="288" w:lineRule="auto"/>
        <w:rPr>
          <w:rFonts w:ascii="Paris2024" w:hAnsi="Paris2024" w:cs="Arial"/>
          <w:i/>
          <w:sz w:val="20"/>
          <w:szCs w:val="20"/>
        </w:rPr>
      </w:pPr>
    </w:p>
    <w:p w14:paraId="0E02613E" w14:textId="77777777" w:rsidR="007B05A2" w:rsidRPr="00973C70" w:rsidRDefault="007B05A2" w:rsidP="00E11BFD">
      <w:pPr>
        <w:pStyle w:val="S-Nv84"/>
        <w:keepNext/>
        <w:keepLines/>
        <w:spacing w:line="288" w:lineRule="auto"/>
        <w:rPr>
          <w:rFonts w:ascii="Paris2024" w:hAnsi="Paris2024"/>
        </w:rPr>
      </w:pPr>
      <w:bookmarkStart w:id="60" w:name="_Toc413051294"/>
      <w:r w:rsidRPr="2AA82E34">
        <w:rPr>
          <w:rFonts w:ascii="Paris2024" w:hAnsi="Paris2024"/>
        </w:rPr>
        <w:lastRenderedPageBreak/>
        <w:t>Prises en compte des pénalités</w:t>
      </w:r>
      <w:bookmarkEnd w:id="60"/>
    </w:p>
    <w:p w14:paraId="2F79F68A" w14:textId="77777777" w:rsidR="00BA1030" w:rsidRDefault="00BA1030" w:rsidP="00E11BFD">
      <w:pPr>
        <w:keepNext/>
        <w:keepLines/>
        <w:spacing w:line="288" w:lineRule="auto"/>
        <w:jc w:val="both"/>
        <w:rPr>
          <w:rFonts w:ascii="Paris2024" w:hAnsi="Paris2024" w:cs="Arial"/>
          <w:sz w:val="20"/>
          <w:szCs w:val="20"/>
        </w:rPr>
      </w:pPr>
    </w:p>
    <w:p w14:paraId="0C594CE9" w14:textId="4B19F0EB" w:rsidR="007B05A2" w:rsidRPr="00973C70" w:rsidRDefault="00BA1030" w:rsidP="00E11BFD">
      <w:pPr>
        <w:keepNext/>
        <w:keepLines/>
        <w:spacing w:line="288" w:lineRule="auto"/>
        <w:jc w:val="both"/>
        <w:rPr>
          <w:rFonts w:ascii="Paris2024" w:hAnsi="Paris2024" w:cs="Arial"/>
          <w:sz w:val="20"/>
          <w:szCs w:val="20"/>
        </w:rPr>
      </w:pPr>
      <w:r w:rsidRPr="00BA1030">
        <w:rPr>
          <w:rFonts w:ascii="Paris2024" w:hAnsi="Paris2024" w:cs="Arial"/>
          <w:sz w:val="20"/>
          <w:szCs w:val="20"/>
        </w:rPr>
        <w:t>Par compensation, le montant des pénalités sera déduit de la facture correspondante à la période au cours de laquelle les pénalités sont appliquées</w:t>
      </w:r>
      <w:r w:rsidR="007B05A2" w:rsidRPr="00973C70">
        <w:rPr>
          <w:rFonts w:ascii="Paris2024" w:hAnsi="Paris2024" w:cs="Arial"/>
          <w:sz w:val="20"/>
          <w:szCs w:val="20"/>
        </w:rPr>
        <w:t xml:space="preserve">. </w:t>
      </w:r>
    </w:p>
    <w:p w14:paraId="58E841C3" w14:textId="77777777" w:rsidR="007B05A2" w:rsidRPr="00973C70" w:rsidRDefault="007B05A2" w:rsidP="00791AF0">
      <w:pPr>
        <w:spacing w:line="288" w:lineRule="auto"/>
        <w:rPr>
          <w:rFonts w:ascii="Paris2024" w:hAnsi="Paris2024" w:cs="Arial"/>
          <w:sz w:val="20"/>
          <w:szCs w:val="20"/>
        </w:rPr>
      </w:pPr>
    </w:p>
    <w:p w14:paraId="612FBBBE" w14:textId="77777777" w:rsidR="007B05A2" w:rsidRPr="00973C70" w:rsidRDefault="007B05A2" w:rsidP="00791AF0">
      <w:pPr>
        <w:spacing w:line="288" w:lineRule="auto"/>
        <w:jc w:val="both"/>
        <w:rPr>
          <w:rFonts w:ascii="Paris2024" w:hAnsi="Paris2024" w:cs="Arial"/>
          <w:sz w:val="20"/>
          <w:szCs w:val="20"/>
        </w:rPr>
      </w:pPr>
    </w:p>
    <w:p w14:paraId="7F42430F" w14:textId="77777777" w:rsidR="007B05A2" w:rsidRPr="00973C70" w:rsidRDefault="007B05A2" w:rsidP="008F2FAE">
      <w:pPr>
        <w:pStyle w:val="Titre1"/>
        <w:rPr>
          <w:sz w:val="20"/>
          <w:szCs w:val="20"/>
        </w:rPr>
      </w:pPr>
      <w:bookmarkStart w:id="61" w:name="_Toc149292927"/>
      <w:r w:rsidRPr="2AA82E34">
        <w:rPr>
          <w:sz w:val="20"/>
          <w:szCs w:val="20"/>
        </w:rPr>
        <w:t>Avance</w:t>
      </w:r>
      <w:bookmarkEnd w:id="61"/>
    </w:p>
    <w:p w14:paraId="2C138AE4" w14:textId="77777777" w:rsidR="007B05A2" w:rsidRPr="00973C70" w:rsidRDefault="007B05A2" w:rsidP="00791AF0">
      <w:pPr>
        <w:spacing w:line="288" w:lineRule="auto"/>
        <w:jc w:val="both"/>
        <w:rPr>
          <w:rFonts w:ascii="Paris2024" w:hAnsi="Paris2024" w:cs="Arial"/>
          <w:b/>
          <w:i/>
          <w:sz w:val="20"/>
          <w:szCs w:val="20"/>
        </w:rPr>
      </w:pPr>
    </w:p>
    <w:p w14:paraId="04C40ACC" w14:textId="26EDE63F" w:rsidR="007B05A2" w:rsidRPr="00973C70" w:rsidRDefault="00B442E7" w:rsidP="00791AF0">
      <w:pPr>
        <w:spacing w:line="288" w:lineRule="auto"/>
        <w:jc w:val="both"/>
        <w:rPr>
          <w:rFonts w:ascii="Paris2024" w:hAnsi="Paris2024" w:cs="Arial"/>
          <w:sz w:val="20"/>
          <w:szCs w:val="20"/>
        </w:rPr>
      </w:pPr>
      <w:bookmarkStart w:id="62" w:name="_Hlk5193934"/>
      <w:r>
        <w:rPr>
          <w:rFonts w:ascii="Paris2024" w:hAnsi="Paris2024" w:cs="Arial"/>
          <w:sz w:val="20"/>
          <w:szCs w:val="20"/>
        </w:rPr>
        <w:t>Paris 2024 n’entrant pas dans la catégorie des acheteurs visés à l’article L. 2191-1 du code de la commande publique, le Marché ne prévoit pas le versement d’avance au bénéfice du Prestataire</w:t>
      </w:r>
      <w:r w:rsidR="007B05A2" w:rsidRPr="00973C70">
        <w:rPr>
          <w:rFonts w:ascii="Paris2024" w:hAnsi="Paris2024" w:cs="Arial"/>
          <w:sz w:val="20"/>
          <w:szCs w:val="20"/>
        </w:rPr>
        <w:t>.</w:t>
      </w:r>
    </w:p>
    <w:bookmarkEnd w:id="62"/>
    <w:p w14:paraId="6FDEEFE6" w14:textId="77777777" w:rsidR="007B05A2" w:rsidRPr="00973C70" w:rsidRDefault="007B05A2" w:rsidP="00791AF0">
      <w:pPr>
        <w:spacing w:line="288" w:lineRule="auto"/>
        <w:jc w:val="both"/>
        <w:rPr>
          <w:rFonts w:ascii="Paris2024" w:hAnsi="Paris2024" w:cs="Arial"/>
          <w:sz w:val="20"/>
          <w:szCs w:val="20"/>
        </w:rPr>
      </w:pPr>
    </w:p>
    <w:p w14:paraId="56A648CF" w14:textId="77777777" w:rsidR="007B05A2" w:rsidRPr="00973C70" w:rsidRDefault="007B05A2" w:rsidP="00791AF0">
      <w:pPr>
        <w:spacing w:line="288" w:lineRule="auto"/>
        <w:rPr>
          <w:rFonts w:ascii="Paris2024" w:hAnsi="Paris2024" w:cs="Arial"/>
          <w:sz w:val="20"/>
          <w:szCs w:val="20"/>
        </w:rPr>
      </w:pPr>
    </w:p>
    <w:p w14:paraId="44440996" w14:textId="77777777" w:rsidR="007B05A2" w:rsidRPr="00973C70" w:rsidRDefault="007B05A2" w:rsidP="008F2FAE">
      <w:pPr>
        <w:pStyle w:val="Titre1"/>
        <w:rPr>
          <w:sz w:val="20"/>
          <w:szCs w:val="20"/>
        </w:rPr>
      </w:pPr>
      <w:bookmarkStart w:id="63" w:name="_Toc149292928"/>
      <w:r w:rsidRPr="2AA82E34">
        <w:rPr>
          <w:sz w:val="20"/>
          <w:szCs w:val="20"/>
        </w:rPr>
        <w:t>Sous-Traitance et cotraitance</w:t>
      </w:r>
      <w:bookmarkEnd w:id="63"/>
    </w:p>
    <w:p w14:paraId="013097E9" w14:textId="77777777" w:rsidR="007B05A2" w:rsidRPr="00973C70" w:rsidRDefault="007B05A2" w:rsidP="00791AF0">
      <w:pPr>
        <w:spacing w:line="288" w:lineRule="auto"/>
        <w:rPr>
          <w:rFonts w:ascii="Paris2024" w:hAnsi="Paris2024" w:cs="Arial"/>
          <w:sz w:val="20"/>
          <w:szCs w:val="20"/>
        </w:rPr>
      </w:pPr>
    </w:p>
    <w:p w14:paraId="7D38A6D1" w14:textId="77777777" w:rsidR="007B05A2" w:rsidRPr="00973C70" w:rsidRDefault="007B05A2" w:rsidP="00791AF0">
      <w:pPr>
        <w:spacing w:line="288" w:lineRule="auto"/>
        <w:jc w:val="both"/>
        <w:rPr>
          <w:rFonts w:ascii="Paris2024" w:hAnsi="Paris2024" w:cs="Arial"/>
          <w:sz w:val="20"/>
          <w:szCs w:val="20"/>
        </w:rPr>
      </w:pPr>
      <w:r w:rsidRPr="00973C70">
        <w:rPr>
          <w:rFonts w:ascii="Paris2024" w:hAnsi="Paris2024" w:cs="Arial"/>
          <w:sz w:val="20"/>
          <w:szCs w:val="20"/>
        </w:rPr>
        <w:t>L’acceptation des sous-traitants et l’agrément de leurs conditions de paiement sont soumis aux dispositions légales et réglementaires en vigueur.</w:t>
      </w:r>
    </w:p>
    <w:p w14:paraId="01649D96" w14:textId="77777777" w:rsidR="007B05A2" w:rsidRPr="00973C70" w:rsidRDefault="007B05A2" w:rsidP="00791AF0">
      <w:pPr>
        <w:spacing w:line="288" w:lineRule="auto"/>
        <w:jc w:val="both"/>
        <w:rPr>
          <w:rFonts w:ascii="Paris2024" w:hAnsi="Paris2024" w:cs="Arial"/>
          <w:sz w:val="20"/>
          <w:szCs w:val="20"/>
        </w:rPr>
      </w:pPr>
    </w:p>
    <w:p w14:paraId="0BFE2823" w14:textId="77777777" w:rsidR="007B05A2" w:rsidRPr="00973C70" w:rsidRDefault="007B05A2" w:rsidP="00791AF0">
      <w:pPr>
        <w:spacing w:line="288" w:lineRule="auto"/>
        <w:jc w:val="both"/>
        <w:rPr>
          <w:rFonts w:ascii="Paris2024" w:hAnsi="Paris2024" w:cs="Arial"/>
          <w:sz w:val="20"/>
          <w:szCs w:val="20"/>
        </w:rPr>
      </w:pPr>
      <w:bookmarkStart w:id="64" w:name="_Hlk5265932"/>
      <w:bookmarkStart w:id="65" w:name="_Hlk5205657"/>
      <w:r w:rsidRPr="00973C70">
        <w:rPr>
          <w:rFonts w:ascii="Paris2024" w:hAnsi="Paris2024" w:cs="Arial"/>
          <w:sz w:val="20"/>
          <w:szCs w:val="20"/>
        </w:rPr>
        <w:t xml:space="preserve">En complément des dispositions de la loi n°75-1334 du 31 décembre 1975 relative à la sous-traitance codifiée dans le code de la commande publique, </w:t>
      </w:r>
      <w:bookmarkEnd w:id="64"/>
      <w:r w:rsidRPr="00973C70">
        <w:rPr>
          <w:rFonts w:ascii="Paris2024" w:hAnsi="Paris2024" w:cs="Arial"/>
          <w:sz w:val="20"/>
          <w:szCs w:val="20"/>
        </w:rPr>
        <w:t>les conditions de l’exercice de la sous-traitance directe ou indirecte sont définies à l’article 3.6 du CCAG-FCS.</w:t>
      </w:r>
    </w:p>
    <w:p w14:paraId="30567360" w14:textId="77777777" w:rsidR="007B05A2" w:rsidRPr="00973C70" w:rsidRDefault="007B05A2" w:rsidP="00791AF0">
      <w:pPr>
        <w:spacing w:line="288" w:lineRule="auto"/>
        <w:jc w:val="both"/>
        <w:rPr>
          <w:rFonts w:ascii="Paris2024" w:hAnsi="Paris2024" w:cs="Arial"/>
          <w:sz w:val="20"/>
          <w:szCs w:val="20"/>
        </w:rPr>
      </w:pPr>
    </w:p>
    <w:p w14:paraId="7F94F2BD" w14:textId="023863B9" w:rsidR="007B05A2" w:rsidRPr="00973C70" w:rsidRDefault="007B05A2" w:rsidP="00791AF0">
      <w:pPr>
        <w:spacing w:line="288" w:lineRule="auto"/>
        <w:jc w:val="both"/>
        <w:rPr>
          <w:rFonts w:ascii="Paris2024" w:hAnsi="Paris2024" w:cs="Arial"/>
          <w:sz w:val="20"/>
          <w:szCs w:val="20"/>
        </w:rPr>
      </w:pPr>
      <w:bookmarkStart w:id="66" w:name="_Hlk5265960"/>
      <w:r w:rsidRPr="00973C70">
        <w:rPr>
          <w:rFonts w:ascii="Paris2024" w:hAnsi="Paris2024" w:cs="Arial"/>
          <w:sz w:val="20"/>
          <w:szCs w:val="20"/>
        </w:rPr>
        <w:t>Conformément à aux articles L2193-2 et L2193-3 du code de la commande publique</w:t>
      </w:r>
      <w:bookmarkEnd w:id="66"/>
      <w:r w:rsidRPr="00973C70">
        <w:rPr>
          <w:rFonts w:ascii="Paris2024" w:hAnsi="Paris2024" w:cs="Arial"/>
          <w:sz w:val="20"/>
          <w:szCs w:val="20"/>
        </w:rPr>
        <w:t xml:space="preserve">, le Titulaire du </w:t>
      </w:r>
      <w:r w:rsidR="0029284B">
        <w:rPr>
          <w:rFonts w:ascii="Paris2024" w:hAnsi="Paris2024" w:cs="Arial"/>
          <w:sz w:val="20"/>
          <w:szCs w:val="20"/>
        </w:rPr>
        <w:t>Marché</w:t>
      </w:r>
      <w:r w:rsidRPr="00973C70">
        <w:rPr>
          <w:rFonts w:ascii="Paris2024" w:hAnsi="Paris2024" w:cs="Arial"/>
          <w:sz w:val="20"/>
          <w:szCs w:val="20"/>
        </w:rPr>
        <w:t xml:space="preserve"> ne peut sous-traiter que l’exécution de certaines parties de son </w:t>
      </w:r>
      <w:r w:rsidR="0029284B">
        <w:rPr>
          <w:rFonts w:ascii="Paris2024" w:hAnsi="Paris2024" w:cs="Arial"/>
          <w:sz w:val="20"/>
          <w:szCs w:val="20"/>
        </w:rPr>
        <w:t>Marché</w:t>
      </w:r>
      <w:r w:rsidRPr="00973C70">
        <w:rPr>
          <w:rFonts w:ascii="Paris2024" w:hAnsi="Paris2024" w:cs="Arial"/>
          <w:sz w:val="20"/>
          <w:szCs w:val="20"/>
        </w:rPr>
        <w:t>. La sous-traitance totale des prestations est interdite.</w:t>
      </w:r>
    </w:p>
    <w:bookmarkEnd w:id="65"/>
    <w:p w14:paraId="10314273" w14:textId="77777777" w:rsidR="007B05A2" w:rsidRPr="00973C70" w:rsidRDefault="007B05A2" w:rsidP="00791AF0">
      <w:pPr>
        <w:spacing w:line="288" w:lineRule="auto"/>
        <w:jc w:val="both"/>
        <w:rPr>
          <w:rFonts w:ascii="Paris2024" w:hAnsi="Paris2024" w:cs="Arial"/>
          <w:sz w:val="20"/>
          <w:szCs w:val="20"/>
        </w:rPr>
      </w:pPr>
    </w:p>
    <w:p w14:paraId="4CCEE25C" w14:textId="233D4E19" w:rsidR="007B05A2" w:rsidRPr="00973C70" w:rsidRDefault="007B05A2" w:rsidP="00791AF0">
      <w:pPr>
        <w:spacing w:line="288" w:lineRule="auto"/>
        <w:jc w:val="both"/>
        <w:rPr>
          <w:rFonts w:ascii="Paris2024" w:hAnsi="Paris2024" w:cs="Arial"/>
          <w:sz w:val="20"/>
          <w:szCs w:val="20"/>
        </w:rPr>
      </w:pPr>
      <w:r w:rsidRPr="00973C70">
        <w:rPr>
          <w:rFonts w:ascii="Paris2024" w:hAnsi="Paris2024" w:cs="Arial"/>
          <w:sz w:val="20"/>
          <w:szCs w:val="20"/>
        </w:rPr>
        <w:t xml:space="preserve">Le Titulaire demeure, en toutes hypothèses, responsable du sous-traitant et garant des prestations qu’il exécute et du respect des stipulations du </w:t>
      </w:r>
      <w:r w:rsidR="0029284B">
        <w:rPr>
          <w:rFonts w:ascii="Paris2024" w:hAnsi="Paris2024" w:cs="Arial"/>
          <w:sz w:val="20"/>
          <w:szCs w:val="20"/>
        </w:rPr>
        <w:t>Marché</w:t>
      </w:r>
      <w:r w:rsidRPr="00973C70">
        <w:rPr>
          <w:rFonts w:ascii="Paris2024" w:hAnsi="Paris2024" w:cs="Arial"/>
          <w:sz w:val="20"/>
          <w:szCs w:val="20"/>
        </w:rPr>
        <w:t>.</w:t>
      </w:r>
    </w:p>
    <w:p w14:paraId="37CEC02F" w14:textId="77777777" w:rsidR="007B05A2" w:rsidRPr="00973C70" w:rsidRDefault="007B05A2" w:rsidP="00791AF0">
      <w:pPr>
        <w:spacing w:line="288" w:lineRule="auto"/>
        <w:jc w:val="both"/>
        <w:rPr>
          <w:rFonts w:ascii="Paris2024" w:hAnsi="Paris2024" w:cs="Arial"/>
          <w:sz w:val="20"/>
          <w:szCs w:val="20"/>
        </w:rPr>
      </w:pPr>
    </w:p>
    <w:p w14:paraId="2FAD837F" w14:textId="77777777" w:rsidR="009E43C3" w:rsidRPr="001D2B75" w:rsidRDefault="009E43C3" w:rsidP="009E43C3">
      <w:pPr>
        <w:pStyle w:val="Nv10"/>
        <w:rPr>
          <w:sz w:val="20"/>
          <w:szCs w:val="20"/>
        </w:rPr>
      </w:pPr>
      <w:r w:rsidRPr="001D2B75">
        <w:rPr>
          <w:sz w:val="20"/>
          <w:szCs w:val="20"/>
        </w:rPr>
        <w:t>Cas de sous-traitance directe</w:t>
      </w:r>
    </w:p>
    <w:p w14:paraId="2E9A75E8" w14:textId="77777777" w:rsidR="009E43C3" w:rsidRPr="001D2B75" w:rsidRDefault="009E43C3" w:rsidP="009E43C3">
      <w:pPr>
        <w:spacing w:line="288" w:lineRule="auto"/>
        <w:jc w:val="both"/>
        <w:rPr>
          <w:rFonts w:ascii="Paris2024" w:hAnsi="Paris2024" w:cs="Arial"/>
          <w:sz w:val="20"/>
          <w:szCs w:val="20"/>
        </w:rPr>
      </w:pPr>
    </w:p>
    <w:p w14:paraId="76AA05CB" w14:textId="77777777" w:rsidR="009E43C3" w:rsidRPr="001D2B75" w:rsidRDefault="009E43C3" w:rsidP="009E43C3">
      <w:pPr>
        <w:spacing w:line="288" w:lineRule="auto"/>
        <w:jc w:val="both"/>
        <w:rPr>
          <w:rFonts w:ascii="Paris2024" w:hAnsi="Paris2024" w:cs="Arial"/>
          <w:sz w:val="20"/>
          <w:szCs w:val="20"/>
        </w:rPr>
      </w:pPr>
      <w:r w:rsidRPr="001D2B75">
        <w:rPr>
          <w:rFonts w:ascii="Paris2024" w:hAnsi="Paris2024" w:cs="Arial"/>
          <w:sz w:val="20"/>
          <w:szCs w:val="20"/>
        </w:rPr>
        <w:t>Le Titulaire devra faire accepter le sous-traitant et agréer ses conditions de paiements conformément à la règlementation en vigueur.</w:t>
      </w:r>
    </w:p>
    <w:p w14:paraId="73AD25A5" w14:textId="77777777" w:rsidR="009E43C3" w:rsidRPr="001D2B75" w:rsidRDefault="009E43C3" w:rsidP="009E43C3">
      <w:pPr>
        <w:spacing w:line="288" w:lineRule="auto"/>
        <w:jc w:val="both"/>
        <w:rPr>
          <w:rFonts w:ascii="Paris2024" w:hAnsi="Paris2024" w:cs="Arial"/>
          <w:sz w:val="20"/>
          <w:szCs w:val="20"/>
        </w:rPr>
      </w:pPr>
    </w:p>
    <w:p w14:paraId="548A102B" w14:textId="0499E6C5" w:rsidR="009E43C3" w:rsidRPr="001D2B75" w:rsidRDefault="009E43C3" w:rsidP="009E43C3">
      <w:pPr>
        <w:spacing w:line="288" w:lineRule="auto"/>
        <w:jc w:val="both"/>
        <w:rPr>
          <w:rFonts w:ascii="Paris2024" w:hAnsi="Paris2024" w:cs="Arial"/>
          <w:sz w:val="20"/>
          <w:szCs w:val="20"/>
        </w:rPr>
      </w:pPr>
      <w:r w:rsidRPr="001D2B75">
        <w:rPr>
          <w:rFonts w:ascii="Paris2024" w:hAnsi="Paris2024" w:cs="Arial"/>
          <w:sz w:val="20"/>
          <w:szCs w:val="20"/>
        </w:rPr>
        <w:t xml:space="preserve">A cet effet, il présentera le formulaire de déclaration de sous-traitance, établi sur le modèle gouvernemental DC4, dûment complété et signé. En cours d’exécution du </w:t>
      </w:r>
      <w:r w:rsidR="0029284B">
        <w:rPr>
          <w:rFonts w:ascii="Paris2024" w:hAnsi="Paris2024" w:cs="Arial"/>
          <w:sz w:val="20"/>
          <w:szCs w:val="20"/>
        </w:rPr>
        <w:t>Marché</w:t>
      </w:r>
      <w:r w:rsidRPr="001D2B75">
        <w:rPr>
          <w:rFonts w:ascii="Paris2024" w:hAnsi="Paris2024" w:cs="Arial"/>
          <w:sz w:val="20"/>
          <w:szCs w:val="20"/>
        </w:rPr>
        <w:t xml:space="preserve">, le Titulaire produira également l’exemplaire unique du </w:t>
      </w:r>
      <w:r w:rsidR="0029284B">
        <w:rPr>
          <w:rFonts w:ascii="Paris2024" w:hAnsi="Paris2024" w:cs="Arial"/>
          <w:sz w:val="20"/>
          <w:szCs w:val="20"/>
        </w:rPr>
        <w:t>Marché</w:t>
      </w:r>
      <w:r w:rsidRPr="001D2B75">
        <w:rPr>
          <w:rFonts w:ascii="Paris2024" w:hAnsi="Paris2024" w:cs="Arial"/>
          <w:sz w:val="20"/>
          <w:szCs w:val="20"/>
        </w:rPr>
        <w:t xml:space="preserve"> ou le certificat de cessibilité ou une attestation ou mainlevée du bénéficiaire d’une cession ou nantissement de créances lorsque l’une ou l’autre aura été effectuée.</w:t>
      </w:r>
    </w:p>
    <w:p w14:paraId="4F9B2ABF" w14:textId="77777777" w:rsidR="009E43C3" w:rsidRPr="001D2B75" w:rsidRDefault="009E43C3" w:rsidP="009E43C3">
      <w:pPr>
        <w:spacing w:line="288" w:lineRule="auto"/>
        <w:jc w:val="both"/>
        <w:rPr>
          <w:rFonts w:ascii="Paris2024" w:hAnsi="Paris2024" w:cs="Arial"/>
          <w:sz w:val="20"/>
          <w:szCs w:val="20"/>
        </w:rPr>
      </w:pPr>
    </w:p>
    <w:p w14:paraId="0EC3B529" w14:textId="1F36B4CD" w:rsidR="009E43C3" w:rsidRPr="001D2B75" w:rsidRDefault="009E43C3" w:rsidP="009E43C3">
      <w:pPr>
        <w:spacing w:line="288" w:lineRule="auto"/>
        <w:jc w:val="both"/>
        <w:rPr>
          <w:rFonts w:ascii="Paris2024" w:hAnsi="Paris2024" w:cs="Arial"/>
          <w:sz w:val="20"/>
          <w:szCs w:val="20"/>
        </w:rPr>
      </w:pPr>
      <w:r w:rsidRPr="001D2B75">
        <w:rPr>
          <w:rFonts w:ascii="Paris2024" w:hAnsi="Paris2024" w:cs="Arial"/>
          <w:sz w:val="20"/>
          <w:szCs w:val="20"/>
        </w:rPr>
        <w:t xml:space="preserve">Le montant des prestations du sous-traitant devra être présenté selon une décomposition en correspondance avec celle du </w:t>
      </w:r>
      <w:r w:rsidR="0029284B">
        <w:rPr>
          <w:rFonts w:ascii="Paris2024" w:hAnsi="Paris2024" w:cs="Arial"/>
          <w:sz w:val="20"/>
          <w:szCs w:val="20"/>
        </w:rPr>
        <w:t>Marché</w:t>
      </w:r>
      <w:r w:rsidRPr="001D2B75">
        <w:rPr>
          <w:rFonts w:ascii="Paris2024" w:hAnsi="Paris2024" w:cs="Arial"/>
          <w:sz w:val="20"/>
          <w:szCs w:val="20"/>
        </w:rPr>
        <w:t xml:space="preserve"> du Titulaire. </w:t>
      </w:r>
    </w:p>
    <w:p w14:paraId="05099C39" w14:textId="77777777" w:rsidR="009E43C3" w:rsidRPr="001D2B75" w:rsidRDefault="009E43C3" w:rsidP="009E43C3">
      <w:pPr>
        <w:spacing w:line="288" w:lineRule="auto"/>
        <w:jc w:val="both"/>
        <w:rPr>
          <w:rFonts w:ascii="Paris2024" w:hAnsi="Paris2024" w:cs="Arial"/>
          <w:sz w:val="20"/>
          <w:szCs w:val="20"/>
        </w:rPr>
      </w:pPr>
    </w:p>
    <w:p w14:paraId="5CBADE45" w14:textId="77777777" w:rsidR="009E43C3" w:rsidRPr="001D2B75" w:rsidRDefault="009E43C3" w:rsidP="009E43C3">
      <w:pPr>
        <w:spacing w:line="288" w:lineRule="auto"/>
        <w:jc w:val="both"/>
        <w:rPr>
          <w:rFonts w:ascii="Paris2024" w:hAnsi="Paris2024" w:cs="Arial"/>
          <w:sz w:val="20"/>
          <w:szCs w:val="20"/>
        </w:rPr>
      </w:pPr>
      <w:r w:rsidRPr="001D2B75">
        <w:rPr>
          <w:rFonts w:ascii="Paris2024" w:hAnsi="Paris2024" w:cs="Arial"/>
          <w:sz w:val="20"/>
          <w:szCs w:val="20"/>
        </w:rPr>
        <w:t>Conformément à l’article 3.6 du CCAG-FCS, le Pouvoir Adjudicateur notifiera, après signature, au Titulaire et à chaque sous-traitant concerné, l’exemplaire de l’acte spécial qui lui revient. </w:t>
      </w:r>
    </w:p>
    <w:p w14:paraId="07EDD350" w14:textId="77777777" w:rsidR="009E43C3" w:rsidRPr="001D2B75" w:rsidRDefault="009E43C3" w:rsidP="009E43C3">
      <w:pPr>
        <w:spacing w:line="288" w:lineRule="auto"/>
        <w:jc w:val="both"/>
        <w:rPr>
          <w:rFonts w:ascii="Paris2024" w:hAnsi="Paris2024" w:cs="Arial"/>
          <w:sz w:val="20"/>
          <w:szCs w:val="20"/>
        </w:rPr>
      </w:pPr>
    </w:p>
    <w:p w14:paraId="49D05A29" w14:textId="10C2E928" w:rsidR="009E43C3" w:rsidRPr="001D2B75" w:rsidRDefault="009E43C3" w:rsidP="009E43C3">
      <w:pPr>
        <w:spacing w:line="288" w:lineRule="auto"/>
        <w:jc w:val="both"/>
        <w:rPr>
          <w:rFonts w:ascii="Paris2024" w:hAnsi="Paris2024" w:cs="Arial"/>
          <w:sz w:val="20"/>
          <w:szCs w:val="20"/>
        </w:rPr>
      </w:pPr>
      <w:r w:rsidRPr="001D2B75">
        <w:rPr>
          <w:rFonts w:ascii="Paris2024" w:hAnsi="Paris2024" w:cs="Arial"/>
          <w:sz w:val="20"/>
          <w:szCs w:val="20"/>
        </w:rPr>
        <w:t xml:space="preserve">Dès réception de cette notification, le Titulaire du </w:t>
      </w:r>
      <w:r w:rsidR="0029284B">
        <w:rPr>
          <w:rFonts w:ascii="Paris2024" w:hAnsi="Paris2024" w:cs="Arial"/>
          <w:sz w:val="20"/>
          <w:szCs w:val="20"/>
        </w:rPr>
        <w:t>Marché</w:t>
      </w:r>
      <w:r w:rsidRPr="001D2B75">
        <w:rPr>
          <w:rFonts w:ascii="Paris2024" w:hAnsi="Paris2024" w:cs="Arial"/>
          <w:sz w:val="20"/>
          <w:szCs w:val="20"/>
        </w:rPr>
        <w:t xml:space="preserve"> s’engage à faire connaître au Pouvoir Adjudicateur le nom de la personne physique habilitée à représenter le sous-traitant.</w:t>
      </w:r>
    </w:p>
    <w:p w14:paraId="591FB647" w14:textId="77777777" w:rsidR="009E43C3" w:rsidRPr="001D2B75" w:rsidRDefault="009E43C3" w:rsidP="009E43C3">
      <w:pPr>
        <w:spacing w:line="288" w:lineRule="auto"/>
        <w:rPr>
          <w:rFonts w:ascii="Paris2024" w:hAnsi="Paris2024" w:cs="Arial"/>
          <w:sz w:val="20"/>
          <w:szCs w:val="20"/>
        </w:rPr>
      </w:pPr>
    </w:p>
    <w:p w14:paraId="30A0A466" w14:textId="77777777" w:rsidR="009E43C3" w:rsidRPr="001D2B75" w:rsidRDefault="009E43C3" w:rsidP="009E43C3">
      <w:pPr>
        <w:pStyle w:val="Nv10"/>
        <w:rPr>
          <w:sz w:val="20"/>
          <w:szCs w:val="20"/>
        </w:rPr>
      </w:pPr>
      <w:r w:rsidRPr="001D2B75">
        <w:rPr>
          <w:sz w:val="20"/>
          <w:szCs w:val="20"/>
        </w:rPr>
        <w:t>Cas de sous-traitance indirecte</w:t>
      </w:r>
    </w:p>
    <w:p w14:paraId="1DCFB865" w14:textId="77777777" w:rsidR="009E43C3" w:rsidRPr="001D2B75" w:rsidRDefault="009E43C3" w:rsidP="009E43C3">
      <w:pPr>
        <w:spacing w:line="288" w:lineRule="auto"/>
        <w:jc w:val="both"/>
        <w:rPr>
          <w:rFonts w:ascii="Paris2024" w:hAnsi="Paris2024" w:cs="Arial"/>
          <w:sz w:val="20"/>
          <w:szCs w:val="20"/>
        </w:rPr>
      </w:pPr>
    </w:p>
    <w:p w14:paraId="44E1BE47" w14:textId="77777777" w:rsidR="009E43C3" w:rsidRPr="001D2B75" w:rsidRDefault="009E43C3" w:rsidP="009E43C3">
      <w:pPr>
        <w:spacing w:line="288" w:lineRule="auto"/>
        <w:jc w:val="both"/>
        <w:rPr>
          <w:rFonts w:ascii="Paris2024" w:hAnsi="Paris2024" w:cs="Arial"/>
          <w:sz w:val="20"/>
          <w:szCs w:val="20"/>
        </w:rPr>
      </w:pPr>
      <w:r w:rsidRPr="001D2B75">
        <w:rPr>
          <w:rFonts w:ascii="Paris2024" w:hAnsi="Paris2024" w:cs="Arial"/>
          <w:sz w:val="20"/>
          <w:szCs w:val="20"/>
        </w:rPr>
        <w:t>Les sous-traitants qui sous-traitent devront faire accepter leur sous-traitant indirect et agréer leurs conditions de paiement dans les mêmes conditions que l’acceptation du sous-traitant direct.</w:t>
      </w:r>
    </w:p>
    <w:p w14:paraId="234D7D7D" w14:textId="77777777" w:rsidR="009E43C3" w:rsidRPr="001D2B75" w:rsidRDefault="009E43C3" w:rsidP="009E43C3">
      <w:pPr>
        <w:spacing w:line="288" w:lineRule="auto"/>
        <w:jc w:val="both"/>
        <w:rPr>
          <w:rFonts w:ascii="Paris2024" w:hAnsi="Paris2024" w:cs="Arial"/>
          <w:sz w:val="20"/>
          <w:szCs w:val="20"/>
        </w:rPr>
      </w:pPr>
    </w:p>
    <w:p w14:paraId="6ED3FA20" w14:textId="1D62F8A0" w:rsidR="009E43C3" w:rsidRPr="001D2B75" w:rsidRDefault="009E43C3" w:rsidP="009E43C3">
      <w:pPr>
        <w:spacing w:line="288" w:lineRule="auto"/>
        <w:jc w:val="both"/>
        <w:rPr>
          <w:rFonts w:ascii="Paris2024" w:hAnsi="Paris2024" w:cs="Arial"/>
          <w:sz w:val="20"/>
          <w:szCs w:val="20"/>
        </w:rPr>
      </w:pPr>
      <w:r w:rsidRPr="001D2B75">
        <w:rPr>
          <w:rFonts w:ascii="Paris2024" w:hAnsi="Paris2024" w:cs="Arial"/>
          <w:sz w:val="20"/>
          <w:szCs w:val="20"/>
        </w:rPr>
        <w:t>Après acceptation d’une sous-traitance indirecte de second rang et plus, présentée par le sous-traitant direct ou un sous-traitant indirect de second rang et plus, ces derniers devront fournir, à défaut d’avoir obtenu du Pouvoir Adjudicateur un accord sur une délégation de paiement, dans le délai de huit (8) jours calendaires de l’acceptation, une copie de la caution personnelle et solidaire garantissant le paiement de toutes les sommes dues par eux au sous-traitant indirect de second rang et plus. La non-production de cette copie de la caution au représentant du Pouvoir Adjudicateur</w:t>
      </w:r>
      <w:r w:rsidRPr="001D2B75" w:rsidDel="00CD7B19">
        <w:rPr>
          <w:rFonts w:ascii="Paris2024" w:hAnsi="Paris2024" w:cs="Arial"/>
          <w:sz w:val="20"/>
          <w:szCs w:val="20"/>
        </w:rPr>
        <w:t xml:space="preserve"> </w:t>
      </w:r>
      <w:r w:rsidRPr="001D2B75">
        <w:rPr>
          <w:rFonts w:ascii="Paris2024" w:hAnsi="Paris2024" w:cs="Arial"/>
          <w:sz w:val="20"/>
          <w:szCs w:val="20"/>
        </w:rPr>
        <w:t>peut emporter, dans les conditions définies à l’article « Résiliation »</w:t>
      </w:r>
      <w:r w:rsidR="0098460F">
        <w:rPr>
          <w:rFonts w:ascii="Paris2024" w:hAnsi="Paris2024" w:cs="Arial"/>
          <w:sz w:val="20"/>
          <w:szCs w:val="20"/>
        </w:rPr>
        <w:t>, résiliation du Marché</w:t>
      </w:r>
      <w:r w:rsidRPr="001D2B75">
        <w:rPr>
          <w:rFonts w:ascii="Paris2024" w:hAnsi="Paris2024" w:cs="Arial"/>
          <w:sz w:val="20"/>
          <w:szCs w:val="20"/>
        </w:rPr>
        <w:t>.</w:t>
      </w:r>
    </w:p>
    <w:p w14:paraId="552F9609" w14:textId="77777777" w:rsidR="009E43C3" w:rsidRPr="001D2B75" w:rsidRDefault="009E43C3" w:rsidP="009E43C3">
      <w:pPr>
        <w:spacing w:line="288" w:lineRule="auto"/>
        <w:jc w:val="both"/>
        <w:rPr>
          <w:rFonts w:ascii="Paris2024" w:hAnsi="Paris2024" w:cs="Arial"/>
          <w:sz w:val="20"/>
          <w:szCs w:val="20"/>
        </w:rPr>
      </w:pPr>
    </w:p>
    <w:p w14:paraId="1D9BAD37" w14:textId="78E8D2C9" w:rsidR="009E43C3" w:rsidRPr="001D2B75" w:rsidRDefault="009E43C3" w:rsidP="009E43C3">
      <w:pPr>
        <w:spacing w:line="288" w:lineRule="auto"/>
        <w:jc w:val="both"/>
        <w:rPr>
          <w:rFonts w:ascii="Paris2024" w:hAnsi="Paris2024" w:cs="Arial"/>
          <w:sz w:val="20"/>
          <w:szCs w:val="20"/>
        </w:rPr>
      </w:pPr>
      <w:bookmarkStart w:id="67" w:name="_Hlk5205685"/>
      <w:r w:rsidRPr="001D2B75">
        <w:rPr>
          <w:rFonts w:ascii="Paris2024" w:hAnsi="Paris2024" w:cs="Arial"/>
          <w:sz w:val="20"/>
          <w:szCs w:val="20"/>
        </w:rPr>
        <w:t xml:space="preserve">Un sous-traitant, quel que soit son rang, ne peut commencer à intervenir sur le </w:t>
      </w:r>
      <w:r w:rsidR="0029284B">
        <w:rPr>
          <w:rFonts w:ascii="Paris2024" w:hAnsi="Paris2024" w:cs="Arial"/>
          <w:sz w:val="20"/>
          <w:szCs w:val="20"/>
        </w:rPr>
        <w:t>Marché</w:t>
      </w:r>
      <w:r w:rsidRPr="001D2B75">
        <w:rPr>
          <w:rFonts w:ascii="Paris2024" w:hAnsi="Paris2024" w:cs="Arial"/>
          <w:sz w:val="20"/>
          <w:szCs w:val="20"/>
        </w:rPr>
        <w:t xml:space="preserve"> que sous réserve de cette acceptation et de cet agrément préalables.</w:t>
      </w:r>
      <w:bookmarkEnd w:id="67"/>
    </w:p>
    <w:p w14:paraId="5EAB60C7" w14:textId="77777777" w:rsidR="007B05A2" w:rsidRPr="00973C70" w:rsidRDefault="007B05A2" w:rsidP="00791AF0">
      <w:pPr>
        <w:spacing w:line="288" w:lineRule="auto"/>
        <w:jc w:val="both"/>
        <w:rPr>
          <w:rFonts w:ascii="Paris2024" w:hAnsi="Paris2024" w:cs="Arial"/>
          <w:b/>
          <w:sz w:val="20"/>
          <w:szCs w:val="20"/>
        </w:rPr>
      </w:pPr>
    </w:p>
    <w:p w14:paraId="6FACA561" w14:textId="77777777" w:rsidR="007B05A2" w:rsidRPr="00973C70" w:rsidRDefault="007B05A2" w:rsidP="000223C1">
      <w:pPr>
        <w:pStyle w:val="Nv10"/>
        <w:rPr>
          <w:sz w:val="20"/>
          <w:szCs w:val="20"/>
        </w:rPr>
      </w:pPr>
      <w:r w:rsidRPr="00973C70">
        <w:rPr>
          <w:sz w:val="20"/>
          <w:szCs w:val="20"/>
        </w:rPr>
        <w:t>Cotraitance et défaillance du mandataire</w:t>
      </w:r>
    </w:p>
    <w:p w14:paraId="4D517A71" w14:textId="77777777" w:rsidR="007B05A2" w:rsidRPr="00973C70" w:rsidRDefault="007B05A2" w:rsidP="00791AF0">
      <w:pPr>
        <w:spacing w:line="288" w:lineRule="auto"/>
        <w:jc w:val="both"/>
        <w:rPr>
          <w:rFonts w:ascii="Paris2024" w:hAnsi="Paris2024" w:cs="Arial"/>
          <w:b/>
          <w:sz w:val="20"/>
          <w:szCs w:val="20"/>
          <w:u w:val="single"/>
        </w:rPr>
      </w:pPr>
    </w:p>
    <w:p w14:paraId="49D312CC" w14:textId="738A9C83" w:rsidR="007B05A2" w:rsidRPr="00973C70" w:rsidRDefault="007B05A2" w:rsidP="00791AF0">
      <w:pPr>
        <w:spacing w:line="288" w:lineRule="auto"/>
        <w:jc w:val="both"/>
        <w:rPr>
          <w:rFonts w:ascii="Paris2024" w:hAnsi="Paris2024" w:cs="Arial"/>
          <w:sz w:val="20"/>
          <w:szCs w:val="20"/>
        </w:rPr>
      </w:pPr>
      <w:r w:rsidRPr="00973C70">
        <w:rPr>
          <w:rFonts w:ascii="Paris2024" w:hAnsi="Paris2024" w:cs="Arial"/>
          <w:sz w:val="20"/>
          <w:szCs w:val="20"/>
        </w:rPr>
        <w:t xml:space="preserve">Conformément à l’article 3.5 du CCAG-FCS, dans le cas où le Titulaire du </w:t>
      </w:r>
      <w:r w:rsidR="0029284B">
        <w:rPr>
          <w:rFonts w:ascii="Paris2024" w:hAnsi="Paris2024" w:cs="Arial"/>
          <w:sz w:val="20"/>
          <w:szCs w:val="20"/>
        </w:rPr>
        <w:t>Marché</w:t>
      </w:r>
      <w:r w:rsidRPr="00973C70">
        <w:rPr>
          <w:rFonts w:ascii="Paris2024" w:hAnsi="Paris2024" w:cs="Arial"/>
          <w:sz w:val="20"/>
          <w:szCs w:val="20"/>
        </w:rPr>
        <w:t xml:space="preserve"> est un groupement d’entreprises, en cas de défaillance du mandataire du groupement, les membres du groupement sont tenus de lui désigner un remplaçant. A défaut, et à l’issue d’un délai de huit (8) jours </w:t>
      </w:r>
      <w:r w:rsidR="006217F2">
        <w:rPr>
          <w:rFonts w:ascii="Paris2024" w:hAnsi="Paris2024" w:cs="Arial"/>
          <w:sz w:val="20"/>
          <w:szCs w:val="20"/>
        </w:rPr>
        <w:t xml:space="preserve">calendaires </w:t>
      </w:r>
      <w:r w:rsidRPr="00973C70">
        <w:rPr>
          <w:rFonts w:ascii="Paris2024" w:hAnsi="Paris2024" w:cs="Arial"/>
          <w:sz w:val="20"/>
          <w:szCs w:val="20"/>
        </w:rPr>
        <w:t xml:space="preserve">courant à compter de la notification de la mise en demeure par le Pouvoir </w:t>
      </w:r>
      <w:r w:rsidR="00DC18A9" w:rsidRPr="00973C70">
        <w:rPr>
          <w:rFonts w:ascii="Paris2024" w:hAnsi="Paris2024" w:cs="Arial"/>
          <w:sz w:val="20"/>
          <w:szCs w:val="20"/>
        </w:rPr>
        <w:t>Adjudicateur</w:t>
      </w:r>
      <w:r w:rsidRPr="00973C70">
        <w:rPr>
          <w:rFonts w:ascii="Paris2024" w:hAnsi="Paris2024" w:cs="Arial"/>
          <w:sz w:val="20"/>
          <w:szCs w:val="20"/>
        </w:rPr>
        <w:t xml:space="preserve"> d’y procéder, le cocontractant énuméré en deuxième position à l’acte d’engagement devient le nouveau mandataire du groupement.</w:t>
      </w:r>
    </w:p>
    <w:p w14:paraId="4184FC78" w14:textId="77777777" w:rsidR="007B05A2" w:rsidRPr="00973C70" w:rsidRDefault="007B05A2" w:rsidP="00791AF0">
      <w:pPr>
        <w:spacing w:line="288" w:lineRule="auto"/>
        <w:rPr>
          <w:rFonts w:ascii="Paris2024" w:hAnsi="Paris2024" w:cs="Arial"/>
          <w:sz w:val="20"/>
          <w:szCs w:val="20"/>
        </w:rPr>
      </w:pPr>
    </w:p>
    <w:p w14:paraId="25D651B3" w14:textId="77777777" w:rsidR="007B05A2" w:rsidRPr="00973C70" w:rsidRDefault="007B05A2" w:rsidP="00791AF0">
      <w:pPr>
        <w:spacing w:line="288" w:lineRule="auto"/>
        <w:rPr>
          <w:rFonts w:ascii="Paris2024" w:hAnsi="Paris2024" w:cs="Arial"/>
          <w:sz w:val="20"/>
          <w:szCs w:val="20"/>
        </w:rPr>
      </w:pPr>
    </w:p>
    <w:p w14:paraId="2A090C28" w14:textId="77777777" w:rsidR="007B05A2" w:rsidRPr="00973C70" w:rsidRDefault="007B05A2" w:rsidP="008F2FAE">
      <w:pPr>
        <w:pStyle w:val="Titre1"/>
        <w:rPr>
          <w:sz w:val="20"/>
          <w:szCs w:val="20"/>
        </w:rPr>
      </w:pPr>
      <w:bookmarkStart w:id="68" w:name="_Toc149292929"/>
      <w:r w:rsidRPr="2AA82E34">
        <w:rPr>
          <w:sz w:val="20"/>
          <w:szCs w:val="20"/>
        </w:rPr>
        <w:t>Pénalités et primes</w:t>
      </w:r>
      <w:bookmarkEnd w:id="68"/>
    </w:p>
    <w:p w14:paraId="382422FD" w14:textId="77777777" w:rsidR="007B05A2" w:rsidRPr="00973C70" w:rsidRDefault="007B05A2" w:rsidP="00791AF0">
      <w:pPr>
        <w:spacing w:line="288" w:lineRule="auto"/>
        <w:rPr>
          <w:rFonts w:ascii="Paris2024" w:hAnsi="Paris2024" w:cs="Arial"/>
          <w:sz w:val="20"/>
          <w:szCs w:val="20"/>
        </w:rPr>
      </w:pPr>
    </w:p>
    <w:p w14:paraId="70E3B184" w14:textId="77777777" w:rsidR="005A29A7" w:rsidRDefault="005A29A7" w:rsidP="005A29A7">
      <w:pPr>
        <w:pStyle w:val="paragraph"/>
        <w:spacing w:before="0" w:beforeAutospacing="0" w:after="0" w:afterAutospacing="0"/>
        <w:jc w:val="both"/>
        <w:textAlignment w:val="baseline"/>
        <w:rPr>
          <w:rFonts w:ascii="Segoe UI" w:hAnsi="Segoe UI" w:cs="Segoe UI"/>
          <w:sz w:val="18"/>
          <w:szCs w:val="18"/>
        </w:rPr>
      </w:pPr>
      <w:r>
        <w:rPr>
          <w:rStyle w:val="normaltextrun"/>
          <w:rFonts w:ascii="Paris2024" w:hAnsi="Paris2024" w:cs="Segoe UI"/>
          <w:sz w:val="20"/>
          <w:szCs w:val="20"/>
        </w:rPr>
        <w:t>Les pénalités s’apprécient indépendamment et sont cumulables. </w:t>
      </w:r>
      <w:r>
        <w:rPr>
          <w:rStyle w:val="eop"/>
          <w:rFonts w:ascii="Paris2024" w:hAnsi="Paris2024" w:cs="Segoe UI"/>
          <w:sz w:val="20"/>
          <w:szCs w:val="20"/>
        </w:rPr>
        <w:t> </w:t>
      </w:r>
    </w:p>
    <w:p w14:paraId="6A1DF828" w14:textId="77777777" w:rsidR="005A29A7" w:rsidRDefault="005A29A7" w:rsidP="005A29A7">
      <w:pPr>
        <w:pStyle w:val="paragraph"/>
        <w:spacing w:before="0" w:beforeAutospacing="0" w:after="0" w:afterAutospacing="0"/>
        <w:jc w:val="both"/>
        <w:textAlignment w:val="baseline"/>
        <w:rPr>
          <w:rFonts w:ascii="Segoe UI" w:hAnsi="Segoe UI" w:cs="Segoe UI"/>
          <w:sz w:val="18"/>
          <w:szCs w:val="18"/>
        </w:rPr>
      </w:pPr>
      <w:r>
        <w:rPr>
          <w:rStyle w:val="normaltextrun"/>
          <w:rFonts w:ascii="Paris2024" w:hAnsi="Paris2024" w:cs="Segoe UI"/>
          <w:sz w:val="20"/>
          <w:szCs w:val="20"/>
        </w:rPr>
        <w:t> </w:t>
      </w:r>
      <w:r>
        <w:rPr>
          <w:rStyle w:val="eop"/>
          <w:rFonts w:ascii="Paris2024" w:hAnsi="Paris2024" w:cs="Segoe UI"/>
          <w:sz w:val="20"/>
          <w:szCs w:val="20"/>
        </w:rPr>
        <w:t> </w:t>
      </w:r>
    </w:p>
    <w:p w14:paraId="1AC60341" w14:textId="77777777" w:rsidR="005A29A7" w:rsidRDefault="005A29A7" w:rsidP="005A29A7">
      <w:pPr>
        <w:pStyle w:val="paragraph"/>
        <w:spacing w:before="0" w:beforeAutospacing="0" w:after="0" w:afterAutospacing="0"/>
        <w:jc w:val="both"/>
        <w:textAlignment w:val="baseline"/>
        <w:rPr>
          <w:rFonts w:ascii="Segoe UI" w:hAnsi="Segoe UI" w:cs="Segoe UI"/>
          <w:sz w:val="18"/>
          <w:szCs w:val="18"/>
        </w:rPr>
      </w:pPr>
      <w:r>
        <w:rPr>
          <w:rStyle w:val="normaltextrun"/>
          <w:rFonts w:ascii="Paris2024" w:hAnsi="Paris2024" w:cs="Segoe UI"/>
          <w:sz w:val="20"/>
          <w:szCs w:val="20"/>
        </w:rPr>
        <w:t>Par dérogation au principe, les pénalités ne sont pas libératoires, dès lors que les pénalités prévues au Marché n’exonèrent pas le Titulaire de l’obligation de réparation intégrale des préjudices résultant pour Paris 2024 des manquements commis par le Titulaire et sanctionnés, le cas échéant, par lesdites pénalités, dans le cas où il serait démontré que les préjudices en résultant pour Paris 2024 seraient supérieurs au montant des pénalités appliquées au titre dudit manquement.</w:t>
      </w:r>
      <w:r>
        <w:rPr>
          <w:rStyle w:val="eop"/>
          <w:rFonts w:ascii="Paris2024" w:hAnsi="Paris2024" w:cs="Segoe UI"/>
          <w:sz w:val="20"/>
          <w:szCs w:val="20"/>
        </w:rPr>
        <w:t> </w:t>
      </w:r>
    </w:p>
    <w:p w14:paraId="39779D98" w14:textId="77777777" w:rsidR="005A29A7" w:rsidRDefault="005A29A7" w:rsidP="005A29A7">
      <w:pPr>
        <w:pStyle w:val="paragraph"/>
        <w:spacing w:before="0" w:beforeAutospacing="0" w:after="0" w:afterAutospacing="0"/>
        <w:jc w:val="both"/>
        <w:textAlignment w:val="baseline"/>
        <w:rPr>
          <w:rFonts w:ascii="Segoe UI" w:hAnsi="Segoe UI" w:cs="Segoe UI"/>
          <w:sz w:val="18"/>
          <w:szCs w:val="18"/>
        </w:rPr>
      </w:pPr>
      <w:r>
        <w:rPr>
          <w:rStyle w:val="normaltextrun"/>
          <w:rFonts w:ascii="Paris2024" w:hAnsi="Paris2024" w:cs="Segoe UI"/>
          <w:sz w:val="20"/>
          <w:szCs w:val="20"/>
        </w:rPr>
        <w:t> </w:t>
      </w:r>
      <w:r>
        <w:rPr>
          <w:rStyle w:val="eop"/>
          <w:rFonts w:ascii="Paris2024" w:hAnsi="Paris2024" w:cs="Segoe UI"/>
          <w:sz w:val="20"/>
          <w:szCs w:val="20"/>
        </w:rPr>
        <w:t> </w:t>
      </w:r>
    </w:p>
    <w:p w14:paraId="3CE5A6E9" w14:textId="77777777" w:rsidR="005A29A7" w:rsidRDefault="005A29A7" w:rsidP="005A29A7">
      <w:pPr>
        <w:pStyle w:val="paragraph"/>
        <w:spacing w:before="0" w:beforeAutospacing="0" w:after="0" w:afterAutospacing="0"/>
        <w:jc w:val="both"/>
        <w:textAlignment w:val="baseline"/>
        <w:rPr>
          <w:rFonts w:ascii="Segoe UI" w:hAnsi="Segoe UI" w:cs="Segoe UI"/>
          <w:sz w:val="18"/>
          <w:szCs w:val="18"/>
        </w:rPr>
      </w:pPr>
      <w:r>
        <w:rPr>
          <w:rStyle w:val="normaltextrun"/>
          <w:rFonts w:ascii="Paris2024" w:hAnsi="Paris2024" w:cs="Segoe UI"/>
          <w:sz w:val="20"/>
          <w:szCs w:val="20"/>
        </w:rPr>
        <w:t>Les stipulations de l’article 14 du CCAG-FCS sont applicables, sous réserve des stipulations suivantes.</w:t>
      </w:r>
      <w:r>
        <w:rPr>
          <w:rStyle w:val="eop"/>
          <w:rFonts w:ascii="Paris2024" w:hAnsi="Paris2024" w:cs="Segoe UI"/>
          <w:sz w:val="20"/>
          <w:szCs w:val="20"/>
        </w:rPr>
        <w:t> </w:t>
      </w:r>
    </w:p>
    <w:p w14:paraId="5141188D" w14:textId="77777777" w:rsidR="005A29A7" w:rsidRDefault="005A29A7" w:rsidP="005A29A7">
      <w:pPr>
        <w:pStyle w:val="paragraph"/>
        <w:spacing w:before="0" w:beforeAutospacing="0" w:after="0" w:afterAutospacing="0"/>
        <w:jc w:val="both"/>
        <w:textAlignment w:val="baseline"/>
        <w:rPr>
          <w:rFonts w:ascii="Segoe UI" w:hAnsi="Segoe UI" w:cs="Segoe UI"/>
          <w:sz w:val="18"/>
          <w:szCs w:val="18"/>
        </w:rPr>
      </w:pPr>
      <w:r>
        <w:rPr>
          <w:rStyle w:val="normaltextrun"/>
          <w:rFonts w:ascii="Paris2024" w:hAnsi="Paris2024" w:cs="Segoe UI"/>
          <w:sz w:val="20"/>
          <w:szCs w:val="20"/>
        </w:rPr>
        <w:t> </w:t>
      </w:r>
      <w:r>
        <w:rPr>
          <w:rStyle w:val="eop"/>
          <w:rFonts w:ascii="Paris2024" w:hAnsi="Paris2024" w:cs="Segoe UI"/>
          <w:sz w:val="20"/>
          <w:szCs w:val="20"/>
        </w:rPr>
        <w:t> </w:t>
      </w:r>
    </w:p>
    <w:p w14:paraId="4957C63E" w14:textId="77777777" w:rsidR="005A29A7" w:rsidRDefault="005A29A7" w:rsidP="005A29A7">
      <w:pPr>
        <w:pStyle w:val="paragraph"/>
        <w:spacing w:before="0" w:beforeAutospacing="0" w:after="0" w:afterAutospacing="0"/>
        <w:jc w:val="both"/>
        <w:textAlignment w:val="baseline"/>
        <w:rPr>
          <w:rFonts w:ascii="Segoe UI" w:hAnsi="Segoe UI" w:cs="Segoe UI"/>
          <w:sz w:val="18"/>
          <w:szCs w:val="18"/>
        </w:rPr>
      </w:pPr>
      <w:r>
        <w:rPr>
          <w:rStyle w:val="normaltextrun"/>
          <w:rFonts w:ascii="Paris2024" w:hAnsi="Paris2024" w:cs="Segoe UI"/>
          <w:sz w:val="20"/>
          <w:szCs w:val="20"/>
        </w:rPr>
        <w:t>Par dérogation à l’article 14.1.3 du CCAG-FCS, aucune exonération de pénalité ne sera appliquée.</w:t>
      </w:r>
      <w:r>
        <w:rPr>
          <w:rStyle w:val="eop"/>
          <w:rFonts w:ascii="Paris2024" w:hAnsi="Paris2024" w:cs="Segoe UI"/>
          <w:sz w:val="20"/>
          <w:szCs w:val="20"/>
        </w:rPr>
        <w:t> </w:t>
      </w:r>
    </w:p>
    <w:p w14:paraId="475D1D60" w14:textId="77777777" w:rsidR="005A29A7" w:rsidRDefault="005A29A7" w:rsidP="005A29A7">
      <w:pPr>
        <w:pStyle w:val="paragraph"/>
        <w:spacing w:before="0" w:beforeAutospacing="0" w:after="0" w:afterAutospacing="0"/>
        <w:jc w:val="both"/>
        <w:textAlignment w:val="baseline"/>
        <w:rPr>
          <w:rFonts w:ascii="Segoe UI" w:hAnsi="Segoe UI" w:cs="Segoe UI"/>
          <w:sz w:val="18"/>
          <w:szCs w:val="18"/>
        </w:rPr>
      </w:pPr>
      <w:r>
        <w:rPr>
          <w:rStyle w:val="normaltextrun"/>
          <w:rFonts w:ascii="Paris2024" w:hAnsi="Paris2024" w:cs="Segoe UI"/>
          <w:sz w:val="20"/>
          <w:szCs w:val="20"/>
        </w:rPr>
        <w:t> </w:t>
      </w:r>
      <w:r>
        <w:rPr>
          <w:rStyle w:val="eop"/>
          <w:rFonts w:ascii="Paris2024" w:hAnsi="Paris2024" w:cs="Segoe UI"/>
          <w:sz w:val="20"/>
          <w:szCs w:val="20"/>
        </w:rPr>
        <w:t> </w:t>
      </w:r>
    </w:p>
    <w:p w14:paraId="5A3CD872" w14:textId="77777777" w:rsidR="005A29A7" w:rsidRDefault="005A29A7" w:rsidP="005A29A7">
      <w:pPr>
        <w:pStyle w:val="paragraph"/>
        <w:spacing w:before="0" w:beforeAutospacing="0" w:after="0" w:afterAutospacing="0"/>
        <w:jc w:val="both"/>
        <w:textAlignment w:val="baseline"/>
        <w:rPr>
          <w:rFonts w:ascii="Segoe UI" w:hAnsi="Segoe UI" w:cs="Segoe UI"/>
          <w:sz w:val="18"/>
          <w:szCs w:val="18"/>
        </w:rPr>
      </w:pPr>
      <w:r>
        <w:rPr>
          <w:rStyle w:val="normaltextrun"/>
          <w:rFonts w:ascii="Paris2024" w:hAnsi="Paris2024" w:cs="Segoe UI"/>
          <w:sz w:val="20"/>
          <w:szCs w:val="20"/>
        </w:rPr>
        <w:t>Les documents à produire par le Titulaire dans un délai fixé par le Marché doivent être transmis par le Titulaire, par tout moyen permettant d’attester de leur date de réception par Paris 2024.</w:t>
      </w:r>
      <w:r>
        <w:rPr>
          <w:rStyle w:val="eop"/>
          <w:rFonts w:ascii="Paris2024" w:hAnsi="Paris2024" w:cs="Segoe UI"/>
          <w:sz w:val="20"/>
          <w:szCs w:val="20"/>
        </w:rPr>
        <w:t> </w:t>
      </w:r>
    </w:p>
    <w:p w14:paraId="6AD69B12" w14:textId="77777777" w:rsidR="007B05A2" w:rsidRPr="00973C70" w:rsidRDefault="007B05A2" w:rsidP="00791AF0">
      <w:pPr>
        <w:spacing w:line="288" w:lineRule="auto"/>
        <w:rPr>
          <w:rFonts w:ascii="Paris2024" w:hAnsi="Paris2024" w:cs="Arial"/>
          <w:sz w:val="20"/>
          <w:szCs w:val="20"/>
        </w:rPr>
      </w:pPr>
    </w:p>
    <w:p w14:paraId="460800C5" w14:textId="0F27D476" w:rsidR="007B05A2" w:rsidRPr="005A29A7" w:rsidRDefault="00E421AD" w:rsidP="00E74B62">
      <w:pPr>
        <w:pStyle w:val="Nv11"/>
        <w:rPr>
          <w:sz w:val="20"/>
          <w:szCs w:val="20"/>
        </w:rPr>
      </w:pPr>
      <w:r w:rsidRPr="2AA82E34">
        <w:rPr>
          <w:sz w:val="20"/>
          <w:szCs w:val="20"/>
          <w:u w:val="none"/>
        </w:rPr>
        <w:t xml:space="preserve"> </w:t>
      </w:r>
      <w:r w:rsidR="007B05A2" w:rsidRPr="2AA82E34">
        <w:rPr>
          <w:sz w:val="20"/>
          <w:szCs w:val="20"/>
        </w:rPr>
        <w:t xml:space="preserve">Pénalités </w:t>
      </w:r>
    </w:p>
    <w:p w14:paraId="3C1254EB" w14:textId="77777777" w:rsidR="007B05A2" w:rsidRPr="005A29A7" w:rsidRDefault="007B05A2" w:rsidP="00CF1AA2">
      <w:pPr>
        <w:spacing w:line="288" w:lineRule="auto"/>
        <w:rPr>
          <w:rFonts w:ascii="Paris2024" w:hAnsi="Paris2024" w:cs="Arial"/>
          <w:b/>
          <w:sz w:val="20"/>
          <w:szCs w:val="20"/>
          <w:u w:val="single"/>
        </w:rPr>
      </w:pPr>
    </w:p>
    <w:p w14:paraId="26507C90" w14:textId="77777777" w:rsidR="00CF1AA2" w:rsidRPr="00973C70" w:rsidRDefault="00CF1AA2" w:rsidP="00CF1AA2">
      <w:pPr>
        <w:pStyle w:val="S-Nv111"/>
        <w:spacing w:line="288" w:lineRule="auto"/>
        <w:rPr>
          <w:rFonts w:ascii="Paris2024" w:hAnsi="Paris2024" w:cs="Calibri Light"/>
        </w:rPr>
      </w:pPr>
      <w:r w:rsidRPr="005A29A7">
        <w:rPr>
          <w:rFonts w:ascii="Paris2024" w:hAnsi="Paris2024" w:cs="Calibri Light"/>
        </w:rPr>
        <w:t>Pénalités de retard dans l’exécution</w:t>
      </w:r>
      <w:r w:rsidRPr="00973C70">
        <w:rPr>
          <w:rFonts w:ascii="Paris2024" w:hAnsi="Paris2024" w:cs="Calibri Light"/>
        </w:rPr>
        <w:t xml:space="preserve"> des prestations</w:t>
      </w:r>
    </w:p>
    <w:p w14:paraId="78C754D6" w14:textId="093CB351" w:rsidR="00CF1AA2" w:rsidRPr="00973C70" w:rsidRDefault="00CF1AA2" w:rsidP="00CF1AA2">
      <w:pPr>
        <w:spacing w:line="288" w:lineRule="auto"/>
        <w:jc w:val="both"/>
        <w:rPr>
          <w:rFonts w:ascii="Paris2024" w:hAnsi="Paris2024" w:cs="Calibri Light"/>
          <w:b/>
          <w:sz w:val="20"/>
          <w:szCs w:val="20"/>
        </w:rPr>
      </w:pPr>
      <w:r w:rsidRPr="00973C70">
        <w:rPr>
          <w:rFonts w:ascii="Paris2024" w:hAnsi="Paris2024" w:cs="Calibri Light"/>
          <w:sz w:val="20"/>
          <w:szCs w:val="20"/>
        </w:rPr>
        <w:t xml:space="preserve">En </w:t>
      </w:r>
      <w:r w:rsidR="007E422F" w:rsidRPr="007E422F">
        <w:rPr>
          <w:rFonts w:ascii="Paris2024" w:hAnsi="Paris2024" w:cs="Calibri Light"/>
          <w:sz w:val="20"/>
          <w:szCs w:val="20"/>
        </w:rPr>
        <w:t>cas de dépassement du ou des délai(s) contractuel(s) d’exécution des prestations, le Titulaire encourt, sans mise en demeure préalable ni procédure contradictoire par dérogation à l’article 14.1.1 du CCAG-FCS, une pénalité d’un montant forfaitaire de cinq cents (500) euros par jour calendaire de retard</w:t>
      </w:r>
      <w:r w:rsidRPr="00973C70">
        <w:rPr>
          <w:rFonts w:ascii="Paris2024" w:hAnsi="Paris2024" w:cs="Calibri Light"/>
          <w:sz w:val="20"/>
          <w:szCs w:val="20"/>
        </w:rPr>
        <w:t>.</w:t>
      </w:r>
    </w:p>
    <w:p w14:paraId="120E7C3F" w14:textId="77777777" w:rsidR="00CF1AA2" w:rsidRPr="00973C70" w:rsidRDefault="00CF1AA2" w:rsidP="00CF1AA2">
      <w:pPr>
        <w:spacing w:line="288" w:lineRule="auto"/>
        <w:rPr>
          <w:rFonts w:ascii="Paris2024" w:hAnsi="Paris2024" w:cs="Calibri Light"/>
          <w:b/>
          <w:color w:val="FF0000"/>
          <w:sz w:val="20"/>
          <w:szCs w:val="20"/>
        </w:rPr>
      </w:pPr>
    </w:p>
    <w:p w14:paraId="50C142F2" w14:textId="77777777" w:rsidR="00CF1AA2" w:rsidRPr="00973C70" w:rsidRDefault="00CF1AA2" w:rsidP="00CF1AA2">
      <w:pPr>
        <w:pStyle w:val="S-Nv111"/>
        <w:spacing w:line="288" w:lineRule="auto"/>
        <w:rPr>
          <w:rFonts w:ascii="Paris2024" w:hAnsi="Paris2024" w:cs="Calibri Light"/>
        </w:rPr>
      </w:pPr>
      <w:r w:rsidRPr="00973C70">
        <w:rPr>
          <w:rFonts w:ascii="Paris2024" w:hAnsi="Paris2024" w:cs="Calibri Light"/>
        </w:rPr>
        <w:t xml:space="preserve"> Pénalités pour absence ou retard à une réunion</w:t>
      </w:r>
    </w:p>
    <w:p w14:paraId="21321163" w14:textId="64708014" w:rsidR="00CF1AA2" w:rsidRPr="00973C70" w:rsidRDefault="00CF1AA2" w:rsidP="00CF1AA2">
      <w:pPr>
        <w:spacing w:line="288" w:lineRule="auto"/>
        <w:jc w:val="both"/>
        <w:rPr>
          <w:rFonts w:ascii="Paris2024" w:hAnsi="Paris2024" w:cs="Calibri Light"/>
          <w:sz w:val="20"/>
          <w:szCs w:val="20"/>
        </w:rPr>
      </w:pPr>
      <w:r w:rsidRPr="532CD10C">
        <w:rPr>
          <w:rFonts w:ascii="Paris2024" w:hAnsi="Paris2024" w:cs="Calibri Light"/>
          <w:sz w:val="20"/>
          <w:szCs w:val="20"/>
        </w:rPr>
        <w:t xml:space="preserve">En cas d’absence aux réunions auxquelles il aura été convoqué par le Pouvoir Adjudicateur, le Titulaire encourt une pénalité forfaitaire </w:t>
      </w:r>
      <w:r w:rsidRPr="48624A97">
        <w:rPr>
          <w:rFonts w:ascii="Paris2024" w:hAnsi="Paris2024" w:cs="Calibri Light"/>
          <w:sz w:val="20"/>
          <w:szCs w:val="20"/>
        </w:rPr>
        <w:t>de</w:t>
      </w:r>
      <w:r w:rsidRPr="48624A97" w:rsidDel="00CF1AA2">
        <w:rPr>
          <w:rFonts w:ascii="Paris2024" w:hAnsi="Paris2024" w:cs="Calibri Light"/>
          <w:sz w:val="20"/>
          <w:szCs w:val="20"/>
        </w:rPr>
        <w:t xml:space="preserve"> </w:t>
      </w:r>
      <w:r w:rsidRPr="48624A97">
        <w:rPr>
          <w:rFonts w:ascii="Paris2024" w:hAnsi="Paris2024" w:cs="Calibri Light"/>
          <w:sz w:val="20"/>
          <w:szCs w:val="20"/>
        </w:rPr>
        <w:t>cents (</w:t>
      </w:r>
      <w:r w:rsidR="003944D7" w:rsidRPr="48624A97">
        <w:rPr>
          <w:rFonts w:ascii="Paris2024" w:hAnsi="Paris2024" w:cs="Calibri Light"/>
          <w:sz w:val="20"/>
          <w:szCs w:val="20"/>
        </w:rPr>
        <w:t>1</w:t>
      </w:r>
      <w:r w:rsidRPr="48624A97">
        <w:rPr>
          <w:rFonts w:ascii="Paris2024" w:hAnsi="Paris2024" w:cs="Calibri Light"/>
          <w:sz w:val="20"/>
          <w:szCs w:val="20"/>
        </w:rPr>
        <w:t>00) euros</w:t>
      </w:r>
      <w:r w:rsidRPr="532CD10C">
        <w:rPr>
          <w:rFonts w:ascii="Paris2024" w:hAnsi="Paris2024" w:cs="Calibri Light"/>
          <w:sz w:val="20"/>
          <w:szCs w:val="20"/>
        </w:rPr>
        <w:t xml:space="preserve"> par réunion.</w:t>
      </w:r>
    </w:p>
    <w:p w14:paraId="18D1C3C8" w14:textId="77777777" w:rsidR="00CF1AA2" w:rsidRPr="00973C70" w:rsidRDefault="00CF1AA2" w:rsidP="00CF1AA2">
      <w:pPr>
        <w:spacing w:line="288" w:lineRule="auto"/>
        <w:jc w:val="both"/>
        <w:rPr>
          <w:rFonts w:ascii="Paris2024" w:hAnsi="Paris2024" w:cs="Calibri Light"/>
          <w:sz w:val="20"/>
          <w:szCs w:val="20"/>
        </w:rPr>
      </w:pPr>
    </w:p>
    <w:p w14:paraId="1F00D7E7" w14:textId="53537978" w:rsidR="00CF1AA2" w:rsidRDefault="00CF1AA2" w:rsidP="00CF1AA2">
      <w:pPr>
        <w:spacing w:line="288" w:lineRule="auto"/>
        <w:jc w:val="both"/>
        <w:rPr>
          <w:rFonts w:ascii="Paris2024" w:hAnsi="Paris2024" w:cs="Calibri Light"/>
          <w:sz w:val="20"/>
          <w:szCs w:val="20"/>
        </w:rPr>
      </w:pPr>
      <w:r w:rsidRPr="00973C70">
        <w:rPr>
          <w:rFonts w:ascii="Paris2024" w:hAnsi="Paris2024" w:cs="Calibri Light"/>
          <w:sz w:val="20"/>
          <w:szCs w:val="20"/>
        </w:rPr>
        <w:t xml:space="preserve">Le Titulaire sera considéré comme absent s’il est représenté par une personne incompétente ou insuffisamment au courant des prestations objet du </w:t>
      </w:r>
      <w:r w:rsidR="0029284B">
        <w:rPr>
          <w:rFonts w:ascii="Paris2024" w:hAnsi="Paris2024" w:cs="Calibri Light"/>
          <w:sz w:val="20"/>
          <w:szCs w:val="20"/>
        </w:rPr>
        <w:t>Marché</w:t>
      </w:r>
      <w:r w:rsidRPr="00973C70">
        <w:rPr>
          <w:rFonts w:ascii="Paris2024" w:hAnsi="Paris2024" w:cs="Calibri Light"/>
          <w:sz w:val="20"/>
          <w:szCs w:val="20"/>
        </w:rPr>
        <w:t>.</w:t>
      </w:r>
    </w:p>
    <w:p w14:paraId="624E7634" w14:textId="77199AEE" w:rsidR="00B11CC7" w:rsidRDefault="00B11CC7" w:rsidP="00CF1AA2">
      <w:pPr>
        <w:spacing w:line="288" w:lineRule="auto"/>
        <w:jc w:val="both"/>
        <w:rPr>
          <w:rFonts w:ascii="Paris2024" w:hAnsi="Paris2024" w:cs="Calibri Light"/>
          <w:sz w:val="20"/>
          <w:szCs w:val="20"/>
        </w:rPr>
      </w:pPr>
    </w:p>
    <w:p w14:paraId="2C5987D6" w14:textId="1A01D999" w:rsidR="00B11CC7" w:rsidRPr="00973C70" w:rsidRDefault="00B11CC7" w:rsidP="00CF1AA2">
      <w:pPr>
        <w:spacing w:line="288" w:lineRule="auto"/>
        <w:jc w:val="both"/>
        <w:rPr>
          <w:rFonts w:ascii="Paris2024" w:hAnsi="Paris2024" w:cs="Calibri Light"/>
          <w:sz w:val="20"/>
          <w:szCs w:val="20"/>
        </w:rPr>
      </w:pPr>
      <w:r w:rsidRPr="00B11CC7">
        <w:rPr>
          <w:rFonts w:ascii="Paris2024" w:hAnsi="Paris2024" w:cs="Calibri Light"/>
          <w:sz w:val="20"/>
          <w:szCs w:val="20"/>
        </w:rPr>
        <w:t>Par dérogation à l’article 14.1.1 du CCAG-FCS, ces pénalités sont applicables sans mise en demeure préalable ni procédure contradictoire</w:t>
      </w:r>
      <w:r>
        <w:rPr>
          <w:rFonts w:ascii="Paris2024" w:hAnsi="Paris2024" w:cs="Calibri Light"/>
          <w:sz w:val="20"/>
          <w:szCs w:val="20"/>
        </w:rPr>
        <w:t>.</w:t>
      </w:r>
    </w:p>
    <w:p w14:paraId="7E6777A1" w14:textId="77777777" w:rsidR="00CF1AA2" w:rsidRPr="00973C70" w:rsidRDefault="00CF1AA2" w:rsidP="00CF1AA2">
      <w:pPr>
        <w:spacing w:line="288" w:lineRule="auto"/>
        <w:rPr>
          <w:rFonts w:ascii="Paris2024" w:hAnsi="Paris2024" w:cs="Calibri Light"/>
          <w:b/>
          <w:i/>
          <w:sz w:val="20"/>
          <w:szCs w:val="20"/>
        </w:rPr>
      </w:pPr>
    </w:p>
    <w:p w14:paraId="08BEA182" w14:textId="3405C120" w:rsidR="00CF1AA2" w:rsidRDefault="00CF1AA2" w:rsidP="00CF1AA2">
      <w:pPr>
        <w:pStyle w:val="S-Nv111"/>
        <w:spacing w:line="288" w:lineRule="auto"/>
        <w:rPr>
          <w:rFonts w:ascii="Paris2024" w:hAnsi="Paris2024" w:cs="Calibri Light"/>
        </w:rPr>
      </w:pPr>
      <w:r w:rsidRPr="532CD10C">
        <w:rPr>
          <w:rFonts w:ascii="Paris2024" w:hAnsi="Paris2024" w:cs="Calibri Light"/>
        </w:rPr>
        <w:t>Pénalité pour inexécution</w:t>
      </w:r>
    </w:p>
    <w:p w14:paraId="5BCEBE7E" w14:textId="486A4EFA" w:rsidR="008916A5" w:rsidRDefault="008916A5" w:rsidP="008916A5">
      <w:pPr>
        <w:pStyle w:val="S-Nv111"/>
        <w:numPr>
          <w:ilvl w:val="0"/>
          <w:numId w:val="0"/>
        </w:numPr>
        <w:spacing w:line="288" w:lineRule="auto"/>
        <w:rPr>
          <w:rFonts w:ascii="Paris2024" w:hAnsi="Paris2024" w:cs="Calibri Light"/>
        </w:rPr>
      </w:pPr>
    </w:p>
    <w:p w14:paraId="52425B33" w14:textId="77777777" w:rsidR="008916A5" w:rsidRPr="00973C70" w:rsidRDefault="008916A5" w:rsidP="008916A5">
      <w:pPr>
        <w:spacing w:line="288" w:lineRule="auto"/>
        <w:jc w:val="both"/>
        <w:rPr>
          <w:rFonts w:ascii="Paris2024" w:hAnsi="Paris2024" w:cs="Calibri Light"/>
          <w:sz w:val="20"/>
          <w:szCs w:val="20"/>
        </w:rPr>
      </w:pPr>
      <w:r w:rsidRPr="532CD10C">
        <w:rPr>
          <w:rFonts w:ascii="Paris2024" w:hAnsi="Paris2024" w:cs="Calibri Light"/>
          <w:sz w:val="20"/>
          <w:szCs w:val="20"/>
        </w:rPr>
        <w:t>Une pénalité forfaitaire de deux cents (200) euros par jour calendaire est due, après mise en demeure préalable restée infructueuse, pour les cas suivants :</w:t>
      </w:r>
    </w:p>
    <w:p w14:paraId="56B193A9" w14:textId="77777777" w:rsidR="008916A5" w:rsidRPr="00973C70" w:rsidRDefault="008916A5" w:rsidP="532CD10C">
      <w:pPr>
        <w:suppressAutoHyphens/>
        <w:autoSpaceDN w:val="0"/>
        <w:spacing w:line="288" w:lineRule="auto"/>
        <w:jc w:val="both"/>
        <w:rPr>
          <w:rFonts w:ascii="Paris2024" w:hAnsi="Paris2024" w:cs="Calibri Light"/>
          <w:b/>
          <w:bCs/>
          <w:color w:val="FF0000"/>
          <w:kern w:val="3"/>
          <w:sz w:val="20"/>
          <w:szCs w:val="20"/>
        </w:rPr>
      </w:pPr>
      <w:r w:rsidRPr="00973C70">
        <w:rPr>
          <w:rFonts w:ascii="Paris2024" w:hAnsi="Paris2024" w:cs="Calibri Light"/>
          <w:color w:val="2B579A"/>
          <w:kern w:val="3"/>
          <w:sz w:val="20"/>
          <w:szCs w:val="20"/>
          <w:shd w:val="clear" w:color="auto" w:fill="E6E6E6"/>
        </w:rPr>
        <w:fldChar w:fldCharType="begin">
          <w:ffData>
            <w:name w:val="CaseACocher188"/>
            <w:enabled/>
            <w:calcOnExit w:val="0"/>
            <w:checkBox>
              <w:sizeAuto/>
              <w:default w:val="1"/>
            </w:checkBox>
          </w:ffData>
        </w:fldChar>
      </w:r>
      <w:r w:rsidRPr="00973C70">
        <w:rPr>
          <w:rFonts w:ascii="Paris2024" w:hAnsi="Paris2024" w:cs="Calibri Light"/>
          <w:kern w:val="3"/>
          <w:sz w:val="20"/>
          <w:szCs w:val="20"/>
        </w:rPr>
        <w:instrText xml:space="preserve"> FORMCHECKBOX </w:instrText>
      </w:r>
      <w:r w:rsidR="00127AAE">
        <w:rPr>
          <w:rFonts w:ascii="Paris2024" w:hAnsi="Paris2024" w:cs="Calibri Light"/>
          <w:color w:val="2B579A"/>
          <w:kern w:val="3"/>
          <w:sz w:val="20"/>
          <w:szCs w:val="20"/>
          <w:shd w:val="clear" w:color="auto" w:fill="E6E6E6"/>
        </w:rPr>
      </w:r>
      <w:r w:rsidR="00127AAE">
        <w:rPr>
          <w:rFonts w:ascii="Paris2024" w:hAnsi="Paris2024" w:cs="Calibri Light"/>
          <w:color w:val="2B579A"/>
          <w:kern w:val="3"/>
          <w:sz w:val="20"/>
          <w:szCs w:val="20"/>
          <w:shd w:val="clear" w:color="auto" w:fill="E6E6E6"/>
        </w:rPr>
        <w:fldChar w:fldCharType="separate"/>
      </w:r>
      <w:r w:rsidRPr="00973C70">
        <w:rPr>
          <w:rFonts w:ascii="Paris2024" w:hAnsi="Paris2024" w:cs="Calibri Light"/>
          <w:color w:val="2B579A"/>
          <w:kern w:val="3"/>
          <w:sz w:val="20"/>
          <w:szCs w:val="20"/>
          <w:shd w:val="clear" w:color="auto" w:fill="E6E6E6"/>
        </w:rPr>
        <w:fldChar w:fldCharType="end"/>
      </w:r>
      <w:r w:rsidRPr="00973C70">
        <w:rPr>
          <w:rFonts w:ascii="Paris2024" w:hAnsi="Paris2024" w:cs="Calibri Light"/>
          <w:kern w:val="3"/>
          <w:sz w:val="20"/>
          <w:szCs w:val="20"/>
        </w:rPr>
        <w:t xml:space="preserve">Pénalités pour sanctionner le non-respect des obligations de moyens : </w:t>
      </w:r>
      <w:r w:rsidRPr="532CD10C">
        <w:rPr>
          <w:rFonts w:ascii="Paris2024" w:hAnsi="Paris2024" w:cs="Calibri Light"/>
          <w:kern w:val="3"/>
          <w:sz w:val="20"/>
          <w:szCs w:val="20"/>
        </w:rPr>
        <w:t>moyens matériels, moyens humains, fourniture de documents contractuels : assurances, compte rendu, bilan d’activité</w:t>
      </w:r>
    </w:p>
    <w:p w14:paraId="757A95F4" w14:textId="77777777" w:rsidR="008916A5" w:rsidRPr="001806B3" w:rsidRDefault="008916A5" w:rsidP="532CD10C">
      <w:pPr>
        <w:suppressAutoHyphens/>
        <w:autoSpaceDN w:val="0"/>
        <w:spacing w:line="288" w:lineRule="auto"/>
        <w:jc w:val="both"/>
        <w:rPr>
          <w:rFonts w:ascii="Paris2024" w:hAnsi="Paris2024" w:cs="Calibri Light"/>
          <w:b/>
          <w:bCs/>
          <w:color w:val="FF0000"/>
          <w:kern w:val="3"/>
          <w:sz w:val="20"/>
          <w:szCs w:val="20"/>
        </w:rPr>
      </w:pPr>
      <w:r w:rsidRPr="532CD10C">
        <w:rPr>
          <w:rFonts w:ascii="Paris2024" w:hAnsi="Paris2024" w:cs="Calibri Light"/>
          <w:b/>
          <w:bCs/>
          <w:color w:val="2B579A"/>
          <w:kern w:val="3"/>
          <w:sz w:val="20"/>
          <w:szCs w:val="20"/>
          <w:shd w:val="clear" w:color="auto" w:fill="E6E6E6"/>
        </w:rPr>
        <w:fldChar w:fldCharType="begin">
          <w:ffData>
            <w:name w:val="CaseACocher189"/>
            <w:enabled/>
            <w:calcOnExit w:val="0"/>
            <w:checkBox>
              <w:sizeAuto/>
              <w:default w:val="1"/>
            </w:checkBox>
          </w:ffData>
        </w:fldChar>
      </w:r>
      <w:r w:rsidRPr="532CD10C">
        <w:rPr>
          <w:rFonts w:ascii="Paris2024" w:hAnsi="Paris2024" w:cs="Calibri Light"/>
          <w:b/>
          <w:bCs/>
          <w:kern w:val="3"/>
          <w:sz w:val="20"/>
          <w:szCs w:val="20"/>
        </w:rPr>
        <w:instrText xml:space="preserve"> FORMCHECKBOX </w:instrText>
      </w:r>
      <w:r w:rsidR="00127AAE">
        <w:rPr>
          <w:rFonts w:ascii="Paris2024" w:hAnsi="Paris2024" w:cs="Calibri Light"/>
          <w:b/>
          <w:bCs/>
          <w:color w:val="2B579A"/>
          <w:kern w:val="3"/>
          <w:sz w:val="20"/>
          <w:szCs w:val="20"/>
          <w:shd w:val="clear" w:color="auto" w:fill="E6E6E6"/>
        </w:rPr>
      </w:r>
      <w:r w:rsidR="00127AAE">
        <w:rPr>
          <w:rFonts w:ascii="Paris2024" w:hAnsi="Paris2024" w:cs="Calibri Light"/>
          <w:b/>
          <w:bCs/>
          <w:color w:val="2B579A"/>
          <w:kern w:val="3"/>
          <w:sz w:val="20"/>
          <w:szCs w:val="20"/>
          <w:shd w:val="clear" w:color="auto" w:fill="E6E6E6"/>
        </w:rPr>
        <w:fldChar w:fldCharType="separate"/>
      </w:r>
      <w:r w:rsidRPr="532CD10C">
        <w:rPr>
          <w:rFonts w:ascii="Paris2024" w:hAnsi="Paris2024" w:cs="Calibri Light"/>
          <w:b/>
          <w:bCs/>
          <w:color w:val="2B579A"/>
          <w:kern w:val="3"/>
          <w:sz w:val="20"/>
          <w:szCs w:val="20"/>
          <w:shd w:val="clear" w:color="auto" w:fill="E6E6E6"/>
        </w:rPr>
        <w:fldChar w:fldCharType="end"/>
      </w:r>
      <w:r w:rsidRPr="00AA3AAB">
        <w:rPr>
          <w:rFonts w:ascii="Paris2024" w:hAnsi="Paris2024" w:cs="Calibri Light"/>
          <w:kern w:val="3"/>
          <w:sz w:val="20"/>
          <w:szCs w:val="20"/>
        </w:rPr>
        <w:t xml:space="preserve">Pénalités pour sanctionner la non-atteinte des objectifs </w:t>
      </w:r>
    </w:p>
    <w:p w14:paraId="7AD7B07E" w14:textId="4AFCEA04" w:rsidR="008916A5" w:rsidRPr="001806B3" w:rsidRDefault="008916A5" w:rsidP="532CD10C">
      <w:pPr>
        <w:suppressAutoHyphens/>
        <w:autoSpaceDN w:val="0"/>
        <w:spacing w:line="288" w:lineRule="auto"/>
        <w:jc w:val="both"/>
        <w:rPr>
          <w:rFonts w:ascii="Paris2024" w:hAnsi="Paris2024" w:cs="Calibri Light"/>
          <w:b/>
          <w:bCs/>
          <w:color w:val="FF0000"/>
          <w:kern w:val="3"/>
          <w:sz w:val="20"/>
          <w:szCs w:val="20"/>
        </w:rPr>
      </w:pPr>
      <w:r w:rsidRPr="532CD10C">
        <w:rPr>
          <w:rFonts w:ascii="Paris2024" w:hAnsi="Paris2024" w:cs="Calibri Light"/>
          <w:b/>
          <w:bCs/>
          <w:color w:val="2B579A"/>
          <w:kern w:val="3"/>
          <w:sz w:val="20"/>
          <w:szCs w:val="20"/>
          <w:shd w:val="clear" w:color="auto" w:fill="E6E6E6"/>
        </w:rPr>
        <w:fldChar w:fldCharType="begin">
          <w:ffData>
            <w:name w:val=""/>
            <w:enabled/>
            <w:calcOnExit w:val="0"/>
            <w:checkBox>
              <w:sizeAuto/>
              <w:default w:val="1"/>
            </w:checkBox>
          </w:ffData>
        </w:fldChar>
      </w:r>
      <w:r w:rsidRPr="532CD10C">
        <w:rPr>
          <w:rFonts w:ascii="Paris2024" w:hAnsi="Paris2024" w:cs="Calibri Light"/>
          <w:b/>
          <w:bCs/>
          <w:kern w:val="3"/>
          <w:sz w:val="20"/>
          <w:szCs w:val="20"/>
        </w:rPr>
        <w:instrText xml:space="preserve"> FORMCHECKBOX </w:instrText>
      </w:r>
      <w:r w:rsidR="00127AAE">
        <w:rPr>
          <w:rFonts w:ascii="Paris2024" w:hAnsi="Paris2024" w:cs="Calibri Light"/>
          <w:b/>
          <w:bCs/>
          <w:color w:val="2B579A"/>
          <w:kern w:val="3"/>
          <w:sz w:val="20"/>
          <w:szCs w:val="20"/>
          <w:shd w:val="clear" w:color="auto" w:fill="E6E6E6"/>
        </w:rPr>
      </w:r>
      <w:r w:rsidR="00127AAE">
        <w:rPr>
          <w:rFonts w:ascii="Paris2024" w:hAnsi="Paris2024" w:cs="Calibri Light"/>
          <w:b/>
          <w:bCs/>
          <w:color w:val="2B579A"/>
          <w:kern w:val="3"/>
          <w:sz w:val="20"/>
          <w:szCs w:val="20"/>
          <w:shd w:val="clear" w:color="auto" w:fill="E6E6E6"/>
        </w:rPr>
        <w:fldChar w:fldCharType="separate"/>
      </w:r>
      <w:r w:rsidRPr="532CD10C">
        <w:rPr>
          <w:rFonts w:ascii="Paris2024" w:hAnsi="Paris2024" w:cs="Calibri Light"/>
          <w:b/>
          <w:bCs/>
          <w:color w:val="2B579A"/>
          <w:kern w:val="3"/>
          <w:sz w:val="20"/>
          <w:szCs w:val="20"/>
          <w:shd w:val="clear" w:color="auto" w:fill="E6E6E6"/>
        </w:rPr>
        <w:fldChar w:fldCharType="end"/>
      </w:r>
      <w:r w:rsidRPr="00AA3AAB">
        <w:rPr>
          <w:rFonts w:ascii="Paris2024" w:hAnsi="Paris2024" w:cs="Calibri Light"/>
          <w:kern w:val="3"/>
          <w:sz w:val="20"/>
          <w:szCs w:val="20"/>
        </w:rPr>
        <w:t>Pénalités pour sanctionner l’inexécution des bons de commande</w:t>
      </w:r>
      <w:r w:rsidR="005570AD">
        <w:rPr>
          <w:rFonts w:ascii="Paris2024" w:hAnsi="Paris2024" w:cs="Calibri Light"/>
          <w:kern w:val="3"/>
          <w:sz w:val="20"/>
          <w:szCs w:val="20"/>
        </w:rPr>
        <w:t>.</w:t>
      </w:r>
      <w:r w:rsidRPr="00AA3AAB">
        <w:rPr>
          <w:rFonts w:ascii="Paris2024" w:hAnsi="Paris2024" w:cs="Calibri Light"/>
          <w:kern w:val="3"/>
          <w:sz w:val="20"/>
          <w:szCs w:val="20"/>
        </w:rPr>
        <w:t> </w:t>
      </w:r>
    </w:p>
    <w:p w14:paraId="3164B4D2" w14:textId="77777777" w:rsidR="008916A5" w:rsidRDefault="008916A5" w:rsidP="005A29A7">
      <w:pPr>
        <w:pStyle w:val="S-Nv111"/>
        <w:numPr>
          <w:ilvl w:val="0"/>
          <w:numId w:val="0"/>
        </w:numPr>
        <w:spacing w:line="288" w:lineRule="auto"/>
        <w:rPr>
          <w:rFonts w:ascii="Paris2024" w:hAnsi="Paris2024" w:cs="Calibri Light"/>
        </w:rPr>
      </w:pPr>
    </w:p>
    <w:p w14:paraId="7FEF025D" w14:textId="275D9BE6" w:rsidR="00145D8E" w:rsidRDefault="008916A5" w:rsidP="00CF1AA2">
      <w:pPr>
        <w:pStyle w:val="S-Nv111"/>
        <w:spacing w:line="288" w:lineRule="auto"/>
        <w:rPr>
          <w:rFonts w:ascii="Paris2024" w:hAnsi="Paris2024" w:cs="Calibri Light"/>
        </w:rPr>
      </w:pPr>
      <w:r w:rsidRPr="532CD10C">
        <w:rPr>
          <w:rFonts w:ascii="Paris2024" w:hAnsi="Paris2024" w:cs="Calibri Light"/>
        </w:rPr>
        <w:t>Pénalités pour défaut de réponse à un marché subséquent</w:t>
      </w:r>
    </w:p>
    <w:p w14:paraId="40A38B73" w14:textId="04CF2E25" w:rsidR="005A29A7" w:rsidRDefault="005A29A7" w:rsidP="532CD10C">
      <w:pPr>
        <w:pStyle w:val="S-Nv111"/>
        <w:numPr>
          <w:ilvl w:val="0"/>
          <w:numId w:val="0"/>
        </w:numPr>
        <w:ind w:left="720"/>
      </w:pPr>
    </w:p>
    <w:p w14:paraId="1C8B21DA" w14:textId="77777777" w:rsidR="005A29A7" w:rsidRDefault="005A29A7" w:rsidP="532CD10C">
      <w:pPr>
        <w:pStyle w:val="paragraph"/>
        <w:spacing w:before="0" w:beforeAutospacing="0" w:after="0" w:afterAutospacing="0"/>
        <w:jc w:val="both"/>
        <w:textAlignment w:val="baseline"/>
        <w:rPr>
          <w:rFonts w:ascii="Paris2024 Semibold" w:hAnsi="Paris2024 Semibold"/>
          <w:sz w:val="20"/>
          <w:szCs w:val="20"/>
        </w:rPr>
      </w:pPr>
      <w:r>
        <w:rPr>
          <w:rStyle w:val="normaltextrun"/>
          <w:rFonts w:ascii="Paris2024" w:hAnsi="Paris2024"/>
          <w:sz w:val="20"/>
          <w:szCs w:val="20"/>
        </w:rPr>
        <w:t xml:space="preserve">En cas de non-réponse du Titulaire à la suite d’une demande d’offre relative à un marché subséquent, ce dernier encourt une pénalité </w:t>
      </w:r>
      <w:r w:rsidRPr="00E014A9">
        <w:rPr>
          <w:rStyle w:val="normaltextrun"/>
          <w:rFonts w:ascii="Paris2024" w:hAnsi="Paris2024"/>
          <w:sz w:val="20"/>
          <w:szCs w:val="20"/>
        </w:rPr>
        <w:t>forfaitaire de 500 €, après</w:t>
      </w:r>
      <w:r>
        <w:rPr>
          <w:rStyle w:val="normaltextrun"/>
          <w:rFonts w:ascii="Paris2024" w:hAnsi="Paris2024"/>
          <w:sz w:val="20"/>
          <w:szCs w:val="20"/>
        </w:rPr>
        <w:t xml:space="preserve"> une mise en demeure préalable restée infructueuse.</w:t>
      </w:r>
      <w:r>
        <w:rPr>
          <w:rStyle w:val="eop"/>
          <w:rFonts w:ascii="Paris2024" w:hAnsi="Paris2024"/>
          <w:sz w:val="20"/>
          <w:szCs w:val="20"/>
        </w:rPr>
        <w:t> </w:t>
      </w:r>
    </w:p>
    <w:p w14:paraId="4D328ABD" w14:textId="77777777" w:rsidR="005A29A7" w:rsidRPr="00973C70" w:rsidRDefault="005A29A7" w:rsidP="005A29A7">
      <w:pPr>
        <w:pStyle w:val="S-Nv111"/>
        <w:numPr>
          <w:ilvl w:val="0"/>
          <w:numId w:val="0"/>
        </w:numPr>
        <w:spacing w:line="288" w:lineRule="auto"/>
        <w:ind w:left="720" w:hanging="360"/>
        <w:rPr>
          <w:rFonts w:ascii="Paris2024" w:hAnsi="Paris2024" w:cs="Calibri Light"/>
        </w:rPr>
      </w:pPr>
    </w:p>
    <w:p w14:paraId="42E0C91F" w14:textId="77777777" w:rsidR="007B05A2" w:rsidRPr="001806B3" w:rsidRDefault="007B05A2" w:rsidP="00791AF0">
      <w:pPr>
        <w:spacing w:line="288" w:lineRule="auto"/>
        <w:rPr>
          <w:rFonts w:ascii="Paris2024" w:hAnsi="Paris2024" w:cs="Arial"/>
          <w:b/>
          <w:color w:val="FF0000"/>
          <w:sz w:val="20"/>
          <w:szCs w:val="20"/>
        </w:rPr>
      </w:pPr>
    </w:p>
    <w:p w14:paraId="759EDCD5" w14:textId="77777777" w:rsidR="007B05A2" w:rsidRPr="001806B3" w:rsidRDefault="007B05A2" w:rsidP="00E74B62">
      <w:pPr>
        <w:pStyle w:val="Nv11"/>
        <w:rPr>
          <w:sz w:val="20"/>
          <w:szCs w:val="20"/>
        </w:rPr>
      </w:pPr>
      <w:bookmarkStart w:id="69" w:name="_Hlk5194467"/>
      <w:r w:rsidRPr="001806B3">
        <w:rPr>
          <w:sz w:val="20"/>
          <w:szCs w:val="20"/>
        </w:rPr>
        <w:t xml:space="preserve"> </w:t>
      </w:r>
      <w:bookmarkEnd w:id="69"/>
      <w:r w:rsidRPr="001806B3">
        <w:rPr>
          <w:sz w:val="20"/>
          <w:szCs w:val="20"/>
        </w:rPr>
        <w:t>Plafonnement des pénalités</w:t>
      </w:r>
    </w:p>
    <w:p w14:paraId="6A8ACC44" w14:textId="77777777" w:rsidR="007B05A2" w:rsidRPr="001806B3" w:rsidRDefault="007B05A2" w:rsidP="00791AF0">
      <w:pPr>
        <w:spacing w:line="288" w:lineRule="auto"/>
        <w:rPr>
          <w:rFonts w:ascii="Paris2024" w:hAnsi="Paris2024" w:cs="Arial"/>
          <w:b/>
          <w:sz w:val="20"/>
          <w:szCs w:val="20"/>
          <w:u w:val="single"/>
        </w:rPr>
      </w:pPr>
    </w:p>
    <w:p w14:paraId="6050929A" w14:textId="2124E064" w:rsidR="007B05A2" w:rsidRPr="00973C70" w:rsidRDefault="001806B3" w:rsidP="00791AF0">
      <w:pPr>
        <w:spacing w:line="288" w:lineRule="auto"/>
        <w:rPr>
          <w:rFonts w:ascii="Paris2024" w:hAnsi="Paris2024" w:cs="Arial"/>
          <w:sz w:val="20"/>
          <w:szCs w:val="20"/>
        </w:rPr>
      </w:pPr>
      <w:r w:rsidRPr="001806B3">
        <w:rPr>
          <w:rFonts w:ascii="Paris2024" w:hAnsi="Paris2024" w:cs="Arial"/>
          <w:sz w:val="20"/>
          <w:szCs w:val="20"/>
        </w:rPr>
        <w:t>Par dérogation à l’article 14.1.2 du CCAG-FCS pour les pénalités de retard et par application du présent article</w:t>
      </w:r>
      <w:r w:rsidR="00FB54E8">
        <w:rPr>
          <w:rFonts w:ascii="Paris2024" w:hAnsi="Paris2024" w:cs="Arial"/>
          <w:sz w:val="20"/>
          <w:szCs w:val="20"/>
        </w:rPr>
        <w:t xml:space="preserve"> pour les autres types de pénalités</w:t>
      </w:r>
      <w:r w:rsidRPr="001806B3">
        <w:rPr>
          <w:rFonts w:ascii="Paris2024" w:hAnsi="Paris2024" w:cs="Arial"/>
          <w:sz w:val="20"/>
          <w:szCs w:val="20"/>
        </w:rPr>
        <w:t>, le montant total des pénalités n’est pas plafonné</w:t>
      </w:r>
      <w:r w:rsidR="007B05A2" w:rsidRPr="001806B3">
        <w:rPr>
          <w:rFonts w:ascii="Paris2024" w:hAnsi="Paris2024" w:cs="Arial"/>
          <w:sz w:val="20"/>
          <w:szCs w:val="20"/>
        </w:rPr>
        <w:t>.</w:t>
      </w:r>
    </w:p>
    <w:p w14:paraId="0E15104A" w14:textId="77777777" w:rsidR="007B05A2" w:rsidRPr="00973C70" w:rsidRDefault="007B05A2" w:rsidP="00791AF0">
      <w:pPr>
        <w:spacing w:line="288" w:lineRule="auto"/>
        <w:rPr>
          <w:rFonts w:ascii="Paris2024" w:hAnsi="Paris2024" w:cs="Arial"/>
          <w:sz w:val="20"/>
          <w:szCs w:val="20"/>
        </w:rPr>
      </w:pPr>
      <w:bookmarkStart w:id="70" w:name="_Hlk5266582"/>
    </w:p>
    <w:p w14:paraId="591EA167" w14:textId="77777777" w:rsidR="007B05A2" w:rsidRPr="00973C70" w:rsidRDefault="007B05A2" w:rsidP="008F2FAE">
      <w:pPr>
        <w:pStyle w:val="Titre1"/>
        <w:rPr>
          <w:sz w:val="20"/>
          <w:szCs w:val="20"/>
        </w:rPr>
      </w:pPr>
      <w:bookmarkStart w:id="71" w:name="_Toc149292930"/>
      <w:bookmarkStart w:id="72" w:name="_Hlk5205856"/>
      <w:r w:rsidRPr="2AA82E34">
        <w:rPr>
          <w:sz w:val="20"/>
          <w:szCs w:val="20"/>
        </w:rPr>
        <w:t>Réparation dommages/ responsabilité</w:t>
      </w:r>
      <w:bookmarkEnd w:id="71"/>
    </w:p>
    <w:p w14:paraId="0722C0F1" w14:textId="77777777" w:rsidR="007B05A2" w:rsidRPr="00973C70" w:rsidRDefault="007B05A2" w:rsidP="00791AF0">
      <w:pPr>
        <w:spacing w:line="288" w:lineRule="auto"/>
        <w:rPr>
          <w:rFonts w:ascii="Paris2024" w:hAnsi="Paris2024" w:cs="Arial"/>
          <w:sz w:val="20"/>
          <w:szCs w:val="20"/>
        </w:rPr>
      </w:pPr>
    </w:p>
    <w:p w14:paraId="5B508CD4" w14:textId="1EC12BAE" w:rsidR="007B05A2" w:rsidRPr="00973C70" w:rsidRDefault="007B05A2" w:rsidP="00791AF0">
      <w:pPr>
        <w:spacing w:line="288" w:lineRule="auto"/>
        <w:rPr>
          <w:rFonts w:ascii="Paris2024" w:hAnsi="Paris2024" w:cs="Arial"/>
          <w:sz w:val="20"/>
          <w:szCs w:val="20"/>
        </w:rPr>
      </w:pPr>
      <w:r w:rsidRPr="00973C70">
        <w:rPr>
          <w:rFonts w:ascii="Paris2024" w:hAnsi="Paris2024" w:cs="Arial"/>
          <w:sz w:val="20"/>
          <w:szCs w:val="20"/>
        </w:rPr>
        <w:t xml:space="preserve">Conformément à l’article 8 du CCAG-FCS, le Titulaire </w:t>
      </w:r>
      <w:r w:rsidR="004525E3" w:rsidRPr="00973C70">
        <w:rPr>
          <w:rFonts w:ascii="Paris2024" w:hAnsi="Paris2024" w:cs="Arial"/>
          <w:sz w:val="20"/>
          <w:szCs w:val="20"/>
        </w:rPr>
        <w:t xml:space="preserve">du </w:t>
      </w:r>
      <w:r w:rsidR="0029284B">
        <w:rPr>
          <w:rFonts w:ascii="Paris2024" w:hAnsi="Paris2024" w:cs="Arial"/>
          <w:sz w:val="20"/>
          <w:szCs w:val="20"/>
        </w:rPr>
        <w:t>Marché</w:t>
      </w:r>
      <w:r w:rsidRPr="00973C70">
        <w:rPr>
          <w:rFonts w:ascii="Paris2024" w:hAnsi="Paris2024" w:cs="Arial"/>
          <w:sz w:val="20"/>
          <w:szCs w:val="20"/>
        </w:rPr>
        <w:t xml:space="preserve"> est tenu de respecter les infrastructures et de ne causer aucun dommage aux biens ou au personnel de Paris 2024.</w:t>
      </w:r>
    </w:p>
    <w:p w14:paraId="3C379275" w14:textId="77777777" w:rsidR="007B05A2" w:rsidRPr="00973C70" w:rsidRDefault="007B05A2" w:rsidP="00791AF0">
      <w:pPr>
        <w:spacing w:line="288" w:lineRule="auto"/>
        <w:jc w:val="both"/>
        <w:rPr>
          <w:rFonts w:ascii="Paris2024" w:hAnsi="Paris2024" w:cs="Arial"/>
          <w:sz w:val="20"/>
          <w:szCs w:val="20"/>
        </w:rPr>
      </w:pPr>
    </w:p>
    <w:p w14:paraId="3AFA6C7E" w14:textId="73B57365" w:rsidR="007B05A2" w:rsidRDefault="007B05A2" w:rsidP="00791AF0">
      <w:pPr>
        <w:spacing w:line="288" w:lineRule="auto"/>
        <w:jc w:val="both"/>
        <w:rPr>
          <w:rFonts w:ascii="Paris2024" w:hAnsi="Paris2024" w:cs="Arial"/>
          <w:sz w:val="20"/>
          <w:szCs w:val="20"/>
        </w:rPr>
      </w:pPr>
      <w:r w:rsidRPr="00973C70">
        <w:rPr>
          <w:rFonts w:ascii="Paris2024" w:hAnsi="Paris2024" w:cs="Arial"/>
          <w:sz w:val="20"/>
          <w:szCs w:val="20"/>
        </w:rPr>
        <w:t>En cas de dommages de toute nature</w:t>
      </w:r>
      <w:r w:rsidR="001806B3">
        <w:rPr>
          <w:rFonts w:ascii="Paris2024" w:hAnsi="Paris2024" w:cs="Arial"/>
          <w:sz w:val="20"/>
          <w:szCs w:val="20"/>
        </w:rPr>
        <w:t>,</w:t>
      </w:r>
      <w:r w:rsidRPr="00973C70">
        <w:rPr>
          <w:rFonts w:ascii="Paris2024" w:hAnsi="Paris2024" w:cs="Arial"/>
          <w:sz w:val="20"/>
          <w:szCs w:val="20"/>
        </w:rPr>
        <w:t xml:space="preserve"> causés par le Titulaire, du fait de l’exécution du </w:t>
      </w:r>
      <w:r w:rsidR="0029284B">
        <w:rPr>
          <w:rFonts w:ascii="Paris2024" w:hAnsi="Paris2024" w:cs="Arial"/>
          <w:sz w:val="20"/>
          <w:szCs w:val="20"/>
        </w:rPr>
        <w:t>Marché</w:t>
      </w:r>
      <w:r w:rsidRPr="00973C70">
        <w:rPr>
          <w:rFonts w:ascii="Paris2024" w:hAnsi="Paris2024" w:cs="Arial"/>
          <w:sz w:val="20"/>
          <w:szCs w:val="20"/>
        </w:rPr>
        <w:t xml:space="preserve">, une pénalité sera due, par le Titulaire, en fonction de l’évaluation du préjudice qui sera faite par accord entre les </w:t>
      </w:r>
      <w:r w:rsidR="00F33A41" w:rsidRPr="00973C70">
        <w:rPr>
          <w:rFonts w:ascii="Paris2024" w:hAnsi="Paris2024" w:cs="Arial"/>
          <w:sz w:val="20"/>
          <w:szCs w:val="20"/>
        </w:rPr>
        <w:t>Partie</w:t>
      </w:r>
      <w:r w:rsidRPr="00973C70">
        <w:rPr>
          <w:rFonts w:ascii="Paris2024" w:hAnsi="Paris2024" w:cs="Arial"/>
          <w:sz w:val="20"/>
          <w:szCs w:val="20"/>
        </w:rPr>
        <w:t>s, et à défaut d’accord, par un expert.</w:t>
      </w:r>
    </w:p>
    <w:p w14:paraId="17F0EC21" w14:textId="5DD28F91" w:rsidR="001806B3" w:rsidRDefault="001806B3" w:rsidP="00791AF0">
      <w:pPr>
        <w:spacing w:line="288" w:lineRule="auto"/>
        <w:jc w:val="both"/>
        <w:rPr>
          <w:rFonts w:ascii="Paris2024" w:hAnsi="Paris2024" w:cs="Arial"/>
          <w:sz w:val="20"/>
          <w:szCs w:val="20"/>
        </w:rPr>
      </w:pPr>
    </w:p>
    <w:p w14:paraId="71DAA52F" w14:textId="5C431DAF" w:rsidR="001806B3" w:rsidRPr="00973C70" w:rsidRDefault="001806B3" w:rsidP="00791AF0">
      <w:pPr>
        <w:spacing w:line="288" w:lineRule="auto"/>
        <w:jc w:val="both"/>
        <w:rPr>
          <w:rFonts w:ascii="Paris2024" w:hAnsi="Paris2024" w:cs="Arial"/>
          <w:sz w:val="20"/>
          <w:szCs w:val="20"/>
        </w:rPr>
      </w:pPr>
      <w:r w:rsidRPr="001806B3">
        <w:rPr>
          <w:rFonts w:ascii="Paris2024" w:hAnsi="Paris2024" w:cs="Arial"/>
          <w:sz w:val="20"/>
          <w:szCs w:val="20"/>
        </w:rPr>
        <w:t>Le Titulaire est en outre responsable des dommages causés au Pouvoir Adjudicateur et/ou à chacune des Entités du CIO et/ou des Entités de l'IPC, leurs Personnels et/ou leurs biens et s’engage à ce titre à indemniser le Pouvoir Adjudicateur et chacune des Entités du CIO et des Entités de l'IPC, dans chaque cas pour toutes les Pertes qui résultent de tels dommages</w:t>
      </w:r>
    </w:p>
    <w:bookmarkEnd w:id="72"/>
    <w:p w14:paraId="3420FD62" w14:textId="77777777" w:rsidR="007B05A2" w:rsidRPr="00973C70" w:rsidRDefault="007B05A2" w:rsidP="00791AF0">
      <w:pPr>
        <w:spacing w:line="288" w:lineRule="auto"/>
        <w:rPr>
          <w:rFonts w:ascii="Paris2024" w:hAnsi="Paris2024" w:cs="Arial"/>
          <w:sz w:val="20"/>
          <w:szCs w:val="20"/>
        </w:rPr>
      </w:pPr>
    </w:p>
    <w:bookmarkEnd w:id="70"/>
    <w:p w14:paraId="22BD70EF" w14:textId="77777777" w:rsidR="007B05A2" w:rsidRPr="00973C70" w:rsidRDefault="007B05A2" w:rsidP="00791AF0">
      <w:pPr>
        <w:spacing w:line="288" w:lineRule="auto"/>
        <w:rPr>
          <w:rFonts w:ascii="Paris2024" w:hAnsi="Paris2024" w:cs="Arial"/>
          <w:sz w:val="20"/>
          <w:szCs w:val="20"/>
        </w:rPr>
      </w:pPr>
    </w:p>
    <w:p w14:paraId="58A232F3" w14:textId="77777777" w:rsidR="007B05A2" w:rsidRPr="00973C70" w:rsidRDefault="007B05A2" w:rsidP="008F2FAE">
      <w:pPr>
        <w:pStyle w:val="Titre1"/>
        <w:rPr>
          <w:sz w:val="20"/>
          <w:szCs w:val="20"/>
        </w:rPr>
      </w:pPr>
      <w:bookmarkStart w:id="73" w:name="_Toc149292931"/>
      <w:r w:rsidRPr="2AA82E34">
        <w:rPr>
          <w:sz w:val="20"/>
          <w:szCs w:val="20"/>
        </w:rPr>
        <w:t>Assurances</w:t>
      </w:r>
      <w:bookmarkEnd w:id="73"/>
    </w:p>
    <w:p w14:paraId="618981F8" w14:textId="77777777" w:rsidR="007B05A2" w:rsidRPr="00973C70" w:rsidRDefault="007B05A2" w:rsidP="00791AF0">
      <w:pPr>
        <w:spacing w:line="288" w:lineRule="auto"/>
        <w:rPr>
          <w:rFonts w:ascii="Paris2024" w:hAnsi="Paris2024" w:cs="Arial"/>
          <w:sz w:val="20"/>
          <w:szCs w:val="20"/>
        </w:rPr>
      </w:pPr>
    </w:p>
    <w:p w14:paraId="734C044C" w14:textId="44FE7D06" w:rsidR="007B05A2" w:rsidRPr="00973C70" w:rsidRDefault="007B05A2" w:rsidP="00791AF0">
      <w:pPr>
        <w:spacing w:line="288" w:lineRule="auto"/>
        <w:jc w:val="both"/>
        <w:rPr>
          <w:rFonts w:ascii="Paris2024" w:hAnsi="Paris2024" w:cs="Arial"/>
          <w:sz w:val="20"/>
          <w:szCs w:val="20"/>
        </w:rPr>
      </w:pPr>
      <w:r w:rsidRPr="00973C70">
        <w:rPr>
          <w:rFonts w:ascii="Paris2024" w:hAnsi="Paris2024" w:cs="Arial"/>
          <w:sz w:val="20"/>
          <w:szCs w:val="20"/>
        </w:rPr>
        <w:t xml:space="preserve">Le Titulaire et ses éventuels sous-traitants s’engagent à souscrire à une police d’assurance auprès d’une compagnie notoirement solvable destinée à couvrir leur responsabilité civile et professionnelle telle que précisée à l’article </w:t>
      </w:r>
      <w:r w:rsidR="007A1217" w:rsidRPr="00973C70">
        <w:rPr>
          <w:rFonts w:ascii="Paris2024" w:hAnsi="Paris2024" w:cs="Arial"/>
          <w:sz w:val="20"/>
          <w:szCs w:val="20"/>
        </w:rPr>
        <w:t>9</w:t>
      </w:r>
      <w:r w:rsidRPr="00973C70">
        <w:rPr>
          <w:rFonts w:ascii="Paris2024" w:hAnsi="Paris2024" w:cs="Arial"/>
          <w:sz w:val="20"/>
          <w:szCs w:val="20"/>
        </w:rPr>
        <w:t xml:space="preserve"> du CCAG-FCS. Ils doivent justifier de cette assurance dans un délai de quinze (15) jours </w:t>
      </w:r>
      <w:r w:rsidR="006217F2">
        <w:rPr>
          <w:rFonts w:ascii="Paris2024" w:hAnsi="Paris2024" w:cs="Arial"/>
          <w:sz w:val="20"/>
          <w:szCs w:val="20"/>
        </w:rPr>
        <w:t xml:space="preserve">calendaires </w:t>
      </w:r>
      <w:r w:rsidRPr="00973C70">
        <w:rPr>
          <w:rFonts w:ascii="Paris2024" w:hAnsi="Paris2024" w:cs="Arial"/>
          <w:sz w:val="20"/>
          <w:szCs w:val="20"/>
        </w:rPr>
        <w:t xml:space="preserve">à compter de la notification du </w:t>
      </w:r>
      <w:r w:rsidR="0029284B">
        <w:rPr>
          <w:rFonts w:ascii="Paris2024" w:hAnsi="Paris2024" w:cs="Arial"/>
          <w:sz w:val="20"/>
          <w:szCs w:val="20"/>
        </w:rPr>
        <w:t>Marché</w:t>
      </w:r>
      <w:r w:rsidRPr="00973C70">
        <w:rPr>
          <w:rFonts w:ascii="Paris2024" w:hAnsi="Paris2024" w:cs="Arial"/>
          <w:sz w:val="20"/>
          <w:szCs w:val="20"/>
        </w:rPr>
        <w:t>.</w:t>
      </w:r>
    </w:p>
    <w:p w14:paraId="464DC574" w14:textId="77777777" w:rsidR="007B05A2" w:rsidRPr="00973C70" w:rsidRDefault="007B05A2" w:rsidP="00791AF0">
      <w:pPr>
        <w:spacing w:line="288" w:lineRule="auto"/>
        <w:jc w:val="both"/>
        <w:rPr>
          <w:rFonts w:ascii="Paris2024" w:hAnsi="Paris2024" w:cs="Arial"/>
          <w:sz w:val="20"/>
          <w:szCs w:val="20"/>
        </w:rPr>
      </w:pPr>
    </w:p>
    <w:p w14:paraId="309CD812" w14:textId="77777777" w:rsidR="007B05A2" w:rsidRPr="00973C70" w:rsidRDefault="007B05A2" w:rsidP="00791AF0">
      <w:pPr>
        <w:spacing w:line="288" w:lineRule="auto"/>
        <w:jc w:val="both"/>
        <w:rPr>
          <w:rFonts w:ascii="Paris2024" w:hAnsi="Paris2024" w:cs="Arial"/>
          <w:sz w:val="20"/>
          <w:szCs w:val="20"/>
        </w:rPr>
      </w:pPr>
      <w:r w:rsidRPr="00973C70">
        <w:rPr>
          <w:rFonts w:ascii="Paris2024" w:hAnsi="Paris2024" w:cs="Arial"/>
          <w:sz w:val="20"/>
          <w:szCs w:val="20"/>
        </w:rPr>
        <w:t>L’attestation d’assurance devra préciser, outre l’identité de la compagnie ou de la mutuelle d’assurance, le numéro de police ou des polices, le montant des capitaux garantis par catégorie de risques. Le Titulaire devra en justifier à chaque échéance annuelle ainsi que du paiement des primes correspondantes.</w:t>
      </w:r>
    </w:p>
    <w:p w14:paraId="0C19F7B8" w14:textId="77777777" w:rsidR="007B05A2" w:rsidRPr="00973C70" w:rsidRDefault="007B05A2" w:rsidP="00791AF0">
      <w:pPr>
        <w:spacing w:line="288" w:lineRule="auto"/>
        <w:jc w:val="both"/>
        <w:rPr>
          <w:rFonts w:ascii="Paris2024" w:hAnsi="Paris2024" w:cs="Arial"/>
          <w:sz w:val="20"/>
          <w:szCs w:val="20"/>
        </w:rPr>
      </w:pPr>
    </w:p>
    <w:p w14:paraId="5B4104C4" w14:textId="62FA7AB1" w:rsidR="007B05A2" w:rsidRPr="00973C70" w:rsidRDefault="007B05A2" w:rsidP="00791AF0">
      <w:pPr>
        <w:spacing w:line="288" w:lineRule="auto"/>
        <w:jc w:val="both"/>
        <w:rPr>
          <w:rFonts w:ascii="Paris2024" w:hAnsi="Paris2024" w:cs="Arial"/>
          <w:sz w:val="20"/>
          <w:szCs w:val="20"/>
        </w:rPr>
      </w:pPr>
      <w:r w:rsidRPr="00973C70">
        <w:rPr>
          <w:rFonts w:ascii="Paris2024" w:hAnsi="Paris2024" w:cs="Arial"/>
          <w:sz w:val="20"/>
          <w:szCs w:val="20"/>
        </w:rPr>
        <w:t>En cas de retard dans la transmission des attestations d’assurances, il sera fait application d’une pénalité de retard dans les conditions prévues à l’article « Pénalités » du</w:t>
      </w:r>
      <w:r w:rsidR="009D76C1">
        <w:rPr>
          <w:rFonts w:ascii="Paris2024" w:hAnsi="Paris2024" w:cs="Arial"/>
          <w:sz w:val="20"/>
          <w:szCs w:val="20"/>
        </w:rPr>
        <w:t xml:space="preserve"> présent</w:t>
      </w:r>
      <w:r w:rsidR="003373A1">
        <w:rPr>
          <w:rFonts w:ascii="Paris2024" w:hAnsi="Paris2024" w:cs="Arial"/>
          <w:sz w:val="20"/>
          <w:szCs w:val="20"/>
        </w:rPr>
        <w:t xml:space="preserve"> </w:t>
      </w:r>
      <w:r w:rsidRPr="00973C70">
        <w:rPr>
          <w:rFonts w:ascii="Paris2024" w:hAnsi="Paris2024" w:cs="Arial"/>
          <w:sz w:val="20"/>
          <w:szCs w:val="20"/>
        </w:rPr>
        <w:t>CCAP.</w:t>
      </w:r>
    </w:p>
    <w:p w14:paraId="6860B283" w14:textId="77777777" w:rsidR="007B05A2" w:rsidRPr="00973C70" w:rsidRDefault="007B05A2" w:rsidP="00791AF0">
      <w:pPr>
        <w:spacing w:line="288" w:lineRule="auto"/>
        <w:jc w:val="both"/>
        <w:rPr>
          <w:rFonts w:ascii="Paris2024" w:hAnsi="Paris2024" w:cs="Arial"/>
          <w:sz w:val="20"/>
          <w:szCs w:val="20"/>
        </w:rPr>
      </w:pPr>
    </w:p>
    <w:p w14:paraId="60AD273A" w14:textId="4ACDB4AD" w:rsidR="007B05A2" w:rsidRPr="00973C70" w:rsidRDefault="007B05A2" w:rsidP="00791AF0">
      <w:pPr>
        <w:spacing w:line="288" w:lineRule="auto"/>
        <w:jc w:val="both"/>
        <w:rPr>
          <w:rFonts w:ascii="Paris2024" w:hAnsi="Paris2024" w:cs="Arial"/>
          <w:sz w:val="20"/>
          <w:szCs w:val="20"/>
        </w:rPr>
      </w:pPr>
      <w:r w:rsidRPr="00973C70">
        <w:rPr>
          <w:rFonts w:ascii="Paris2024" w:hAnsi="Paris2024" w:cs="Arial"/>
          <w:sz w:val="20"/>
          <w:szCs w:val="20"/>
        </w:rPr>
        <w:t xml:space="preserve">Le Pouvoir </w:t>
      </w:r>
      <w:r w:rsidR="00DC18A9" w:rsidRPr="00973C70">
        <w:rPr>
          <w:rFonts w:ascii="Paris2024" w:hAnsi="Paris2024" w:cs="Arial"/>
          <w:sz w:val="20"/>
          <w:szCs w:val="20"/>
        </w:rPr>
        <w:t>Adjudicateur</w:t>
      </w:r>
      <w:r w:rsidRPr="00973C70">
        <w:rPr>
          <w:rFonts w:ascii="Paris2024" w:hAnsi="Paris2024" w:cs="Arial"/>
          <w:sz w:val="20"/>
          <w:szCs w:val="20"/>
        </w:rPr>
        <w:t xml:space="preserve"> se réserve la possibilité de résilier le</w:t>
      </w:r>
      <w:r w:rsidR="003373A1">
        <w:rPr>
          <w:rFonts w:ascii="Paris2024" w:hAnsi="Paris2024" w:cs="Arial"/>
          <w:sz w:val="20"/>
          <w:szCs w:val="20"/>
        </w:rPr>
        <w:t xml:space="preserve"> </w:t>
      </w:r>
      <w:r w:rsidR="0029284B">
        <w:rPr>
          <w:rFonts w:ascii="Paris2024" w:hAnsi="Paris2024" w:cs="Arial"/>
          <w:sz w:val="20"/>
          <w:szCs w:val="20"/>
        </w:rPr>
        <w:t>Marché</w:t>
      </w:r>
      <w:r w:rsidRPr="00973C70">
        <w:rPr>
          <w:rFonts w:ascii="Paris2024" w:hAnsi="Paris2024" w:cs="Arial"/>
          <w:sz w:val="20"/>
          <w:szCs w:val="20"/>
        </w:rPr>
        <w:t xml:space="preserve"> aux torts du Titulaire en cas de non</w:t>
      </w:r>
      <w:r w:rsidR="001806B3">
        <w:rPr>
          <w:rFonts w:ascii="Paris2024" w:hAnsi="Paris2024" w:cs="Arial"/>
          <w:sz w:val="20"/>
          <w:szCs w:val="20"/>
        </w:rPr>
        <w:t>-</w:t>
      </w:r>
      <w:r w:rsidRPr="00973C70">
        <w:rPr>
          <w:rFonts w:ascii="Paris2024" w:hAnsi="Paris2024" w:cs="Arial"/>
          <w:sz w:val="20"/>
          <w:szCs w:val="20"/>
        </w:rPr>
        <w:t>production des justificatifs d’assurance.</w:t>
      </w:r>
    </w:p>
    <w:p w14:paraId="78BC543B" w14:textId="77777777" w:rsidR="00C0701A" w:rsidRPr="00973C70" w:rsidRDefault="00C0701A" w:rsidP="00791AF0">
      <w:pPr>
        <w:spacing w:line="288" w:lineRule="auto"/>
        <w:jc w:val="both"/>
        <w:rPr>
          <w:rFonts w:ascii="Paris2024" w:hAnsi="Paris2024" w:cs="Arial"/>
          <w:sz w:val="20"/>
          <w:szCs w:val="20"/>
        </w:rPr>
      </w:pPr>
    </w:p>
    <w:p w14:paraId="6DC6BB87" w14:textId="77777777" w:rsidR="007B05A2" w:rsidRPr="00973C70" w:rsidRDefault="007B05A2" w:rsidP="00791AF0">
      <w:pPr>
        <w:spacing w:line="288" w:lineRule="auto"/>
        <w:jc w:val="both"/>
        <w:rPr>
          <w:rFonts w:ascii="Paris2024" w:hAnsi="Paris2024" w:cs="Arial"/>
          <w:sz w:val="20"/>
          <w:szCs w:val="20"/>
        </w:rPr>
      </w:pPr>
    </w:p>
    <w:p w14:paraId="7C15139D" w14:textId="77777777" w:rsidR="007B05A2" w:rsidRPr="00973C70" w:rsidRDefault="007B05A2" w:rsidP="008F2FAE">
      <w:pPr>
        <w:pStyle w:val="Titre1"/>
        <w:rPr>
          <w:sz w:val="20"/>
          <w:szCs w:val="20"/>
        </w:rPr>
      </w:pPr>
      <w:bookmarkStart w:id="74" w:name="_Toc149292932"/>
      <w:r w:rsidRPr="2AA82E34">
        <w:rPr>
          <w:sz w:val="20"/>
          <w:szCs w:val="20"/>
        </w:rPr>
        <w:t>Clause environnementale</w:t>
      </w:r>
      <w:bookmarkEnd w:id="74"/>
      <w:r w:rsidRPr="2AA82E34">
        <w:rPr>
          <w:sz w:val="20"/>
          <w:szCs w:val="20"/>
        </w:rPr>
        <w:t xml:space="preserve"> </w:t>
      </w:r>
    </w:p>
    <w:p w14:paraId="4F9E6BB0" w14:textId="77777777" w:rsidR="007B05A2" w:rsidRPr="00973C70" w:rsidRDefault="007B05A2" w:rsidP="00791AF0">
      <w:pPr>
        <w:spacing w:line="288" w:lineRule="auto"/>
        <w:ind w:firstLine="2"/>
        <w:jc w:val="both"/>
        <w:rPr>
          <w:rFonts w:ascii="Paris2024" w:hAnsi="Paris2024" w:cs="Arial"/>
          <w:sz w:val="20"/>
          <w:szCs w:val="20"/>
        </w:rPr>
      </w:pPr>
    </w:p>
    <w:p w14:paraId="1BC7F35C" w14:textId="50993D45" w:rsidR="007B05A2" w:rsidRPr="00973C70" w:rsidRDefault="007B05A2" w:rsidP="00791AF0">
      <w:pPr>
        <w:spacing w:line="288" w:lineRule="auto"/>
        <w:ind w:firstLine="2"/>
        <w:jc w:val="both"/>
        <w:rPr>
          <w:rFonts w:ascii="Paris2024" w:hAnsi="Paris2024" w:cs="Arial"/>
          <w:sz w:val="20"/>
          <w:szCs w:val="20"/>
        </w:rPr>
      </w:pPr>
      <w:r w:rsidRPr="00973C70">
        <w:rPr>
          <w:rFonts w:ascii="Paris2024" w:hAnsi="Paris2024" w:cs="Arial"/>
          <w:sz w:val="20"/>
          <w:szCs w:val="20"/>
        </w:rPr>
        <w:t xml:space="preserve">Le </w:t>
      </w:r>
      <w:r w:rsidR="0029284B">
        <w:rPr>
          <w:rFonts w:ascii="Paris2024" w:hAnsi="Paris2024" w:cs="Arial"/>
          <w:sz w:val="20"/>
          <w:szCs w:val="20"/>
        </w:rPr>
        <w:t>Marché</w:t>
      </w:r>
      <w:r w:rsidRPr="00973C70">
        <w:rPr>
          <w:rFonts w:ascii="Paris2024" w:hAnsi="Paris2024" w:cs="Arial"/>
          <w:sz w:val="20"/>
          <w:szCs w:val="20"/>
        </w:rPr>
        <w:t xml:space="preserve"> ne comporte pas de clause environnementale</w:t>
      </w:r>
      <w:r w:rsidR="00C0701A" w:rsidRPr="00973C70">
        <w:rPr>
          <w:rFonts w:ascii="Paris2024" w:hAnsi="Paris2024" w:cs="Arial"/>
          <w:sz w:val="20"/>
          <w:szCs w:val="20"/>
        </w:rPr>
        <w:t>.</w:t>
      </w:r>
    </w:p>
    <w:p w14:paraId="31DE70A4" w14:textId="77777777" w:rsidR="00C0701A" w:rsidRPr="00973C70" w:rsidRDefault="00C0701A" w:rsidP="00791AF0">
      <w:pPr>
        <w:spacing w:line="288" w:lineRule="auto"/>
        <w:ind w:firstLine="2"/>
        <w:jc w:val="both"/>
        <w:rPr>
          <w:rFonts w:ascii="Paris2024" w:hAnsi="Paris2024" w:cs="Arial"/>
          <w:sz w:val="20"/>
          <w:szCs w:val="20"/>
        </w:rPr>
      </w:pPr>
    </w:p>
    <w:p w14:paraId="60CFCDC9" w14:textId="77777777" w:rsidR="007B05A2" w:rsidRPr="00973C70" w:rsidRDefault="007B05A2" w:rsidP="00791AF0">
      <w:pPr>
        <w:spacing w:line="288" w:lineRule="auto"/>
        <w:ind w:firstLine="2"/>
        <w:jc w:val="both"/>
        <w:rPr>
          <w:rFonts w:ascii="Paris2024" w:hAnsi="Paris2024" w:cs="Arial"/>
          <w:sz w:val="20"/>
          <w:szCs w:val="20"/>
        </w:rPr>
      </w:pPr>
    </w:p>
    <w:p w14:paraId="53CACD2A" w14:textId="77777777" w:rsidR="007B05A2" w:rsidRPr="00973C70" w:rsidRDefault="007B05A2" w:rsidP="008F2FAE">
      <w:pPr>
        <w:pStyle w:val="Titre1"/>
        <w:rPr>
          <w:sz w:val="20"/>
          <w:szCs w:val="20"/>
        </w:rPr>
      </w:pPr>
      <w:bookmarkStart w:id="75" w:name="_Toc149292933"/>
      <w:r w:rsidRPr="2AA82E34">
        <w:rPr>
          <w:sz w:val="20"/>
          <w:szCs w:val="20"/>
        </w:rPr>
        <w:t>Clause sociale</w:t>
      </w:r>
      <w:bookmarkEnd w:id="75"/>
      <w:r w:rsidRPr="2AA82E34">
        <w:rPr>
          <w:sz w:val="20"/>
          <w:szCs w:val="20"/>
        </w:rPr>
        <w:t xml:space="preserve"> </w:t>
      </w:r>
    </w:p>
    <w:p w14:paraId="262D9568" w14:textId="77777777" w:rsidR="007B05A2" w:rsidRPr="00973C70" w:rsidRDefault="007B05A2" w:rsidP="00791AF0">
      <w:pPr>
        <w:spacing w:line="288" w:lineRule="auto"/>
        <w:ind w:firstLine="2"/>
        <w:jc w:val="both"/>
        <w:rPr>
          <w:rFonts w:ascii="Paris2024" w:hAnsi="Paris2024" w:cs="Arial"/>
          <w:b/>
          <w:sz w:val="20"/>
          <w:szCs w:val="20"/>
        </w:rPr>
      </w:pPr>
    </w:p>
    <w:p w14:paraId="04C1694C" w14:textId="77777777" w:rsidR="008315B9" w:rsidRPr="008315B9" w:rsidRDefault="008315B9" w:rsidP="008315B9">
      <w:pPr>
        <w:spacing w:line="288" w:lineRule="auto"/>
        <w:ind w:firstLine="2"/>
        <w:jc w:val="both"/>
        <w:rPr>
          <w:rFonts w:ascii="Paris2024" w:hAnsi="Paris2024" w:cs="Arial"/>
          <w:sz w:val="16"/>
          <w:szCs w:val="16"/>
        </w:rPr>
      </w:pPr>
    </w:p>
    <w:p w14:paraId="62505889" w14:textId="13071524" w:rsidR="008315B9" w:rsidRPr="008315B9" w:rsidRDefault="008315B9" w:rsidP="008315B9">
      <w:pPr>
        <w:pStyle w:val="Nv15"/>
      </w:pPr>
      <w:r w:rsidRPr="008315B9">
        <w:t xml:space="preserve">Obligations du Prestataire en matière d’insertion </w:t>
      </w:r>
    </w:p>
    <w:p w14:paraId="3F6166B9" w14:textId="77777777" w:rsidR="008315B9" w:rsidRPr="008315B9" w:rsidRDefault="008315B9" w:rsidP="008315B9">
      <w:pPr>
        <w:spacing w:line="288" w:lineRule="auto"/>
        <w:ind w:firstLine="2"/>
        <w:jc w:val="both"/>
        <w:rPr>
          <w:rFonts w:ascii="Paris2024" w:hAnsi="Paris2024" w:cs="Arial"/>
          <w:sz w:val="20"/>
          <w:szCs w:val="20"/>
        </w:rPr>
      </w:pPr>
    </w:p>
    <w:p w14:paraId="16AE90B7" w14:textId="77777777" w:rsidR="008315B9" w:rsidRPr="008315B9" w:rsidRDefault="008315B9" w:rsidP="008315B9">
      <w:pPr>
        <w:spacing w:line="288" w:lineRule="auto"/>
        <w:ind w:firstLine="2"/>
        <w:jc w:val="both"/>
        <w:rPr>
          <w:rFonts w:ascii="Paris2024" w:hAnsi="Paris2024" w:cs="Arial"/>
          <w:sz w:val="20"/>
          <w:szCs w:val="20"/>
        </w:rPr>
      </w:pPr>
      <w:r w:rsidRPr="008315B9">
        <w:rPr>
          <w:rFonts w:ascii="Paris2024" w:hAnsi="Paris2024" w:cs="Arial"/>
          <w:sz w:val="20"/>
          <w:szCs w:val="20"/>
        </w:rPr>
        <w:t xml:space="preserve">Dans le cadre de l’exécution du Contrat, le Prestataire s’engage à réaliser des actions d’insertion professionnelle et à faire réaliser une partie des heures travaillées par des personnes rencontrant des difficultés particulières d’accès à l’emploi ou présentant des fragilités telles que définies ci-après. </w:t>
      </w:r>
    </w:p>
    <w:p w14:paraId="41F27739" w14:textId="77777777" w:rsidR="008315B9" w:rsidRPr="008315B9" w:rsidRDefault="008315B9" w:rsidP="008315B9">
      <w:pPr>
        <w:spacing w:line="288" w:lineRule="auto"/>
        <w:ind w:firstLine="2"/>
        <w:jc w:val="both"/>
        <w:rPr>
          <w:rFonts w:ascii="Paris2024" w:hAnsi="Paris2024" w:cs="Arial"/>
          <w:sz w:val="20"/>
          <w:szCs w:val="20"/>
        </w:rPr>
      </w:pPr>
    </w:p>
    <w:p w14:paraId="0DD4AF22" w14:textId="69A242E9" w:rsidR="008315B9" w:rsidRPr="008315B9" w:rsidRDefault="008315B9" w:rsidP="008315B9">
      <w:pPr>
        <w:spacing w:line="288" w:lineRule="auto"/>
        <w:ind w:firstLine="2"/>
        <w:jc w:val="both"/>
        <w:rPr>
          <w:rFonts w:ascii="Paris2024" w:hAnsi="Paris2024" w:cs="Arial"/>
          <w:sz w:val="20"/>
          <w:szCs w:val="20"/>
        </w:rPr>
      </w:pPr>
      <w:r w:rsidRPr="2AA82E34">
        <w:rPr>
          <w:rFonts w:ascii="Paris2024" w:hAnsi="Paris2024" w:cs="Arial"/>
          <w:sz w:val="20"/>
          <w:szCs w:val="20"/>
        </w:rPr>
        <w:t xml:space="preserve">Le taux d’insertion est fixé à 15%.  </w:t>
      </w:r>
    </w:p>
    <w:p w14:paraId="334F74A2" w14:textId="77777777" w:rsidR="008315B9" w:rsidRPr="008315B9" w:rsidRDefault="008315B9" w:rsidP="008315B9">
      <w:pPr>
        <w:spacing w:line="288" w:lineRule="auto"/>
        <w:ind w:firstLine="2"/>
        <w:jc w:val="both"/>
        <w:rPr>
          <w:rFonts w:ascii="Paris2024" w:hAnsi="Paris2024" w:cs="Arial"/>
          <w:sz w:val="20"/>
          <w:szCs w:val="20"/>
        </w:rPr>
      </w:pPr>
    </w:p>
    <w:p w14:paraId="0A3A370F" w14:textId="77777777" w:rsidR="008315B9" w:rsidRPr="008315B9" w:rsidRDefault="008315B9" w:rsidP="008315B9">
      <w:pPr>
        <w:spacing w:line="288" w:lineRule="auto"/>
        <w:ind w:firstLine="2"/>
        <w:jc w:val="both"/>
        <w:rPr>
          <w:rFonts w:ascii="Paris2024" w:hAnsi="Paris2024" w:cs="Arial"/>
          <w:sz w:val="20"/>
          <w:szCs w:val="20"/>
        </w:rPr>
      </w:pPr>
      <w:r w:rsidRPr="008315B9">
        <w:rPr>
          <w:rFonts w:ascii="Paris2024" w:hAnsi="Paris2024" w:cs="Arial"/>
          <w:sz w:val="20"/>
          <w:szCs w:val="20"/>
        </w:rPr>
        <w:t xml:space="preserve">Si une partie des prestations est sous-traitée, le Prestaire s’engage à faire respecter la condition d’exécution relative à l’insertion par chaque sous-traitant concerné au vu des prestations qui lui sont confiées. La part des heures d’insertion sous-traitées doit l’être à due proportion de la part d’activité sous-traitée. </w:t>
      </w:r>
    </w:p>
    <w:p w14:paraId="765EE382" w14:textId="77777777" w:rsidR="008315B9" w:rsidRPr="008315B9" w:rsidRDefault="008315B9" w:rsidP="008315B9">
      <w:pPr>
        <w:spacing w:line="288" w:lineRule="auto"/>
        <w:ind w:firstLine="2"/>
        <w:jc w:val="both"/>
        <w:rPr>
          <w:rFonts w:ascii="Paris2024" w:hAnsi="Paris2024" w:cs="Arial"/>
          <w:sz w:val="20"/>
          <w:szCs w:val="20"/>
        </w:rPr>
      </w:pPr>
    </w:p>
    <w:p w14:paraId="314AE0BF" w14:textId="77777777" w:rsidR="008315B9" w:rsidRPr="008315B9" w:rsidRDefault="008315B9" w:rsidP="008315B9">
      <w:pPr>
        <w:spacing w:line="288" w:lineRule="auto"/>
        <w:ind w:firstLine="2"/>
        <w:jc w:val="both"/>
        <w:rPr>
          <w:rFonts w:ascii="Paris2024" w:hAnsi="Paris2024" w:cs="Arial"/>
          <w:sz w:val="20"/>
          <w:szCs w:val="20"/>
        </w:rPr>
      </w:pPr>
      <w:r w:rsidRPr="008315B9">
        <w:rPr>
          <w:rFonts w:ascii="Paris2024" w:hAnsi="Paris2024" w:cs="Arial"/>
          <w:sz w:val="20"/>
          <w:szCs w:val="20"/>
        </w:rPr>
        <w:t xml:space="preserve">Le Prestataire reste l’unique et seul responsable de l’exécution de la clause d’insertion vis-à-vis de Paris 2024. </w:t>
      </w:r>
    </w:p>
    <w:p w14:paraId="209CD63B" w14:textId="77777777" w:rsidR="008315B9" w:rsidRPr="008315B9" w:rsidRDefault="008315B9" w:rsidP="008315B9">
      <w:pPr>
        <w:spacing w:line="288" w:lineRule="auto"/>
        <w:ind w:firstLine="2"/>
        <w:jc w:val="both"/>
        <w:rPr>
          <w:rFonts w:ascii="Paris2024" w:hAnsi="Paris2024" w:cs="Arial"/>
          <w:sz w:val="20"/>
          <w:szCs w:val="20"/>
        </w:rPr>
      </w:pPr>
    </w:p>
    <w:p w14:paraId="3BD35CEA" w14:textId="77777777" w:rsidR="008315B9" w:rsidRPr="008315B9" w:rsidRDefault="008315B9" w:rsidP="008315B9">
      <w:pPr>
        <w:pStyle w:val="Nv15"/>
      </w:pPr>
      <w:r w:rsidRPr="008315B9">
        <w:t xml:space="preserve">Publics éligibles à la clause sociale d’insertion </w:t>
      </w:r>
    </w:p>
    <w:p w14:paraId="36A061CA" w14:textId="77777777" w:rsidR="008315B9" w:rsidRPr="008315B9" w:rsidRDefault="008315B9" w:rsidP="008315B9">
      <w:pPr>
        <w:spacing w:line="288" w:lineRule="auto"/>
        <w:ind w:firstLine="2"/>
        <w:jc w:val="both"/>
        <w:rPr>
          <w:rFonts w:ascii="Paris2024" w:hAnsi="Paris2024" w:cs="Arial"/>
          <w:sz w:val="20"/>
          <w:szCs w:val="20"/>
        </w:rPr>
      </w:pPr>
    </w:p>
    <w:p w14:paraId="41D4419F" w14:textId="77777777" w:rsidR="008315B9" w:rsidRPr="008315B9" w:rsidRDefault="008315B9" w:rsidP="008315B9">
      <w:pPr>
        <w:spacing w:line="288" w:lineRule="auto"/>
        <w:ind w:firstLine="2"/>
        <w:jc w:val="both"/>
        <w:rPr>
          <w:rFonts w:ascii="Paris2024" w:hAnsi="Paris2024" w:cs="Arial"/>
          <w:sz w:val="20"/>
          <w:szCs w:val="20"/>
        </w:rPr>
      </w:pPr>
      <w:r w:rsidRPr="008315B9">
        <w:rPr>
          <w:rFonts w:ascii="Paris2024" w:hAnsi="Paris2024" w:cs="Arial"/>
          <w:sz w:val="20"/>
          <w:szCs w:val="20"/>
        </w:rPr>
        <w:t xml:space="preserve">Les heures d’insertion comptabilisée au titre du présent Article sont les heures réalisées par les publics suivants : </w:t>
      </w:r>
    </w:p>
    <w:p w14:paraId="06E6564B" w14:textId="77777777" w:rsidR="008315B9" w:rsidRPr="008315B9" w:rsidRDefault="008315B9" w:rsidP="008315B9">
      <w:pPr>
        <w:spacing w:line="288" w:lineRule="auto"/>
        <w:ind w:firstLine="2"/>
        <w:jc w:val="both"/>
        <w:rPr>
          <w:rFonts w:ascii="Paris2024" w:hAnsi="Paris2024" w:cs="Arial"/>
          <w:sz w:val="20"/>
          <w:szCs w:val="20"/>
        </w:rPr>
      </w:pPr>
    </w:p>
    <w:p w14:paraId="4D893371" w14:textId="77777777" w:rsidR="008315B9" w:rsidRPr="008315B9" w:rsidRDefault="008315B9" w:rsidP="00600554">
      <w:pPr>
        <w:pStyle w:val="Paragraphedeliste"/>
        <w:numPr>
          <w:ilvl w:val="0"/>
          <w:numId w:val="94"/>
        </w:numPr>
        <w:spacing w:line="288" w:lineRule="auto"/>
        <w:rPr>
          <w:rFonts w:ascii="Paris2024" w:hAnsi="Paris2024" w:cs="Arial"/>
          <w:color w:val="auto"/>
        </w:rPr>
      </w:pPr>
      <w:r w:rsidRPr="008315B9">
        <w:rPr>
          <w:rFonts w:ascii="Paris2024" w:hAnsi="Paris2024" w:cs="Arial"/>
          <w:color w:val="auto"/>
        </w:rPr>
        <w:t xml:space="preserve">Les demandeurs d’emploi de longue durée (plus de 12 mois d’inscription au chômage) ; </w:t>
      </w:r>
    </w:p>
    <w:p w14:paraId="238758BC" w14:textId="77777777" w:rsidR="008315B9" w:rsidRPr="008315B9" w:rsidRDefault="008315B9" w:rsidP="008315B9">
      <w:pPr>
        <w:spacing w:line="288" w:lineRule="auto"/>
        <w:ind w:firstLine="2"/>
        <w:jc w:val="both"/>
        <w:rPr>
          <w:rFonts w:ascii="Paris2024" w:hAnsi="Paris2024" w:cs="Arial"/>
          <w:sz w:val="20"/>
          <w:szCs w:val="20"/>
        </w:rPr>
      </w:pPr>
    </w:p>
    <w:p w14:paraId="1A63E03E" w14:textId="77777777" w:rsidR="008315B9" w:rsidRPr="008315B9" w:rsidRDefault="008315B9" w:rsidP="00600554">
      <w:pPr>
        <w:pStyle w:val="Paragraphedeliste"/>
        <w:numPr>
          <w:ilvl w:val="0"/>
          <w:numId w:val="94"/>
        </w:numPr>
        <w:spacing w:line="288" w:lineRule="auto"/>
        <w:rPr>
          <w:rFonts w:ascii="Paris2024" w:hAnsi="Paris2024" w:cs="Arial"/>
          <w:color w:val="auto"/>
        </w:rPr>
      </w:pPr>
      <w:r w:rsidRPr="008315B9">
        <w:rPr>
          <w:rFonts w:ascii="Paris2024" w:hAnsi="Paris2024" w:cs="Arial"/>
          <w:color w:val="auto"/>
        </w:rPr>
        <w:t xml:space="preserve">Les allocataires du revenu de solidarité active (RSA) demandeurs d’emploi ou ayants droits ; </w:t>
      </w:r>
    </w:p>
    <w:p w14:paraId="049E69FE" w14:textId="77777777" w:rsidR="008315B9" w:rsidRPr="008315B9" w:rsidRDefault="008315B9" w:rsidP="008315B9">
      <w:pPr>
        <w:spacing w:line="288" w:lineRule="auto"/>
        <w:ind w:firstLine="2"/>
        <w:jc w:val="both"/>
        <w:rPr>
          <w:rFonts w:ascii="Paris2024" w:hAnsi="Paris2024" w:cs="Arial"/>
          <w:sz w:val="20"/>
          <w:szCs w:val="20"/>
        </w:rPr>
      </w:pPr>
    </w:p>
    <w:p w14:paraId="4C54E2FB" w14:textId="77777777" w:rsidR="008315B9" w:rsidRPr="008315B9" w:rsidRDefault="008315B9" w:rsidP="00600554">
      <w:pPr>
        <w:pStyle w:val="Paragraphedeliste"/>
        <w:numPr>
          <w:ilvl w:val="0"/>
          <w:numId w:val="94"/>
        </w:numPr>
        <w:spacing w:line="288" w:lineRule="auto"/>
        <w:rPr>
          <w:rFonts w:ascii="Paris2024" w:hAnsi="Paris2024" w:cs="Arial"/>
          <w:color w:val="auto"/>
        </w:rPr>
      </w:pPr>
      <w:r w:rsidRPr="008315B9">
        <w:rPr>
          <w:rFonts w:ascii="Paris2024" w:hAnsi="Paris2024" w:cs="Arial"/>
          <w:color w:val="auto"/>
        </w:rPr>
        <w:t xml:space="preserve">Les publics reconnus travailleurs handicapés, au sens de l’article L. 5212-13 du code du travail, fixant la liste des bénéficiaires de l’obligation d’emploi ; </w:t>
      </w:r>
    </w:p>
    <w:p w14:paraId="6F948961" w14:textId="77777777" w:rsidR="008315B9" w:rsidRPr="008315B9" w:rsidRDefault="008315B9" w:rsidP="008315B9">
      <w:pPr>
        <w:spacing w:line="288" w:lineRule="auto"/>
        <w:ind w:firstLine="2"/>
        <w:jc w:val="both"/>
        <w:rPr>
          <w:rFonts w:ascii="Paris2024" w:hAnsi="Paris2024" w:cs="Arial"/>
          <w:sz w:val="20"/>
          <w:szCs w:val="20"/>
        </w:rPr>
      </w:pPr>
    </w:p>
    <w:p w14:paraId="3067320B" w14:textId="77777777" w:rsidR="008315B9" w:rsidRPr="008315B9" w:rsidRDefault="008315B9" w:rsidP="00600554">
      <w:pPr>
        <w:pStyle w:val="Paragraphedeliste"/>
        <w:numPr>
          <w:ilvl w:val="0"/>
          <w:numId w:val="94"/>
        </w:numPr>
        <w:spacing w:line="288" w:lineRule="auto"/>
        <w:rPr>
          <w:rFonts w:ascii="Paris2024" w:hAnsi="Paris2024" w:cs="Arial"/>
          <w:color w:val="auto"/>
        </w:rPr>
      </w:pPr>
      <w:r w:rsidRPr="008315B9">
        <w:rPr>
          <w:rFonts w:ascii="Paris2024" w:hAnsi="Paris2024" w:cs="Arial"/>
          <w:color w:val="auto"/>
        </w:rPr>
        <w:t xml:space="preserve">Les bénéficiaires de l’allocation adulte handicapé (AAH) de l’allocation d’invalidité (AI) ; </w:t>
      </w:r>
    </w:p>
    <w:p w14:paraId="01F7A7BE" w14:textId="77777777" w:rsidR="008315B9" w:rsidRPr="008315B9" w:rsidRDefault="008315B9" w:rsidP="008315B9">
      <w:pPr>
        <w:spacing w:line="288" w:lineRule="auto"/>
        <w:ind w:firstLine="2"/>
        <w:jc w:val="both"/>
        <w:rPr>
          <w:rFonts w:ascii="Paris2024" w:hAnsi="Paris2024" w:cs="Arial"/>
          <w:sz w:val="20"/>
          <w:szCs w:val="20"/>
        </w:rPr>
      </w:pPr>
    </w:p>
    <w:p w14:paraId="14EACC0A" w14:textId="77777777" w:rsidR="008315B9" w:rsidRPr="008315B9" w:rsidRDefault="008315B9" w:rsidP="00600554">
      <w:pPr>
        <w:pStyle w:val="Paragraphedeliste"/>
        <w:numPr>
          <w:ilvl w:val="0"/>
          <w:numId w:val="94"/>
        </w:numPr>
        <w:spacing w:line="288" w:lineRule="auto"/>
        <w:rPr>
          <w:rFonts w:ascii="Paris2024" w:hAnsi="Paris2024" w:cs="Arial"/>
          <w:color w:val="auto"/>
        </w:rPr>
      </w:pPr>
      <w:r w:rsidRPr="008315B9">
        <w:rPr>
          <w:rFonts w:ascii="Paris2024" w:hAnsi="Paris2024" w:cs="Arial"/>
          <w:color w:val="auto"/>
        </w:rPr>
        <w:t xml:space="preserve">Les personnes travaillant dans les structures d‘insertion par l’activité économique (IAE) ; </w:t>
      </w:r>
    </w:p>
    <w:p w14:paraId="0EA24EF7" w14:textId="77777777" w:rsidR="008315B9" w:rsidRPr="008315B9" w:rsidRDefault="008315B9" w:rsidP="008315B9">
      <w:pPr>
        <w:spacing w:line="288" w:lineRule="auto"/>
        <w:ind w:firstLine="2"/>
        <w:jc w:val="both"/>
        <w:rPr>
          <w:rFonts w:ascii="Paris2024" w:hAnsi="Paris2024" w:cs="Arial"/>
          <w:sz w:val="20"/>
          <w:szCs w:val="20"/>
        </w:rPr>
      </w:pPr>
    </w:p>
    <w:p w14:paraId="03BC0E1C" w14:textId="77777777" w:rsidR="008315B9" w:rsidRPr="008315B9" w:rsidRDefault="008315B9" w:rsidP="00600554">
      <w:pPr>
        <w:pStyle w:val="Paragraphedeliste"/>
        <w:numPr>
          <w:ilvl w:val="0"/>
          <w:numId w:val="94"/>
        </w:numPr>
        <w:spacing w:line="288" w:lineRule="auto"/>
        <w:rPr>
          <w:rFonts w:ascii="Paris2024" w:hAnsi="Paris2024" w:cs="Arial"/>
          <w:color w:val="auto"/>
        </w:rPr>
      </w:pPr>
      <w:r w:rsidRPr="008315B9">
        <w:rPr>
          <w:rFonts w:ascii="Paris2024" w:hAnsi="Paris2024" w:cs="Arial"/>
          <w:color w:val="auto"/>
        </w:rPr>
        <w:t xml:space="preserve">Les demandeurs d’emploi de plus de 50 ans ; </w:t>
      </w:r>
    </w:p>
    <w:p w14:paraId="6075FA5F" w14:textId="77777777" w:rsidR="008315B9" w:rsidRPr="008315B9" w:rsidRDefault="008315B9" w:rsidP="008315B9">
      <w:pPr>
        <w:spacing w:line="288" w:lineRule="auto"/>
        <w:ind w:firstLine="2"/>
        <w:jc w:val="both"/>
        <w:rPr>
          <w:rFonts w:ascii="Paris2024" w:hAnsi="Paris2024" w:cs="Arial"/>
          <w:sz w:val="20"/>
          <w:szCs w:val="20"/>
        </w:rPr>
      </w:pPr>
    </w:p>
    <w:p w14:paraId="2913032D" w14:textId="77777777" w:rsidR="008315B9" w:rsidRPr="008315B9" w:rsidRDefault="008315B9" w:rsidP="00600554">
      <w:pPr>
        <w:pStyle w:val="Paragraphedeliste"/>
        <w:numPr>
          <w:ilvl w:val="0"/>
          <w:numId w:val="94"/>
        </w:numPr>
        <w:spacing w:line="288" w:lineRule="auto"/>
        <w:rPr>
          <w:rFonts w:ascii="Paris2024" w:hAnsi="Paris2024" w:cs="Arial"/>
          <w:color w:val="auto"/>
        </w:rPr>
      </w:pPr>
      <w:r w:rsidRPr="008315B9">
        <w:rPr>
          <w:rFonts w:ascii="Paris2024" w:hAnsi="Paris2024" w:cs="Arial"/>
          <w:color w:val="auto"/>
        </w:rPr>
        <w:t xml:space="preserve">Les jeunes de moins de 26 ans en recherche d’emploi sans qualification (niveau inférieur au CAP/BEP) ; </w:t>
      </w:r>
    </w:p>
    <w:p w14:paraId="596DA811" w14:textId="77777777" w:rsidR="008315B9" w:rsidRPr="008315B9" w:rsidRDefault="008315B9" w:rsidP="008315B9">
      <w:pPr>
        <w:spacing w:line="288" w:lineRule="auto"/>
        <w:ind w:firstLine="2"/>
        <w:jc w:val="both"/>
        <w:rPr>
          <w:rFonts w:ascii="Paris2024" w:hAnsi="Paris2024" w:cs="Arial"/>
          <w:sz w:val="20"/>
          <w:szCs w:val="20"/>
        </w:rPr>
      </w:pPr>
    </w:p>
    <w:p w14:paraId="5ED58265" w14:textId="77777777" w:rsidR="008315B9" w:rsidRPr="008315B9" w:rsidRDefault="008315B9" w:rsidP="00600554">
      <w:pPr>
        <w:pStyle w:val="Paragraphedeliste"/>
        <w:numPr>
          <w:ilvl w:val="0"/>
          <w:numId w:val="94"/>
        </w:numPr>
        <w:spacing w:line="288" w:lineRule="auto"/>
        <w:rPr>
          <w:rFonts w:ascii="Paris2024" w:hAnsi="Paris2024" w:cs="Arial"/>
          <w:color w:val="auto"/>
        </w:rPr>
      </w:pPr>
      <w:r w:rsidRPr="008315B9">
        <w:rPr>
          <w:rFonts w:ascii="Paris2024" w:hAnsi="Paris2024" w:cs="Arial"/>
          <w:color w:val="auto"/>
        </w:rPr>
        <w:t xml:space="preserve">Les jeunes diplômés sortis du système scolaire justifiant d’une période d’inactivité de 6 mois depuis leur sortie du système scolaire ou de l’enseignement supérieur ; </w:t>
      </w:r>
    </w:p>
    <w:p w14:paraId="3FF83DF3" w14:textId="77777777" w:rsidR="008315B9" w:rsidRPr="008315B9" w:rsidRDefault="008315B9" w:rsidP="008315B9">
      <w:pPr>
        <w:spacing w:line="288" w:lineRule="auto"/>
        <w:ind w:firstLine="2"/>
        <w:jc w:val="both"/>
        <w:rPr>
          <w:rFonts w:ascii="Paris2024" w:hAnsi="Paris2024" w:cs="Arial"/>
          <w:sz w:val="20"/>
          <w:szCs w:val="20"/>
        </w:rPr>
      </w:pPr>
    </w:p>
    <w:p w14:paraId="316D6447" w14:textId="77777777" w:rsidR="008315B9" w:rsidRPr="008315B9" w:rsidRDefault="008315B9" w:rsidP="00600554">
      <w:pPr>
        <w:pStyle w:val="Paragraphedeliste"/>
        <w:numPr>
          <w:ilvl w:val="0"/>
          <w:numId w:val="94"/>
        </w:numPr>
        <w:spacing w:line="288" w:lineRule="auto"/>
        <w:rPr>
          <w:rFonts w:ascii="Paris2024" w:hAnsi="Paris2024" w:cs="Arial"/>
          <w:color w:val="auto"/>
        </w:rPr>
      </w:pPr>
      <w:r w:rsidRPr="008315B9">
        <w:rPr>
          <w:rFonts w:ascii="Paris2024" w:hAnsi="Paris2024" w:cs="Arial"/>
          <w:color w:val="auto"/>
        </w:rPr>
        <w:t xml:space="preserve">Les publics reconnus réfugiés (bénéficiant de la protection internationale) ; </w:t>
      </w:r>
    </w:p>
    <w:p w14:paraId="4CACB8D5" w14:textId="77777777" w:rsidR="008315B9" w:rsidRPr="008315B9" w:rsidRDefault="008315B9" w:rsidP="008315B9">
      <w:pPr>
        <w:spacing w:line="288" w:lineRule="auto"/>
        <w:ind w:firstLine="2"/>
        <w:jc w:val="both"/>
        <w:rPr>
          <w:rFonts w:ascii="Paris2024" w:hAnsi="Paris2024" w:cs="Arial"/>
          <w:sz w:val="20"/>
          <w:szCs w:val="20"/>
        </w:rPr>
      </w:pPr>
    </w:p>
    <w:p w14:paraId="193B9055" w14:textId="77777777" w:rsidR="008315B9" w:rsidRPr="008315B9" w:rsidRDefault="008315B9" w:rsidP="00600554">
      <w:pPr>
        <w:pStyle w:val="Paragraphedeliste"/>
        <w:numPr>
          <w:ilvl w:val="0"/>
          <w:numId w:val="94"/>
        </w:numPr>
        <w:spacing w:line="288" w:lineRule="auto"/>
        <w:rPr>
          <w:rFonts w:ascii="Paris2024" w:hAnsi="Paris2024" w:cs="Arial"/>
          <w:color w:val="auto"/>
        </w:rPr>
      </w:pPr>
      <w:r w:rsidRPr="008315B9">
        <w:rPr>
          <w:rFonts w:ascii="Paris2024" w:hAnsi="Paris2024" w:cs="Arial"/>
          <w:color w:val="auto"/>
        </w:rPr>
        <w:t xml:space="preserve">Les autres publics validés provenant des partenaires emploi du territoire (Pôle Emploi, MDE, PLIE, Missions Locales, Cap emploi Sameth …) et des structures ESS ; </w:t>
      </w:r>
    </w:p>
    <w:p w14:paraId="1D1CD543" w14:textId="77777777" w:rsidR="008315B9" w:rsidRPr="008315B9" w:rsidRDefault="008315B9" w:rsidP="008315B9">
      <w:pPr>
        <w:spacing w:line="288" w:lineRule="auto"/>
        <w:ind w:firstLine="2"/>
        <w:jc w:val="both"/>
        <w:rPr>
          <w:rFonts w:ascii="Paris2024" w:hAnsi="Paris2024" w:cs="Arial"/>
          <w:sz w:val="20"/>
          <w:szCs w:val="20"/>
        </w:rPr>
      </w:pPr>
    </w:p>
    <w:p w14:paraId="762E30A5" w14:textId="77777777" w:rsidR="008315B9" w:rsidRPr="008315B9" w:rsidRDefault="008315B9" w:rsidP="00600554">
      <w:pPr>
        <w:pStyle w:val="Paragraphedeliste"/>
        <w:numPr>
          <w:ilvl w:val="0"/>
          <w:numId w:val="94"/>
        </w:numPr>
        <w:spacing w:line="288" w:lineRule="auto"/>
        <w:rPr>
          <w:rFonts w:ascii="Paris2024" w:hAnsi="Paris2024" w:cs="Arial"/>
          <w:color w:val="auto"/>
        </w:rPr>
      </w:pPr>
      <w:r w:rsidRPr="008315B9">
        <w:rPr>
          <w:rFonts w:ascii="Paris2024" w:hAnsi="Paris2024" w:cs="Arial"/>
          <w:color w:val="auto"/>
        </w:rPr>
        <w:t xml:space="preserve">Les personnes résidant dans les quartiers prioritaires de la politique de la ville mentionnés à l'article 5 de la loi n° 2014-173 du 21 février 2014 ; </w:t>
      </w:r>
    </w:p>
    <w:p w14:paraId="650D2AD1" w14:textId="77777777" w:rsidR="008315B9" w:rsidRPr="008315B9" w:rsidRDefault="008315B9" w:rsidP="008315B9">
      <w:pPr>
        <w:spacing w:line="288" w:lineRule="auto"/>
        <w:ind w:firstLine="2"/>
        <w:jc w:val="both"/>
        <w:rPr>
          <w:rFonts w:ascii="Paris2024" w:hAnsi="Paris2024" w:cs="Arial"/>
          <w:sz w:val="20"/>
          <w:szCs w:val="20"/>
        </w:rPr>
      </w:pPr>
    </w:p>
    <w:p w14:paraId="45307DF3" w14:textId="77777777" w:rsidR="008315B9" w:rsidRPr="008315B9" w:rsidRDefault="008315B9" w:rsidP="00600554">
      <w:pPr>
        <w:pStyle w:val="Paragraphedeliste"/>
        <w:numPr>
          <w:ilvl w:val="0"/>
          <w:numId w:val="94"/>
        </w:numPr>
        <w:spacing w:line="288" w:lineRule="auto"/>
        <w:rPr>
          <w:rFonts w:ascii="Paris2024" w:hAnsi="Paris2024" w:cs="Arial"/>
          <w:color w:val="auto"/>
        </w:rPr>
      </w:pPr>
      <w:r w:rsidRPr="008315B9">
        <w:rPr>
          <w:rFonts w:ascii="Paris2024" w:hAnsi="Paris2024" w:cs="Arial"/>
          <w:color w:val="auto"/>
        </w:rPr>
        <w:t xml:space="preserve">Les personnes en alternance, en particulier les apprentis préférentiellement issus des Quartiers Politique de la Ville. </w:t>
      </w:r>
    </w:p>
    <w:p w14:paraId="705CADF0" w14:textId="77777777" w:rsidR="008315B9" w:rsidRPr="008315B9" w:rsidRDefault="008315B9" w:rsidP="008315B9">
      <w:pPr>
        <w:spacing w:line="288" w:lineRule="auto"/>
        <w:ind w:firstLine="2"/>
        <w:jc w:val="both"/>
        <w:rPr>
          <w:rFonts w:ascii="Paris2024" w:hAnsi="Paris2024" w:cs="Arial"/>
          <w:sz w:val="20"/>
          <w:szCs w:val="20"/>
        </w:rPr>
      </w:pPr>
    </w:p>
    <w:p w14:paraId="2E89C826" w14:textId="77777777" w:rsidR="008315B9" w:rsidRPr="008315B9" w:rsidRDefault="008315B9" w:rsidP="008315B9">
      <w:pPr>
        <w:pStyle w:val="Nv15"/>
      </w:pPr>
      <w:r w:rsidRPr="008315B9">
        <w:t xml:space="preserve">Modalités de mise en œuvre de la clause sociale d’insertion </w:t>
      </w:r>
    </w:p>
    <w:p w14:paraId="76D02C4C" w14:textId="77777777" w:rsidR="008315B9" w:rsidRPr="008315B9" w:rsidRDefault="008315B9" w:rsidP="008315B9">
      <w:pPr>
        <w:spacing w:line="288" w:lineRule="auto"/>
        <w:ind w:firstLine="2"/>
        <w:jc w:val="both"/>
        <w:rPr>
          <w:rFonts w:ascii="Paris2024" w:hAnsi="Paris2024" w:cs="Arial"/>
          <w:sz w:val="20"/>
          <w:szCs w:val="20"/>
        </w:rPr>
      </w:pPr>
    </w:p>
    <w:p w14:paraId="2B405F4A" w14:textId="77777777" w:rsidR="008315B9" w:rsidRPr="008315B9" w:rsidRDefault="008315B9" w:rsidP="008315B9">
      <w:pPr>
        <w:spacing w:line="288" w:lineRule="auto"/>
        <w:ind w:firstLine="2"/>
        <w:jc w:val="both"/>
        <w:rPr>
          <w:rFonts w:ascii="Paris2024" w:hAnsi="Paris2024" w:cs="Arial"/>
          <w:sz w:val="20"/>
          <w:szCs w:val="20"/>
        </w:rPr>
      </w:pPr>
      <w:r w:rsidRPr="008315B9">
        <w:rPr>
          <w:rFonts w:ascii="Paris2024" w:hAnsi="Paris2024" w:cs="Arial"/>
          <w:sz w:val="20"/>
          <w:szCs w:val="20"/>
        </w:rPr>
        <w:t xml:space="preserve">Les heures d’insertion comptabilisée au titre du présent Article sont les heures réalisées sous les régimes suivants : </w:t>
      </w:r>
    </w:p>
    <w:p w14:paraId="5F946123" w14:textId="77777777" w:rsidR="008315B9" w:rsidRPr="008315B9" w:rsidRDefault="008315B9" w:rsidP="008315B9">
      <w:pPr>
        <w:spacing w:line="288" w:lineRule="auto"/>
        <w:ind w:firstLine="2"/>
        <w:jc w:val="both"/>
        <w:rPr>
          <w:rFonts w:ascii="Paris2024" w:hAnsi="Paris2024" w:cs="Arial"/>
          <w:sz w:val="20"/>
          <w:szCs w:val="20"/>
        </w:rPr>
      </w:pPr>
    </w:p>
    <w:p w14:paraId="5A5F71F3" w14:textId="77777777" w:rsidR="008315B9" w:rsidRPr="008315B9" w:rsidRDefault="008315B9" w:rsidP="00600554">
      <w:pPr>
        <w:pStyle w:val="Paragraphedeliste"/>
        <w:numPr>
          <w:ilvl w:val="0"/>
          <w:numId w:val="95"/>
        </w:numPr>
        <w:spacing w:line="288" w:lineRule="auto"/>
        <w:rPr>
          <w:rFonts w:ascii="Paris2024" w:hAnsi="Paris2024" w:cs="Arial"/>
          <w:color w:val="auto"/>
        </w:rPr>
      </w:pPr>
      <w:r w:rsidRPr="008315B9">
        <w:rPr>
          <w:rFonts w:ascii="Paris2024" w:hAnsi="Paris2024" w:cs="Arial"/>
          <w:color w:val="auto"/>
        </w:rPr>
        <w:t xml:space="preserve">La mise à disposition de salariés ; </w:t>
      </w:r>
    </w:p>
    <w:p w14:paraId="1AA3693F" w14:textId="77777777" w:rsidR="008315B9" w:rsidRPr="008315B9" w:rsidRDefault="008315B9" w:rsidP="008315B9">
      <w:pPr>
        <w:spacing w:line="288" w:lineRule="auto"/>
        <w:ind w:firstLine="2"/>
        <w:jc w:val="both"/>
        <w:rPr>
          <w:rFonts w:ascii="Paris2024" w:hAnsi="Paris2024" w:cs="Arial"/>
          <w:sz w:val="20"/>
          <w:szCs w:val="20"/>
        </w:rPr>
      </w:pPr>
    </w:p>
    <w:p w14:paraId="0A0953EE" w14:textId="77777777" w:rsidR="008315B9" w:rsidRPr="008315B9" w:rsidRDefault="008315B9" w:rsidP="00600554">
      <w:pPr>
        <w:pStyle w:val="Paragraphedeliste"/>
        <w:numPr>
          <w:ilvl w:val="0"/>
          <w:numId w:val="95"/>
        </w:numPr>
        <w:spacing w:line="288" w:lineRule="auto"/>
        <w:rPr>
          <w:rFonts w:ascii="Paris2024" w:hAnsi="Paris2024" w:cs="Arial"/>
          <w:color w:val="auto"/>
        </w:rPr>
      </w:pPr>
      <w:r w:rsidRPr="008315B9">
        <w:rPr>
          <w:rFonts w:ascii="Paris2024" w:hAnsi="Paris2024" w:cs="Arial"/>
          <w:color w:val="auto"/>
        </w:rPr>
        <w:t xml:space="preserve">L’embauche directe en contrat à durée indéterminée (CDI) ou en contrat à durée déterminée (CDD) par l’entreprise Prestataire du marché ; </w:t>
      </w:r>
    </w:p>
    <w:p w14:paraId="22E59439" w14:textId="77777777" w:rsidR="008315B9" w:rsidRPr="008315B9" w:rsidRDefault="008315B9" w:rsidP="008315B9">
      <w:pPr>
        <w:spacing w:line="288" w:lineRule="auto"/>
        <w:ind w:firstLine="2"/>
        <w:jc w:val="both"/>
        <w:rPr>
          <w:rFonts w:ascii="Paris2024" w:hAnsi="Paris2024" w:cs="Arial"/>
          <w:sz w:val="20"/>
          <w:szCs w:val="20"/>
        </w:rPr>
      </w:pPr>
    </w:p>
    <w:p w14:paraId="5C74227A" w14:textId="77777777" w:rsidR="008315B9" w:rsidRPr="008315B9" w:rsidRDefault="008315B9" w:rsidP="00600554">
      <w:pPr>
        <w:pStyle w:val="Paragraphedeliste"/>
        <w:numPr>
          <w:ilvl w:val="0"/>
          <w:numId w:val="95"/>
        </w:numPr>
        <w:spacing w:line="288" w:lineRule="auto"/>
        <w:rPr>
          <w:rFonts w:ascii="Paris2024" w:hAnsi="Paris2024" w:cs="Arial"/>
          <w:color w:val="auto"/>
        </w:rPr>
      </w:pPr>
      <w:r w:rsidRPr="008315B9">
        <w:rPr>
          <w:rFonts w:ascii="Paris2024" w:hAnsi="Paris2024" w:cs="Arial"/>
          <w:color w:val="auto"/>
        </w:rPr>
        <w:t xml:space="preserve">Le recours à la sous-traitance ou à la cotraitance avec une structure d’insertion par l’activité économique (SIAE) ou une structure du travail protégé et adapté (STPA). </w:t>
      </w:r>
    </w:p>
    <w:p w14:paraId="6E5B7F01" w14:textId="77777777" w:rsidR="008315B9" w:rsidRPr="008315B9" w:rsidRDefault="008315B9" w:rsidP="008315B9">
      <w:pPr>
        <w:spacing w:line="288" w:lineRule="auto"/>
        <w:ind w:firstLine="2"/>
        <w:jc w:val="both"/>
        <w:rPr>
          <w:rFonts w:ascii="Paris2024" w:hAnsi="Paris2024" w:cs="Arial"/>
          <w:sz w:val="20"/>
          <w:szCs w:val="20"/>
        </w:rPr>
      </w:pPr>
    </w:p>
    <w:p w14:paraId="47243DA7" w14:textId="77777777" w:rsidR="008315B9" w:rsidRPr="008315B9" w:rsidRDefault="008315B9" w:rsidP="008315B9">
      <w:pPr>
        <w:spacing w:line="288" w:lineRule="auto"/>
        <w:ind w:firstLine="2"/>
        <w:jc w:val="both"/>
        <w:rPr>
          <w:rFonts w:ascii="Paris2024" w:hAnsi="Paris2024" w:cs="Arial"/>
          <w:sz w:val="20"/>
          <w:szCs w:val="20"/>
        </w:rPr>
      </w:pPr>
      <w:r w:rsidRPr="008315B9">
        <w:rPr>
          <w:rFonts w:ascii="Paris2024" w:hAnsi="Paris2024" w:cs="Arial"/>
          <w:sz w:val="20"/>
          <w:szCs w:val="20"/>
        </w:rPr>
        <w:t xml:space="preserve">Dans le cas de la mise à disposition, l’entreprise est en relation avec un organisme extérieur qui met à sa disposition des salariés pour l’exécution du Contrat. Il peut s’agir notamment : </w:t>
      </w:r>
    </w:p>
    <w:p w14:paraId="545E05E9" w14:textId="77777777" w:rsidR="008315B9" w:rsidRPr="008315B9" w:rsidRDefault="008315B9" w:rsidP="008315B9">
      <w:pPr>
        <w:spacing w:line="288" w:lineRule="auto"/>
        <w:ind w:firstLine="2"/>
        <w:jc w:val="both"/>
        <w:rPr>
          <w:rFonts w:ascii="Paris2024" w:hAnsi="Paris2024" w:cs="Arial"/>
          <w:sz w:val="20"/>
          <w:szCs w:val="20"/>
        </w:rPr>
      </w:pPr>
    </w:p>
    <w:p w14:paraId="3615981B" w14:textId="77777777" w:rsidR="008315B9" w:rsidRPr="008315B9" w:rsidRDefault="008315B9" w:rsidP="00600554">
      <w:pPr>
        <w:pStyle w:val="Paragraphedeliste"/>
        <w:numPr>
          <w:ilvl w:val="0"/>
          <w:numId w:val="96"/>
        </w:numPr>
        <w:spacing w:line="288" w:lineRule="auto"/>
        <w:rPr>
          <w:rFonts w:ascii="Paris2024" w:hAnsi="Paris2024" w:cs="Arial"/>
          <w:color w:val="auto"/>
        </w:rPr>
      </w:pPr>
      <w:r w:rsidRPr="008315B9">
        <w:rPr>
          <w:rFonts w:ascii="Paris2024" w:hAnsi="Paris2024" w:cs="Arial"/>
          <w:color w:val="auto"/>
        </w:rPr>
        <w:t xml:space="preserve">D’une Association Intermédiaire (AI) ; </w:t>
      </w:r>
    </w:p>
    <w:p w14:paraId="75792330" w14:textId="77777777" w:rsidR="008315B9" w:rsidRPr="008315B9" w:rsidRDefault="008315B9" w:rsidP="008315B9">
      <w:pPr>
        <w:spacing w:line="288" w:lineRule="auto"/>
        <w:ind w:firstLine="2"/>
        <w:jc w:val="both"/>
        <w:rPr>
          <w:rFonts w:ascii="Paris2024" w:hAnsi="Paris2024" w:cs="Arial"/>
          <w:sz w:val="20"/>
          <w:szCs w:val="20"/>
        </w:rPr>
      </w:pPr>
    </w:p>
    <w:p w14:paraId="4347F168" w14:textId="77777777" w:rsidR="008315B9" w:rsidRPr="008315B9" w:rsidRDefault="008315B9" w:rsidP="00600554">
      <w:pPr>
        <w:pStyle w:val="Paragraphedeliste"/>
        <w:numPr>
          <w:ilvl w:val="0"/>
          <w:numId w:val="96"/>
        </w:numPr>
        <w:spacing w:line="288" w:lineRule="auto"/>
        <w:rPr>
          <w:rFonts w:ascii="Paris2024" w:hAnsi="Paris2024" w:cs="Arial"/>
          <w:color w:val="auto"/>
        </w:rPr>
      </w:pPr>
      <w:r w:rsidRPr="008315B9">
        <w:rPr>
          <w:rFonts w:ascii="Paris2024" w:hAnsi="Paris2024" w:cs="Arial"/>
          <w:color w:val="auto"/>
        </w:rPr>
        <w:t xml:space="preserve">D’une Entreprise de Travail Temporaire d’Insertion (ETTI), ou d’une entreprise de travail temporaire ; </w:t>
      </w:r>
    </w:p>
    <w:p w14:paraId="3A04FE1F" w14:textId="77777777" w:rsidR="008315B9" w:rsidRPr="008315B9" w:rsidRDefault="008315B9" w:rsidP="008315B9">
      <w:pPr>
        <w:spacing w:line="288" w:lineRule="auto"/>
        <w:ind w:firstLine="2"/>
        <w:jc w:val="both"/>
        <w:rPr>
          <w:rFonts w:ascii="Paris2024" w:hAnsi="Paris2024" w:cs="Arial"/>
          <w:sz w:val="20"/>
          <w:szCs w:val="20"/>
        </w:rPr>
      </w:pPr>
    </w:p>
    <w:p w14:paraId="6C95AED8" w14:textId="77777777" w:rsidR="008315B9" w:rsidRPr="008315B9" w:rsidRDefault="008315B9" w:rsidP="00600554">
      <w:pPr>
        <w:pStyle w:val="Paragraphedeliste"/>
        <w:numPr>
          <w:ilvl w:val="0"/>
          <w:numId w:val="96"/>
        </w:numPr>
        <w:spacing w:line="288" w:lineRule="auto"/>
        <w:rPr>
          <w:rFonts w:ascii="Paris2024" w:hAnsi="Paris2024" w:cs="Arial"/>
          <w:color w:val="auto"/>
        </w:rPr>
      </w:pPr>
      <w:r w:rsidRPr="008315B9">
        <w:rPr>
          <w:rFonts w:ascii="Paris2024" w:hAnsi="Paris2024" w:cs="Arial"/>
          <w:color w:val="auto"/>
        </w:rPr>
        <w:t xml:space="preserve">D’un Groupement d’Employeurs pour l’Insertion et la Qualification (GEIQ). </w:t>
      </w:r>
    </w:p>
    <w:p w14:paraId="45618E87" w14:textId="77777777" w:rsidR="008315B9" w:rsidRPr="008315B9" w:rsidRDefault="008315B9" w:rsidP="008315B9">
      <w:pPr>
        <w:spacing w:line="288" w:lineRule="auto"/>
        <w:ind w:firstLine="2"/>
        <w:jc w:val="both"/>
        <w:rPr>
          <w:rFonts w:ascii="Paris2024" w:hAnsi="Paris2024" w:cs="Arial"/>
          <w:sz w:val="20"/>
          <w:szCs w:val="20"/>
        </w:rPr>
      </w:pPr>
    </w:p>
    <w:p w14:paraId="4AA5A6D6" w14:textId="77777777" w:rsidR="008315B9" w:rsidRPr="008315B9" w:rsidRDefault="008315B9" w:rsidP="008315B9">
      <w:pPr>
        <w:pStyle w:val="Nv15"/>
      </w:pPr>
      <w:r w:rsidRPr="008315B9">
        <w:t xml:space="preserve">Comptabilisation des heures d’insertion </w:t>
      </w:r>
    </w:p>
    <w:p w14:paraId="4FFE38C2" w14:textId="77777777" w:rsidR="008315B9" w:rsidRPr="008315B9" w:rsidRDefault="008315B9" w:rsidP="008315B9">
      <w:pPr>
        <w:spacing w:line="288" w:lineRule="auto"/>
        <w:ind w:firstLine="2"/>
        <w:jc w:val="both"/>
        <w:rPr>
          <w:rFonts w:ascii="Paris2024" w:hAnsi="Paris2024" w:cs="Arial"/>
          <w:sz w:val="20"/>
          <w:szCs w:val="20"/>
        </w:rPr>
      </w:pPr>
    </w:p>
    <w:p w14:paraId="66D43C39" w14:textId="77777777" w:rsidR="008315B9" w:rsidRPr="008315B9" w:rsidRDefault="008315B9" w:rsidP="008315B9">
      <w:pPr>
        <w:spacing w:line="288" w:lineRule="auto"/>
        <w:ind w:firstLine="2"/>
        <w:jc w:val="both"/>
        <w:rPr>
          <w:rFonts w:ascii="Paris2024" w:hAnsi="Paris2024" w:cs="Arial"/>
          <w:sz w:val="20"/>
          <w:szCs w:val="20"/>
        </w:rPr>
      </w:pPr>
      <w:r w:rsidRPr="008315B9">
        <w:rPr>
          <w:rFonts w:ascii="Paris2024" w:hAnsi="Paris2024" w:cs="Arial"/>
          <w:sz w:val="20"/>
          <w:szCs w:val="20"/>
        </w:rPr>
        <w:t xml:space="preserve">La comptabilisation des heures d’insertion réalisées débute à la date de signature du Contrat et se clôture à la date de fin de Contrat. </w:t>
      </w:r>
    </w:p>
    <w:p w14:paraId="77173710" w14:textId="77777777" w:rsidR="008315B9" w:rsidRPr="008315B9" w:rsidRDefault="008315B9" w:rsidP="008315B9">
      <w:pPr>
        <w:spacing w:line="288" w:lineRule="auto"/>
        <w:ind w:firstLine="2"/>
        <w:jc w:val="both"/>
        <w:rPr>
          <w:rFonts w:ascii="Paris2024" w:hAnsi="Paris2024" w:cs="Arial"/>
          <w:sz w:val="20"/>
          <w:szCs w:val="20"/>
        </w:rPr>
      </w:pPr>
    </w:p>
    <w:p w14:paraId="50A85147" w14:textId="77777777" w:rsidR="008315B9" w:rsidRPr="008315B9" w:rsidRDefault="008315B9" w:rsidP="008315B9">
      <w:pPr>
        <w:spacing w:line="288" w:lineRule="auto"/>
        <w:ind w:firstLine="2"/>
        <w:jc w:val="both"/>
        <w:rPr>
          <w:rFonts w:ascii="Paris2024" w:hAnsi="Paris2024" w:cs="Arial"/>
          <w:sz w:val="20"/>
          <w:szCs w:val="20"/>
        </w:rPr>
      </w:pPr>
      <w:r w:rsidRPr="008315B9">
        <w:rPr>
          <w:rFonts w:ascii="Paris2024" w:hAnsi="Paris2024" w:cs="Arial"/>
          <w:sz w:val="20"/>
          <w:szCs w:val="20"/>
        </w:rPr>
        <w:t xml:space="preserve">La durée maximale de comptabilisation des heures d’insertion pour une même personne est limitée à 24 mois. </w:t>
      </w:r>
    </w:p>
    <w:p w14:paraId="6443035B" w14:textId="77777777" w:rsidR="008315B9" w:rsidRPr="008315B9" w:rsidRDefault="008315B9" w:rsidP="008315B9">
      <w:pPr>
        <w:spacing w:line="288" w:lineRule="auto"/>
        <w:ind w:firstLine="2"/>
        <w:jc w:val="both"/>
        <w:rPr>
          <w:rFonts w:ascii="Paris2024" w:hAnsi="Paris2024" w:cs="Arial"/>
          <w:sz w:val="20"/>
          <w:szCs w:val="20"/>
        </w:rPr>
      </w:pPr>
    </w:p>
    <w:p w14:paraId="79E4AFD8" w14:textId="77777777" w:rsidR="008315B9" w:rsidRPr="008315B9" w:rsidRDefault="008315B9" w:rsidP="008315B9">
      <w:pPr>
        <w:spacing w:line="288" w:lineRule="auto"/>
        <w:ind w:firstLine="2"/>
        <w:jc w:val="both"/>
        <w:rPr>
          <w:rFonts w:ascii="Paris2024" w:hAnsi="Paris2024" w:cs="Arial"/>
          <w:sz w:val="20"/>
          <w:szCs w:val="20"/>
        </w:rPr>
      </w:pPr>
      <w:r w:rsidRPr="008315B9">
        <w:rPr>
          <w:rFonts w:ascii="Paris2024" w:hAnsi="Paris2024" w:cs="Arial"/>
          <w:sz w:val="20"/>
          <w:szCs w:val="20"/>
        </w:rPr>
        <w:lastRenderedPageBreak/>
        <w:t xml:space="preserve">A l’issue de la période d’insertion, le Prestataire fait ses meilleurs efforts pour étudier toute possibilité d’embauche de(s) personne(s) bénéficiaire(s) de la clause d’insertion. </w:t>
      </w:r>
    </w:p>
    <w:p w14:paraId="553ADFFD" w14:textId="77777777" w:rsidR="008315B9" w:rsidRPr="008315B9" w:rsidRDefault="008315B9" w:rsidP="008315B9">
      <w:pPr>
        <w:spacing w:line="288" w:lineRule="auto"/>
        <w:ind w:firstLine="2"/>
        <w:jc w:val="both"/>
        <w:rPr>
          <w:rFonts w:ascii="Paris2024" w:hAnsi="Paris2024" w:cs="Arial"/>
          <w:sz w:val="20"/>
          <w:szCs w:val="20"/>
        </w:rPr>
      </w:pPr>
    </w:p>
    <w:p w14:paraId="4EAFC3C0" w14:textId="77777777" w:rsidR="008315B9" w:rsidRPr="008315B9" w:rsidRDefault="008315B9" w:rsidP="008315B9">
      <w:pPr>
        <w:spacing w:line="288" w:lineRule="auto"/>
        <w:ind w:firstLine="2"/>
        <w:jc w:val="both"/>
        <w:rPr>
          <w:rFonts w:ascii="Paris2024" w:hAnsi="Paris2024" w:cs="Arial"/>
          <w:sz w:val="20"/>
          <w:szCs w:val="20"/>
        </w:rPr>
      </w:pPr>
      <w:r w:rsidRPr="008315B9">
        <w:rPr>
          <w:rFonts w:ascii="Paris2024" w:hAnsi="Paris2024" w:cs="Arial"/>
          <w:sz w:val="20"/>
          <w:szCs w:val="20"/>
        </w:rPr>
        <w:t xml:space="preserve">Pour les personnes embauchées en CDD de plus de 6 mois ou en CDI, à l’issue d’une période d’insertion, la comptabilisation des heures sera de 24 mois à compter de la signature du CDD ou CDI. </w:t>
      </w:r>
    </w:p>
    <w:p w14:paraId="47F58A98" w14:textId="77777777" w:rsidR="008315B9" w:rsidRPr="008315B9" w:rsidRDefault="008315B9" w:rsidP="008315B9">
      <w:pPr>
        <w:spacing w:line="288" w:lineRule="auto"/>
        <w:ind w:firstLine="2"/>
        <w:jc w:val="both"/>
        <w:rPr>
          <w:rFonts w:ascii="Paris2024" w:hAnsi="Paris2024" w:cs="Arial"/>
          <w:sz w:val="20"/>
          <w:szCs w:val="20"/>
        </w:rPr>
      </w:pPr>
    </w:p>
    <w:p w14:paraId="31D2CE00" w14:textId="77777777" w:rsidR="008315B9" w:rsidRPr="008315B9" w:rsidRDefault="008315B9" w:rsidP="008315B9">
      <w:pPr>
        <w:spacing w:line="288" w:lineRule="auto"/>
        <w:ind w:firstLine="2"/>
        <w:jc w:val="both"/>
        <w:rPr>
          <w:rFonts w:ascii="Paris2024" w:hAnsi="Paris2024" w:cs="Arial"/>
          <w:sz w:val="20"/>
          <w:szCs w:val="20"/>
        </w:rPr>
      </w:pPr>
      <w:r w:rsidRPr="008315B9">
        <w:rPr>
          <w:rFonts w:ascii="Paris2024" w:hAnsi="Paris2024" w:cs="Arial"/>
          <w:sz w:val="20"/>
          <w:szCs w:val="20"/>
        </w:rPr>
        <w:t xml:space="preserve">Sera comptabilisée toute heure de travail réalisée sur l’opération et dûment payée au salarié ou à la structure dans le cas de mise à disposition ou de sous-traitance/cotraitance. </w:t>
      </w:r>
    </w:p>
    <w:p w14:paraId="7F35953C" w14:textId="77777777" w:rsidR="008315B9" w:rsidRPr="008315B9" w:rsidRDefault="008315B9" w:rsidP="008315B9">
      <w:pPr>
        <w:spacing w:line="288" w:lineRule="auto"/>
        <w:ind w:firstLine="2"/>
        <w:jc w:val="both"/>
        <w:rPr>
          <w:rFonts w:ascii="Paris2024" w:hAnsi="Paris2024" w:cs="Arial"/>
          <w:sz w:val="20"/>
          <w:szCs w:val="20"/>
        </w:rPr>
      </w:pPr>
    </w:p>
    <w:p w14:paraId="45AB2AB0" w14:textId="77777777" w:rsidR="008315B9" w:rsidRPr="008315B9" w:rsidRDefault="008315B9" w:rsidP="008315B9">
      <w:pPr>
        <w:spacing w:line="288" w:lineRule="auto"/>
        <w:ind w:firstLine="2"/>
        <w:jc w:val="both"/>
        <w:rPr>
          <w:rFonts w:ascii="Paris2024" w:hAnsi="Paris2024" w:cs="Arial"/>
          <w:sz w:val="20"/>
          <w:szCs w:val="20"/>
        </w:rPr>
      </w:pPr>
      <w:r w:rsidRPr="008315B9">
        <w:rPr>
          <w:rFonts w:ascii="Paris2024" w:hAnsi="Paris2024" w:cs="Arial"/>
          <w:sz w:val="20"/>
          <w:szCs w:val="20"/>
        </w:rPr>
        <w:t xml:space="preserve">Pour les personnes Prestataires de contrats en alternance, les heures de formation sont comptabilisées au même titre que les heures de travail. </w:t>
      </w:r>
    </w:p>
    <w:p w14:paraId="6084201F" w14:textId="77777777" w:rsidR="008315B9" w:rsidRPr="008315B9" w:rsidRDefault="008315B9" w:rsidP="008315B9">
      <w:pPr>
        <w:spacing w:line="288" w:lineRule="auto"/>
        <w:ind w:firstLine="2"/>
        <w:jc w:val="both"/>
        <w:rPr>
          <w:rFonts w:ascii="Paris2024" w:hAnsi="Paris2024" w:cs="Arial"/>
          <w:sz w:val="20"/>
          <w:szCs w:val="20"/>
        </w:rPr>
      </w:pPr>
    </w:p>
    <w:p w14:paraId="47D12B77" w14:textId="77777777" w:rsidR="008315B9" w:rsidRPr="008315B9" w:rsidRDefault="008315B9" w:rsidP="008315B9">
      <w:pPr>
        <w:pStyle w:val="Nv15"/>
      </w:pPr>
      <w:r w:rsidRPr="008315B9">
        <w:t xml:space="preserve">Dispositif d’accompagnement pour la mise en œuvre des clauses sociales d’insertion </w:t>
      </w:r>
    </w:p>
    <w:p w14:paraId="3E7D44C7" w14:textId="77777777" w:rsidR="008315B9" w:rsidRPr="008315B9" w:rsidRDefault="008315B9" w:rsidP="008315B9">
      <w:pPr>
        <w:pStyle w:val="Nv15"/>
        <w:numPr>
          <w:ilvl w:val="0"/>
          <w:numId w:val="0"/>
        </w:numPr>
      </w:pPr>
    </w:p>
    <w:p w14:paraId="66C46A3F" w14:textId="77777777" w:rsidR="008315B9" w:rsidRPr="008315B9" w:rsidRDefault="008315B9" w:rsidP="008315B9">
      <w:pPr>
        <w:spacing w:line="288" w:lineRule="auto"/>
        <w:ind w:firstLine="2"/>
        <w:jc w:val="both"/>
        <w:rPr>
          <w:rFonts w:ascii="Paris2024" w:hAnsi="Paris2024" w:cs="Arial"/>
          <w:sz w:val="20"/>
          <w:szCs w:val="20"/>
        </w:rPr>
      </w:pPr>
      <w:r w:rsidRPr="008315B9">
        <w:rPr>
          <w:rFonts w:ascii="Paris2024" w:hAnsi="Paris2024" w:cs="Arial"/>
          <w:sz w:val="20"/>
          <w:szCs w:val="20"/>
        </w:rPr>
        <w:t xml:space="preserve">Afin de faciliter la mise en œuvre du présent Article, a été mis en place un dispositif d’accompagnement qui peut être sollicité en s’appuyant sur ESS 2024 - 6 Quai de la Seine - 75019 PARIS  - 06 42 45 19 11  / nicolas@lescanaux.com  </w:t>
      </w:r>
    </w:p>
    <w:p w14:paraId="182CD891" w14:textId="77777777" w:rsidR="008315B9" w:rsidRPr="008315B9" w:rsidRDefault="008315B9" w:rsidP="008315B9">
      <w:pPr>
        <w:spacing w:line="288" w:lineRule="auto"/>
        <w:ind w:firstLine="2"/>
        <w:jc w:val="both"/>
        <w:rPr>
          <w:rFonts w:ascii="Paris2024" w:hAnsi="Paris2024" w:cs="Arial"/>
          <w:sz w:val="20"/>
          <w:szCs w:val="20"/>
        </w:rPr>
      </w:pPr>
    </w:p>
    <w:p w14:paraId="0B7CF8D0" w14:textId="77777777" w:rsidR="008315B9" w:rsidRPr="008315B9" w:rsidRDefault="008315B9" w:rsidP="008315B9">
      <w:pPr>
        <w:spacing w:line="288" w:lineRule="auto"/>
        <w:ind w:firstLine="2"/>
        <w:jc w:val="both"/>
        <w:rPr>
          <w:rFonts w:ascii="Paris2024" w:hAnsi="Paris2024" w:cs="Arial"/>
          <w:sz w:val="20"/>
          <w:szCs w:val="20"/>
        </w:rPr>
      </w:pPr>
      <w:r w:rsidRPr="008315B9">
        <w:rPr>
          <w:rFonts w:ascii="Paris2024" w:hAnsi="Paris2024" w:cs="Arial"/>
          <w:sz w:val="20"/>
          <w:szCs w:val="20"/>
        </w:rPr>
        <w:t xml:space="preserve">ESS 2024 apportera toute assistance au Prestataire dans la mise en œuvre de ses obligations d’insertion, notamment pour :   </w:t>
      </w:r>
    </w:p>
    <w:p w14:paraId="5461F7A3" w14:textId="77777777" w:rsidR="008315B9" w:rsidRPr="008315B9" w:rsidRDefault="008315B9" w:rsidP="008315B9">
      <w:pPr>
        <w:spacing w:line="288" w:lineRule="auto"/>
        <w:ind w:firstLine="2"/>
        <w:jc w:val="both"/>
        <w:rPr>
          <w:rFonts w:ascii="Paris2024" w:hAnsi="Paris2024" w:cs="Arial"/>
          <w:sz w:val="20"/>
          <w:szCs w:val="20"/>
        </w:rPr>
      </w:pPr>
    </w:p>
    <w:p w14:paraId="4D660B45" w14:textId="77777777" w:rsidR="008315B9" w:rsidRPr="008315B9" w:rsidRDefault="008315B9" w:rsidP="00600554">
      <w:pPr>
        <w:pStyle w:val="Paragraphedeliste"/>
        <w:numPr>
          <w:ilvl w:val="0"/>
          <w:numId w:val="97"/>
        </w:numPr>
        <w:spacing w:line="288" w:lineRule="auto"/>
        <w:rPr>
          <w:rFonts w:ascii="Paris2024" w:hAnsi="Paris2024" w:cs="Arial"/>
          <w:color w:val="auto"/>
        </w:rPr>
      </w:pPr>
      <w:r w:rsidRPr="008315B9">
        <w:rPr>
          <w:rFonts w:ascii="Paris2024" w:hAnsi="Paris2024" w:cs="Arial"/>
          <w:color w:val="auto"/>
        </w:rPr>
        <w:t xml:space="preserve">Définir le plan de réalisation des actions d’insertion et effectuer les mises en relation nécessaires à la bonne réalisation des objectifs ;  </w:t>
      </w:r>
    </w:p>
    <w:p w14:paraId="5ECB34D9" w14:textId="77777777" w:rsidR="008315B9" w:rsidRPr="008315B9" w:rsidRDefault="008315B9" w:rsidP="008315B9">
      <w:pPr>
        <w:spacing w:line="288" w:lineRule="auto"/>
        <w:ind w:firstLine="2"/>
        <w:jc w:val="both"/>
        <w:rPr>
          <w:rFonts w:ascii="Paris2024" w:hAnsi="Paris2024" w:cs="Arial"/>
          <w:sz w:val="20"/>
          <w:szCs w:val="20"/>
        </w:rPr>
      </w:pPr>
    </w:p>
    <w:p w14:paraId="34B7606B" w14:textId="77777777" w:rsidR="008315B9" w:rsidRPr="008315B9" w:rsidRDefault="008315B9" w:rsidP="00600554">
      <w:pPr>
        <w:pStyle w:val="Paragraphedeliste"/>
        <w:numPr>
          <w:ilvl w:val="0"/>
          <w:numId w:val="97"/>
        </w:numPr>
        <w:spacing w:line="288" w:lineRule="auto"/>
        <w:rPr>
          <w:rFonts w:ascii="Paris2024" w:hAnsi="Paris2024" w:cs="Arial"/>
          <w:color w:val="auto"/>
        </w:rPr>
      </w:pPr>
      <w:r w:rsidRPr="008315B9">
        <w:rPr>
          <w:rFonts w:ascii="Paris2024" w:hAnsi="Paris2024" w:cs="Arial"/>
          <w:color w:val="auto"/>
        </w:rPr>
        <w:t xml:space="preserve">Identifier et présenter les SIAE ou STPA susceptibles d’intervenir dans l’exécution du Contrat en s’appuyant sur la plateforme « ESS 2024 » et faire profiter le Prestataire de sa connaissance des écosystèmes déployés sur les territoires d’intervention des Prestations ;  </w:t>
      </w:r>
    </w:p>
    <w:p w14:paraId="79FABED0" w14:textId="77777777" w:rsidR="008315B9" w:rsidRPr="008315B9" w:rsidRDefault="008315B9" w:rsidP="008315B9">
      <w:pPr>
        <w:spacing w:line="288" w:lineRule="auto"/>
        <w:ind w:firstLine="2"/>
        <w:jc w:val="both"/>
        <w:rPr>
          <w:rFonts w:ascii="Paris2024" w:hAnsi="Paris2024" w:cs="Arial"/>
          <w:sz w:val="20"/>
          <w:szCs w:val="20"/>
        </w:rPr>
      </w:pPr>
    </w:p>
    <w:p w14:paraId="23771884" w14:textId="77777777" w:rsidR="008315B9" w:rsidRPr="008315B9" w:rsidRDefault="008315B9" w:rsidP="00600554">
      <w:pPr>
        <w:pStyle w:val="Paragraphedeliste"/>
        <w:numPr>
          <w:ilvl w:val="0"/>
          <w:numId w:val="97"/>
        </w:numPr>
        <w:spacing w:line="288" w:lineRule="auto"/>
        <w:rPr>
          <w:rFonts w:ascii="Paris2024" w:hAnsi="Paris2024" w:cs="Arial"/>
          <w:color w:val="auto"/>
        </w:rPr>
      </w:pPr>
      <w:r w:rsidRPr="008315B9">
        <w:rPr>
          <w:rFonts w:ascii="Paris2024" w:hAnsi="Paris2024" w:cs="Arial"/>
          <w:color w:val="auto"/>
        </w:rPr>
        <w:t xml:space="preserve">Et plus largement, apporter tout appui méthodologique au Prestataire et aux structures locales de l’ESS dans la construction de collaborations favorisant la mise en œuvre des obligations d’insertion. </w:t>
      </w:r>
    </w:p>
    <w:p w14:paraId="2AF4499C" w14:textId="77777777" w:rsidR="008315B9" w:rsidRPr="008315B9" w:rsidRDefault="008315B9" w:rsidP="008315B9">
      <w:pPr>
        <w:spacing w:line="288" w:lineRule="auto"/>
        <w:ind w:firstLine="2"/>
        <w:jc w:val="both"/>
        <w:rPr>
          <w:rFonts w:ascii="Paris2024" w:hAnsi="Paris2024" w:cs="Arial"/>
          <w:sz w:val="20"/>
          <w:szCs w:val="20"/>
        </w:rPr>
      </w:pPr>
    </w:p>
    <w:p w14:paraId="78B8AE59" w14:textId="77777777" w:rsidR="008315B9" w:rsidRPr="008315B9" w:rsidRDefault="008315B9" w:rsidP="008315B9">
      <w:pPr>
        <w:pStyle w:val="Nv15"/>
      </w:pPr>
      <w:r w:rsidRPr="008315B9">
        <w:t xml:space="preserve">Reporting de l’action d’insertion </w:t>
      </w:r>
    </w:p>
    <w:p w14:paraId="600593E0" w14:textId="77777777" w:rsidR="008315B9" w:rsidRPr="008315B9" w:rsidRDefault="008315B9" w:rsidP="008315B9">
      <w:pPr>
        <w:spacing w:line="288" w:lineRule="auto"/>
        <w:ind w:firstLine="2"/>
        <w:jc w:val="both"/>
        <w:rPr>
          <w:rFonts w:ascii="Paris2024" w:hAnsi="Paris2024" w:cs="Arial"/>
          <w:sz w:val="20"/>
          <w:szCs w:val="20"/>
        </w:rPr>
      </w:pPr>
    </w:p>
    <w:p w14:paraId="5106E8D7" w14:textId="77777777" w:rsidR="008315B9" w:rsidRPr="008315B9" w:rsidRDefault="008315B9" w:rsidP="008315B9">
      <w:pPr>
        <w:spacing w:line="288" w:lineRule="auto"/>
        <w:ind w:firstLine="2"/>
        <w:jc w:val="both"/>
        <w:rPr>
          <w:rFonts w:ascii="Paris2024" w:hAnsi="Paris2024" w:cs="Arial"/>
          <w:sz w:val="20"/>
          <w:szCs w:val="20"/>
        </w:rPr>
      </w:pPr>
      <w:r w:rsidRPr="008315B9">
        <w:rPr>
          <w:rFonts w:ascii="Paris2024" w:hAnsi="Paris2024" w:cs="Arial"/>
          <w:sz w:val="20"/>
          <w:szCs w:val="20"/>
        </w:rPr>
        <w:t xml:space="preserve">En cours d’exécution du marché, le Prestataire devra transmettre à Paris 2024, un tableau synthétique présentant, pour chaque salarié en insertion, le nombre d’heures réalisées et le cumul d’heures depuis son positionnement sur l’opération. </w:t>
      </w:r>
    </w:p>
    <w:p w14:paraId="111F7299" w14:textId="77777777" w:rsidR="008315B9" w:rsidRPr="008315B9" w:rsidRDefault="008315B9" w:rsidP="008315B9">
      <w:pPr>
        <w:spacing w:line="288" w:lineRule="auto"/>
        <w:ind w:firstLine="2"/>
        <w:jc w:val="both"/>
        <w:rPr>
          <w:rFonts w:ascii="Paris2024" w:hAnsi="Paris2024" w:cs="Arial"/>
          <w:sz w:val="20"/>
          <w:szCs w:val="20"/>
        </w:rPr>
      </w:pPr>
    </w:p>
    <w:p w14:paraId="7E7C2009" w14:textId="77777777" w:rsidR="008315B9" w:rsidRPr="008315B9" w:rsidRDefault="008315B9" w:rsidP="008315B9">
      <w:pPr>
        <w:spacing w:line="288" w:lineRule="auto"/>
        <w:ind w:firstLine="2"/>
        <w:jc w:val="both"/>
        <w:rPr>
          <w:rFonts w:ascii="Paris2024" w:hAnsi="Paris2024" w:cs="Arial"/>
          <w:sz w:val="20"/>
          <w:szCs w:val="20"/>
        </w:rPr>
      </w:pPr>
      <w:r w:rsidRPr="008315B9">
        <w:rPr>
          <w:rFonts w:ascii="Paris2024" w:hAnsi="Paris2024" w:cs="Arial"/>
          <w:sz w:val="20"/>
          <w:szCs w:val="20"/>
        </w:rPr>
        <w:t xml:space="preserve">Le Prestataire doit tenir à disposition de Paris 2024 l’ensemble des justificatifs attestant de l’éligibilité des publics et de la réalisation effective des heures d’insertion et les produire sur simple demande de Paris 2024.  </w:t>
      </w:r>
    </w:p>
    <w:p w14:paraId="7AE5EBE8" w14:textId="77777777" w:rsidR="008315B9" w:rsidRPr="008315B9" w:rsidRDefault="008315B9" w:rsidP="008315B9">
      <w:pPr>
        <w:spacing w:line="288" w:lineRule="auto"/>
        <w:ind w:firstLine="2"/>
        <w:jc w:val="both"/>
        <w:rPr>
          <w:rFonts w:ascii="Paris2024" w:hAnsi="Paris2024" w:cs="Arial"/>
          <w:sz w:val="20"/>
          <w:szCs w:val="20"/>
        </w:rPr>
      </w:pPr>
    </w:p>
    <w:p w14:paraId="6198202F" w14:textId="77777777" w:rsidR="008315B9" w:rsidRPr="008315B9" w:rsidRDefault="008315B9" w:rsidP="008315B9">
      <w:pPr>
        <w:spacing w:line="288" w:lineRule="auto"/>
        <w:ind w:firstLine="2"/>
        <w:jc w:val="both"/>
        <w:rPr>
          <w:rFonts w:ascii="Paris2024" w:hAnsi="Paris2024" w:cs="Arial"/>
          <w:sz w:val="20"/>
          <w:szCs w:val="20"/>
        </w:rPr>
      </w:pPr>
      <w:r w:rsidRPr="008315B9">
        <w:rPr>
          <w:rFonts w:ascii="Paris2024" w:hAnsi="Paris2024" w:cs="Arial"/>
          <w:sz w:val="20"/>
          <w:szCs w:val="20"/>
        </w:rPr>
        <w:t xml:space="preserve">Les modalités de reporting (données à remonter, fréquence…) sont précisées, par indicateur de la Stratégie Responsable des Achats annexée au Contrat (Modalités de reporting). </w:t>
      </w:r>
    </w:p>
    <w:p w14:paraId="2417A37C" w14:textId="77777777" w:rsidR="008315B9" w:rsidRPr="008315B9" w:rsidRDefault="008315B9" w:rsidP="008315B9">
      <w:pPr>
        <w:spacing w:line="288" w:lineRule="auto"/>
        <w:ind w:firstLine="2"/>
        <w:jc w:val="both"/>
        <w:rPr>
          <w:rFonts w:ascii="Paris2024" w:hAnsi="Paris2024" w:cs="Arial"/>
          <w:sz w:val="20"/>
          <w:szCs w:val="20"/>
        </w:rPr>
      </w:pPr>
    </w:p>
    <w:p w14:paraId="39E7A1EA" w14:textId="77777777" w:rsidR="008315B9" w:rsidRPr="008315B9" w:rsidRDefault="008315B9" w:rsidP="008315B9">
      <w:pPr>
        <w:spacing w:line="288" w:lineRule="auto"/>
        <w:ind w:firstLine="2"/>
        <w:jc w:val="both"/>
        <w:rPr>
          <w:rFonts w:ascii="Paris2024" w:hAnsi="Paris2024" w:cs="Arial"/>
          <w:sz w:val="20"/>
          <w:szCs w:val="20"/>
        </w:rPr>
      </w:pPr>
      <w:r w:rsidRPr="008315B9">
        <w:rPr>
          <w:rFonts w:ascii="Paris2024" w:hAnsi="Paris2024" w:cs="Arial"/>
          <w:sz w:val="20"/>
          <w:szCs w:val="20"/>
        </w:rPr>
        <w:t xml:space="preserve">En tout état de cause, si le Prestataire rencontre des difficultés pour exécuter son engagement d’insertion, il doit, dès qu’il identifie la difficulté, informer Paris 2024. Dans ce cas, seront étudiées avec le Prestataire les moyens à mettre en œuvre pour parvenir aux objectifs. </w:t>
      </w:r>
    </w:p>
    <w:p w14:paraId="063B6DFF" w14:textId="77777777" w:rsidR="008315B9" w:rsidRPr="008315B9" w:rsidRDefault="008315B9" w:rsidP="008315B9">
      <w:pPr>
        <w:spacing w:line="288" w:lineRule="auto"/>
        <w:ind w:firstLine="2"/>
        <w:jc w:val="both"/>
        <w:rPr>
          <w:rFonts w:ascii="Paris2024" w:hAnsi="Paris2024" w:cs="Arial"/>
          <w:sz w:val="20"/>
          <w:szCs w:val="20"/>
        </w:rPr>
      </w:pPr>
    </w:p>
    <w:p w14:paraId="30F776E7" w14:textId="77777777" w:rsidR="008315B9" w:rsidRPr="008315B9" w:rsidRDefault="008315B9" w:rsidP="008315B9">
      <w:pPr>
        <w:pStyle w:val="Nv15"/>
      </w:pPr>
      <w:r w:rsidRPr="008315B9">
        <w:t xml:space="preserve">Conditions de suspension de l’application de la clause d’insertion </w:t>
      </w:r>
    </w:p>
    <w:p w14:paraId="2099364A" w14:textId="77777777" w:rsidR="008315B9" w:rsidRPr="008315B9" w:rsidRDefault="008315B9" w:rsidP="008315B9">
      <w:pPr>
        <w:spacing w:line="288" w:lineRule="auto"/>
        <w:ind w:firstLine="2"/>
        <w:jc w:val="both"/>
        <w:rPr>
          <w:rFonts w:ascii="Paris2024" w:hAnsi="Paris2024" w:cs="Arial"/>
          <w:sz w:val="20"/>
          <w:szCs w:val="20"/>
        </w:rPr>
      </w:pPr>
    </w:p>
    <w:p w14:paraId="30C47B77" w14:textId="77777777" w:rsidR="008315B9" w:rsidRPr="008315B9" w:rsidRDefault="008315B9" w:rsidP="008315B9">
      <w:pPr>
        <w:spacing w:line="288" w:lineRule="auto"/>
        <w:ind w:firstLine="2"/>
        <w:jc w:val="both"/>
        <w:rPr>
          <w:rFonts w:ascii="Paris2024" w:hAnsi="Paris2024" w:cs="Arial"/>
          <w:sz w:val="20"/>
          <w:szCs w:val="20"/>
        </w:rPr>
      </w:pPr>
      <w:r w:rsidRPr="008315B9">
        <w:rPr>
          <w:rFonts w:ascii="Paris2024" w:hAnsi="Paris2024" w:cs="Arial"/>
          <w:sz w:val="20"/>
          <w:szCs w:val="20"/>
        </w:rPr>
        <w:t xml:space="preserve">En cas de difficultés économiques du Prestataire qui se traduisent par le recours à de l’activité partielle, ou à l’engagement d’une procédure de licenciement pour motif économique, ou encore à l’ouverture d’une procédure de redressement ou de liquidation judiciaire, Paris 2024 peut décider de suspendre l’exécution de la clause sociale d’insertion.  </w:t>
      </w:r>
    </w:p>
    <w:p w14:paraId="7CC1621D" w14:textId="77777777" w:rsidR="008315B9" w:rsidRPr="008315B9" w:rsidRDefault="008315B9" w:rsidP="008315B9">
      <w:pPr>
        <w:spacing w:line="288" w:lineRule="auto"/>
        <w:ind w:firstLine="2"/>
        <w:jc w:val="both"/>
        <w:rPr>
          <w:rFonts w:ascii="Paris2024" w:hAnsi="Paris2024" w:cs="Arial"/>
          <w:sz w:val="20"/>
          <w:szCs w:val="20"/>
        </w:rPr>
      </w:pPr>
    </w:p>
    <w:p w14:paraId="21DDE33B" w14:textId="77777777" w:rsidR="008315B9" w:rsidRPr="008315B9" w:rsidRDefault="008315B9" w:rsidP="008315B9">
      <w:pPr>
        <w:spacing w:line="288" w:lineRule="auto"/>
        <w:ind w:firstLine="2"/>
        <w:jc w:val="both"/>
        <w:rPr>
          <w:rFonts w:ascii="Paris2024" w:hAnsi="Paris2024" w:cs="Arial"/>
          <w:sz w:val="20"/>
          <w:szCs w:val="20"/>
        </w:rPr>
      </w:pPr>
      <w:r w:rsidRPr="008315B9">
        <w:rPr>
          <w:rFonts w:ascii="Paris2024" w:hAnsi="Paris2024" w:cs="Arial"/>
          <w:sz w:val="20"/>
          <w:szCs w:val="20"/>
        </w:rPr>
        <w:t xml:space="preserve">Cette décision est subordonnée à la communication à Paris 2024 d’une copie des documents afférents à ces difficultés transmis à la Direccte ou au tribunal de commerce.  </w:t>
      </w:r>
    </w:p>
    <w:p w14:paraId="5863091A" w14:textId="77777777" w:rsidR="008315B9" w:rsidRPr="008315B9" w:rsidRDefault="008315B9" w:rsidP="008315B9">
      <w:pPr>
        <w:spacing w:line="288" w:lineRule="auto"/>
        <w:ind w:firstLine="2"/>
        <w:jc w:val="both"/>
        <w:rPr>
          <w:rFonts w:ascii="Paris2024" w:hAnsi="Paris2024" w:cs="Arial"/>
          <w:sz w:val="20"/>
          <w:szCs w:val="20"/>
        </w:rPr>
      </w:pPr>
    </w:p>
    <w:p w14:paraId="6A610CE6" w14:textId="77777777" w:rsidR="008315B9" w:rsidRPr="008315B9" w:rsidRDefault="008315B9" w:rsidP="008315B9">
      <w:pPr>
        <w:spacing w:line="288" w:lineRule="auto"/>
        <w:ind w:firstLine="2"/>
        <w:jc w:val="both"/>
        <w:rPr>
          <w:rFonts w:ascii="Paris2024" w:hAnsi="Paris2024" w:cs="Arial"/>
          <w:sz w:val="20"/>
          <w:szCs w:val="20"/>
        </w:rPr>
      </w:pPr>
      <w:r w:rsidRPr="008315B9">
        <w:rPr>
          <w:rFonts w:ascii="Paris2024" w:hAnsi="Paris2024" w:cs="Arial"/>
          <w:sz w:val="20"/>
          <w:szCs w:val="20"/>
        </w:rPr>
        <w:t xml:space="preserve">La suspension entraîne la réduction du volume d’heures contractuelles dédiées à l’insertion au prorata temporis, selon la méthode suivante : Le volume d’heures contractuel est d’abord ramené à un volume moyen journalier au vu de la durée du Contrat. Ce volume moyen journalier est ensuite multiplié par le nombre de jours ouvrés validés au titre des difficultés économiques. Ce produit est alors déduit du volume global. </w:t>
      </w:r>
    </w:p>
    <w:p w14:paraId="2838C752" w14:textId="77777777" w:rsidR="008315B9" w:rsidRPr="008315B9" w:rsidRDefault="008315B9" w:rsidP="008315B9">
      <w:pPr>
        <w:spacing w:line="288" w:lineRule="auto"/>
        <w:ind w:firstLine="2"/>
        <w:jc w:val="both"/>
        <w:rPr>
          <w:rFonts w:ascii="Paris2024" w:hAnsi="Paris2024" w:cs="Arial"/>
          <w:sz w:val="20"/>
          <w:szCs w:val="20"/>
        </w:rPr>
      </w:pPr>
    </w:p>
    <w:p w14:paraId="2543609E" w14:textId="77777777" w:rsidR="008315B9" w:rsidRPr="008315B9" w:rsidRDefault="008315B9" w:rsidP="008315B9">
      <w:pPr>
        <w:pStyle w:val="Nv15"/>
      </w:pPr>
      <w:r w:rsidRPr="008315B9">
        <w:t xml:space="preserve">Dispositions spécifiques relatives à la clause d’insertion professionnelle </w:t>
      </w:r>
    </w:p>
    <w:p w14:paraId="24DE6059" w14:textId="77777777" w:rsidR="008315B9" w:rsidRPr="008315B9" w:rsidRDefault="008315B9" w:rsidP="008315B9">
      <w:pPr>
        <w:spacing w:line="288" w:lineRule="auto"/>
        <w:ind w:firstLine="2"/>
        <w:jc w:val="both"/>
        <w:rPr>
          <w:rFonts w:ascii="Paris2024" w:hAnsi="Paris2024" w:cs="Arial"/>
          <w:sz w:val="20"/>
          <w:szCs w:val="20"/>
        </w:rPr>
      </w:pPr>
    </w:p>
    <w:p w14:paraId="349B8292" w14:textId="0222ECBC" w:rsidR="007B05A2" w:rsidRPr="00973C70" w:rsidRDefault="008315B9" w:rsidP="008315B9">
      <w:pPr>
        <w:spacing w:line="288" w:lineRule="auto"/>
        <w:ind w:firstLine="2"/>
        <w:jc w:val="both"/>
        <w:rPr>
          <w:rFonts w:ascii="Paris2024" w:hAnsi="Paris2024" w:cs="Arial"/>
          <w:sz w:val="20"/>
          <w:szCs w:val="20"/>
        </w:rPr>
      </w:pPr>
      <w:r w:rsidRPr="008315B9">
        <w:rPr>
          <w:rFonts w:ascii="Paris2024" w:hAnsi="Paris2024" w:cs="Arial"/>
          <w:sz w:val="20"/>
          <w:szCs w:val="20"/>
        </w:rPr>
        <w:t xml:space="preserve">Le Prestataire est informé que Paris 2024 devra se voir transférer les informations relatives à l’emploi, la durée prévue du contrat, la durée globale de travail, le nombre d’heures de formation en lien avec le marché, et les critères d’éligibilité des personnes recrutées dans le cadre de la présente clause d’insertion professionnelle afin d’assurer le suivi et le respect de la présente clause.  Ils agiront dès lors comme responsables de traitement indépendants et s’engagent à se conformer à ce titre à leurs obligations respectives, telles que mentionné notamment dans l’article « Données personnelles ».   </w:t>
      </w:r>
    </w:p>
    <w:p w14:paraId="2DB1D62A" w14:textId="77777777" w:rsidR="007B05A2" w:rsidRPr="00973C70" w:rsidRDefault="007B05A2" w:rsidP="00791AF0">
      <w:pPr>
        <w:spacing w:line="288" w:lineRule="auto"/>
        <w:rPr>
          <w:rFonts w:ascii="Paris2024" w:hAnsi="Paris2024" w:cs="Arial"/>
          <w:sz w:val="20"/>
          <w:szCs w:val="20"/>
        </w:rPr>
      </w:pPr>
    </w:p>
    <w:p w14:paraId="1A71D3BD" w14:textId="77777777" w:rsidR="007B05A2" w:rsidRPr="00973C70" w:rsidRDefault="007B05A2" w:rsidP="008F2FAE">
      <w:pPr>
        <w:pStyle w:val="Titre1"/>
        <w:rPr>
          <w:sz w:val="20"/>
          <w:szCs w:val="20"/>
        </w:rPr>
      </w:pPr>
      <w:bookmarkStart w:id="76" w:name="_Toc149292934"/>
      <w:r w:rsidRPr="2AA82E34">
        <w:rPr>
          <w:sz w:val="20"/>
          <w:szCs w:val="20"/>
        </w:rPr>
        <w:t>Résiliation</w:t>
      </w:r>
      <w:bookmarkEnd w:id="76"/>
    </w:p>
    <w:p w14:paraId="1BD4C245" w14:textId="77777777" w:rsidR="007B05A2" w:rsidRPr="00973C70" w:rsidRDefault="007B05A2" w:rsidP="00791AF0">
      <w:pPr>
        <w:spacing w:line="288" w:lineRule="auto"/>
        <w:rPr>
          <w:rFonts w:ascii="Paris2024" w:hAnsi="Paris2024" w:cs="Arial"/>
          <w:sz w:val="20"/>
          <w:szCs w:val="20"/>
        </w:rPr>
      </w:pPr>
    </w:p>
    <w:p w14:paraId="4C2D84EB" w14:textId="33824353" w:rsidR="007304CF" w:rsidRPr="00973C70" w:rsidRDefault="007304CF" w:rsidP="00791AF0">
      <w:pPr>
        <w:spacing w:line="288" w:lineRule="auto"/>
        <w:jc w:val="both"/>
        <w:rPr>
          <w:rFonts w:ascii="Paris2024" w:hAnsi="Paris2024" w:cs="Arial"/>
          <w:sz w:val="20"/>
          <w:szCs w:val="20"/>
        </w:rPr>
      </w:pPr>
      <w:r w:rsidRPr="00973C70">
        <w:rPr>
          <w:rFonts w:ascii="Paris2024" w:hAnsi="Paris2024" w:cs="Arial"/>
          <w:sz w:val="20"/>
          <w:szCs w:val="20"/>
        </w:rPr>
        <w:t xml:space="preserve">Paris 2024 peut mettre fin à l’exécution des prestations faisant l’objet du </w:t>
      </w:r>
      <w:r w:rsidR="0029284B">
        <w:rPr>
          <w:rFonts w:ascii="Paris2024" w:hAnsi="Paris2024" w:cs="Arial"/>
          <w:sz w:val="20"/>
          <w:szCs w:val="20"/>
        </w:rPr>
        <w:t>Marché</w:t>
      </w:r>
      <w:r w:rsidRPr="00973C70">
        <w:rPr>
          <w:rFonts w:ascii="Paris2024" w:hAnsi="Paris2024" w:cs="Arial"/>
          <w:sz w:val="20"/>
          <w:szCs w:val="20"/>
        </w:rPr>
        <w:t xml:space="preserve"> avant l'achèvement de celles-ci, dans les conditions fixées au chapitre </w:t>
      </w:r>
      <w:r w:rsidR="008760C3">
        <w:rPr>
          <w:rFonts w:ascii="Paris2024" w:hAnsi="Paris2024" w:cs="Arial"/>
          <w:sz w:val="20"/>
          <w:szCs w:val="20"/>
        </w:rPr>
        <w:t>7</w:t>
      </w:r>
      <w:r w:rsidRPr="00973C70">
        <w:rPr>
          <w:rFonts w:ascii="Paris2024" w:hAnsi="Paris2024" w:cs="Arial"/>
          <w:sz w:val="20"/>
          <w:szCs w:val="20"/>
        </w:rPr>
        <w:t xml:space="preserve"> du CCAG-FCS.</w:t>
      </w:r>
    </w:p>
    <w:p w14:paraId="0950F986" w14:textId="77777777" w:rsidR="007304CF" w:rsidRPr="00973C70" w:rsidRDefault="007304CF" w:rsidP="00791AF0">
      <w:pPr>
        <w:spacing w:line="288" w:lineRule="auto"/>
        <w:jc w:val="both"/>
        <w:rPr>
          <w:rFonts w:ascii="Paris2024" w:hAnsi="Paris2024" w:cs="Arial"/>
          <w:sz w:val="20"/>
          <w:szCs w:val="20"/>
        </w:rPr>
      </w:pPr>
    </w:p>
    <w:p w14:paraId="02814E78" w14:textId="604D1D56" w:rsidR="007304CF" w:rsidRPr="00973C70" w:rsidRDefault="007304CF" w:rsidP="00791AF0">
      <w:pPr>
        <w:spacing w:line="288" w:lineRule="auto"/>
        <w:jc w:val="both"/>
        <w:rPr>
          <w:rFonts w:ascii="Paris2024" w:hAnsi="Paris2024" w:cs="Arial"/>
          <w:sz w:val="20"/>
          <w:szCs w:val="20"/>
        </w:rPr>
      </w:pPr>
      <w:r w:rsidRPr="00973C70">
        <w:rPr>
          <w:rFonts w:ascii="Paris2024" w:hAnsi="Paris2024" w:cs="Arial"/>
          <w:sz w:val="20"/>
          <w:szCs w:val="20"/>
        </w:rPr>
        <w:t xml:space="preserve">Par dérogation à l’article </w:t>
      </w:r>
      <w:r w:rsidR="001F77D1">
        <w:rPr>
          <w:rFonts w:ascii="Paris2024" w:hAnsi="Paris2024" w:cs="Arial"/>
          <w:sz w:val="20"/>
          <w:szCs w:val="20"/>
        </w:rPr>
        <w:t>42</w:t>
      </w:r>
      <w:r w:rsidRPr="00973C70">
        <w:rPr>
          <w:rFonts w:ascii="Paris2024" w:hAnsi="Paris2024" w:cs="Arial"/>
          <w:sz w:val="20"/>
          <w:szCs w:val="20"/>
        </w:rPr>
        <w:t xml:space="preserve"> du CCAG-FCS, le Titulaire ne bénéficiera d’aucune indemnité en cas de résiliation pour motif d’intérêt général.</w:t>
      </w:r>
    </w:p>
    <w:p w14:paraId="35ABFB54" w14:textId="77777777" w:rsidR="007304CF" w:rsidRPr="00973C70" w:rsidRDefault="007304CF" w:rsidP="00791AF0">
      <w:pPr>
        <w:spacing w:line="288" w:lineRule="auto"/>
        <w:jc w:val="both"/>
        <w:rPr>
          <w:rFonts w:ascii="Paris2024" w:hAnsi="Paris2024" w:cs="Arial"/>
          <w:sz w:val="20"/>
          <w:szCs w:val="20"/>
        </w:rPr>
      </w:pPr>
    </w:p>
    <w:p w14:paraId="3DA064DB" w14:textId="77777777" w:rsidR="008760C3" w:rsidRPr="00FA56A8" w:rsidRDefault="008760C3" w:rsidP="008760C3">
      <w:pPr>
        <w:spacing w:line="288" w:lineRule="auto"/>
        <w:jc w:val="both"/>
        <w:rPr>
          <w:rFonts w:ascii="Paris2024" w:hAnsi="Paris2024" w:cs="Arial"/>
          <w:sz w:val="20"/>
          <w:szCs w:val="20"/>
        </w:rPr>
      </w:pPr>
      <w:r w:rsidRPr="00FA56A8">
        <w:rPr>
          <w:rFonts w:ascii="Paris2024" w:hAnsi="Paris2024" w:cs="Arial"/>
          <w:sz w:val="20"/>
          <w:szCs w:val="20"/>
        </w:rPr>
        <w:t xml:space="preserve">Outre les cas de résiliation prévus au CCAG-FCS, le Marché ou les lots peuvent être résiliés pour les motifs détaillés ci-après : </w:t>
      </w:r>
    </w:p>
    <w:p w14:paraId="4D49EF5D" w14:textId="77777777" w:rsidR="008760C3" w:rsidRPr="00FA56A8" w:rsidRDefault="008760C3" w:rsidP="008760C3">
      <w:pPr>
        <w:spacing w:line="288" w:lineRule="auto"/>
        <w:jc w:val="both"/>
        <w:rPr>
          <w:rFonts w:ascii="Paris2024" w:hAnsi="Paris2024" w:cs="Arial"/>
          <w:sz w:val="20"/>
          <w:szCs w:val="20"/>
        </w:rPr>
      </w:pPr>
    </w:p>
    <w:p w14:paraId="28709967" w14:textId="77777777" w:rsidR="008760C3" w:rsidRPr="008315B9" w:rsidRDefault="008760C3" w:rsidP="008760C3">
      <w:pPr>
        <w:pStyle w:val="Nv16"/>
        <w:keepNext/>
        <w:keepLines/>
        <w:spacing w:line="288" w:lineRule="auto"/>
        <w:ind w:left="1211"/>
        <w:rPr>
          <w:rFonts w:ascii="Paris2024" w:eastAsia="Times New Roman" w:hAnsi="Paris2024"/>
          <w:sz w:val="20"/>
        </w:rPr>
      </w:pPr>
      <w:r w:rsidRPr="008315B9">
        <w:rPr>
          <w:rFonts w:ascii="Paris2024" w:eastAsia="Times New Roman" w:hAnsi="Paris2024"/>
          <w:sz w:val="20"/>
        </w:rPr>
        <w:t>Résiliation partielle ou totale pour convenance de Paris 2024</w:t>
      </w:r>
    </w:p>
    <w:p w14:paraId="02B9DD5D" w14:textId="77777777" w:rsidR="008760C3" w:rsidRPr="00FA56A8" w:rsidRDefault="008760C3" w:rsidP="008760C3">
      <w:pPr>
        <w:pStyle w:val="Paragraphedeliste"/>
        <w:spacing w:line="288" w:lineRule="auto"/>
        <w:ind w:left="0"/>
        <w:rPr>
          <w:rFonts w:ascii="Paris2024" w:hAnsi="Paris2024" w:cs="Calibri"/>
          <w:color w:val="auto"/>
        </w:rPr>
      </w:pPr>
    </w:p>
    <w:p w14:paraId="2F6DDD34" w14:textId="77777777" w:rsidR="008760C3" w:rsidRPr="00FA56A8" w:rsidRDefault="008760C3" w:rsidP="008760C3">
      <w:pPr>
        <w:pStyle w:val="Paragraphedeliste"/>
        <w:spacing w:line="288" w:lineRule="auto"/>
        <w:ind w:left="0"/>
        <w:rPr>
          <w:rFonts w:ascii="Paris2024" w:hAnsi="Paris2024" w:cs="Calibri"/>
          <w:color w:val="auto"/>
        </w:rPr>
      </w:pPr>
      <w:r w:rsidRPr="00FA56A8">
        <w:rPr>
          <w:rFonts w:ascii="Paris2024" w:hAnsi="Paris2024" w:cs="Calibri"/>
          <w:color w:val="auto"/>
        </w:rPr>
        <w:t>Paris 2024 peut, à tout moment, en l’absence de faute du Titulaire, résilier tout ou partie du Marché, sans que sa responsabilité ne puisse être engagée à ce titre.</w:t>
      </w:r>
    </w:p>
    <w:p w14:paraId="24CBD203" w14:textId="77777777" w:rsidR="008760C3" w:rsidRPr="00FA56A8" w:rsidRDefault="008760C3" w:rsidP="008760C3">
      <w:pPr>
        <w:pStyle w:val="Paragraphedeliste"/>
        <w:spacing w:line="288" w:lineRule="auto"/>
        <w:ind w:left="0"/>
        <w:rPr>
          <w:rFonts w:ascii="Paris2024" w:hAnsi="Paris2024" w:cs="Calibri"/>
          <w:color w:val="auto"/>
        </w:rPr>
      </w:pPr>
    </w:p>
    <w:p w14:paraId="3A447776" w14:textId="77777777" w:rsidR="008760C3" w:rsidRPr="00FA56A8" w:rsidRDefault="008760C3" w:rsidP="008760C3">
      <w:pPr>
        <w:pStyle w:val="Commentaire"/>
        <w:keepNext/>
        <w:keepLines/>
        <w:spacing w:line="288" w:lineRule="auto"/>
        <w:jc w:val="both"/>
        <w:rPr>
          <w:rFonts w:ascii="Paris2024" w:hAnsi="Paris2024" w:cs="Arial"/>
        </w:rPr>
      </w:pPr>
      <w:r w:rsidRPr="00FA56A8">
        <w:rPr>
          <w:rFonts w:ascii="Paris2024" w:hAnsi="Paris2024" w:cs="Arial"/>
        </w:rPr>
        <w:t>Cette résiliation peut notamment intervenir si, en cours d’exécution du Marché, un « partenariat » venait à être mis en place entre Paris 2024 et un tiers pour l’exécution de prestations similaires à celles confiées au Titulaire.</w:t>
      </w:r>
    </w:p>
    <w:p w14:paraId="6FA7B072" w14:textId="77777777" w:rsidR="008760C3" w:rsidRPr="00FA56A8" w:rsidRDefault="008760C3" w:rsidP="008760C3">
      <w:pPr>
        <w:pStyle w:val="Paragraphedeliste"/>
        <w:spacing w:line="288" w:lineRule="auto"/>
        <w:ind w:left="0"/>
        <w:rPr>
          <w:rFonts w:ascii="Paris2024" w:hAnsi="Paris2024" w:cs="Calibri"/>
          <w:color w:val="auto"/>
        </w:rPr>
      </w:pPr>
    </w:p>
    <w:p w14:paraId="0F2909AA" w14:textId="77777777" w:rsidR="008760C3" w:rsidRPr="00FA56A8" w:rsidRDefault="008760C3" w:rsidP="008760C3">
      <w:pPr>
        <w:spacing w:line="288" w:lineRule="auto"/>
        <w:jc w:val="both"/>
        <w:rPr>
          <w:rFonts w:ascii="Paris2024" w:hAnsi="Paris2024" w:cs="Calibri"/>
          <w:sz w:val="20"/>
          <w:szCs w:val="20"/>
        </w:rPr>
      </w:pPr>
      <w:r w:rsidRPr="00FA56A8">
        <w:rPr>
          <w:rFonts w:ascii="Paris2024" w:hAnsi="Paris2024" w:cs="Calibri"/>
          <w:sz w:val="20"/>
          <w:szCs w:val="20"/>
        </w:rPr>
        <w:t xml:space="preserve">La décision de Paris 2024 de résilier partiellement le Marché est notifiée au Titulaire par tout moyen écrit approprié. Sauf indication contraire, la résiliation prend effet à la date de réception par le Titulaire de la décision. </w:t>
      </w:r>
    </w:p>
    <w:p w14:paraId="3464892A" w14:textId="77777777" w:rsidR="008760C3" w:rsidRPr="00FA56A8" w:rsidRDefault="008760C3" w:rsidP="008760C3">
      <w:pPr>
        <w:spacing w:line="288" w:lineRule="auto"/>
        <w:jc w:val="both"/>
        <w:rPr>
          <w:rFonts w:ascii="Paris2024" w:hAnsi="Paris2024" w:cs="Calibri"/>
          <w:sz w:val="20"/>
          <w:szCs w:val="20"/>
        </w:rPr>
      </w:pPr>
    </w:p>
    <w:p w14:paraId="0FEED1E6" w14:textId="77777777" w:rsidR="008760C3" w:rsidRPr="0011051A" w:rsidRDefault="008760C3" w:rsidP="008760C3">
      <w:pPr>
        <w:spacing w:line="288" w:lineRule="auto"/>
        <w:jc w:val="both"/>
        <w:rPr>
          <w:rFonts w:ascii="Paris2024" w:hAnsi="Paris2024" w:cs="Arial"/>
          <w:sz w:val="20"/>
          <w:szCs w:val="20"/>
        </w:rPr>
      </w:pPr>
      <w:r w:rsidRPr="00AA3AAB">
        <w:rPr>
          <w:rFonts w:ascii="Paris2024" w:hAnsi="Paris2024" w:cs="Arial"/>
          <w:sz w:val="20"/>
          <w:szCs w:val="20"/>
        </w:rPr>
        <w:t xml:space="preserve">La décision de Paris 2024 de résilier le </w:t>
      </w:r>
      <w:r w:rsidRPr="007D14EB">
        <w:rPr>
          <w:rFonts w:ascii="Paris2024" w:hAnsi="Paris2024" w:cs="Arial"/>
          <w:sz w:val="20"/>
          <w:szCs w:val="20"/>
        </w:rPr>
        <w:t xml:space="preserve">Marché dans sa totalité est notifiée au Titulaire par lettre recommandée avec avis de réception. Sauf indication contraire, la résiliation prend effet au terme d’un délai de quinze (15) jours calendaires à compter de la date de réception par le Titulaire de cette lettre. </w:t>
      </w:r>
    </w:p>
    <w:p w14:paraId="57F71C86" w14:textId="77777777" w:rsidR="008760C3" w:rsidRPr="00FA56A8" w:rsidRDefault="008760C3" w:rsidP="008760C3">
      <w:pPr>
        <w:pStyle w:val="Paragraphedeliste"/>
        <w:spacing w:line="288" w:lineRule="auto"/>
        <w:ind w:left="0"/>
        <w:rPr>
          <w:rFonts w:ascii="Paris2024" w:hAnsi="Paris2024" w:cs="Calibri"/>
          <w:color w:val="auto"/>
        </w:rPr>
      </w:pPr>
    </w:p>
    <w:p w14:paraId="3E0E34D2" w14:textId="77777777" w:rsidR="008760C3" w:rsidRPr="008315B9" w:rsidRDefault="008760C3" w:rsidP="008760C3">
      <w:pPr>
        <w:pStyle w:val="Nv16"/>
        <w:keepNext/>
        <w:keepLines/>
        <w:spacing w:line="288" w:lineRule="auto"/>
        <w:ind w:left="1211"/>
        <w:rPr>
          <w:rFonts w:ascii="Paris2024" w:eastAsia="Times New Roman" w:hAnsi="Paris2024"/>
          <w:sz w:val="20"/>
        </w:rPr>
      </w:pPr>
      <w:r w:rsidRPr="008315B9">
        <w:rPr>
          <w:rFonts w:ascii="Paris2024" w:eastAsia="Times New Roman" w:hAnsi="Paris2024"/>
          <w:sz w:val="20"/>
        </w:rPr>
        <w:t xml:space="preserve">Résiliation pour force majeure </w:t>
      </w:r>
    </w:p>
    <w:p w14:paraId="420D2498" w14:textId="77777777" w:rsidR="008760C3" w:rsidRPr="00FA56A8" w:rsidRDefault="008760C3" w:rsidP="008760C3">
      <w:pPr>
        <w:pStyle w:val="Default"/>
        <w:spacing w:line="288" w:lineRule="auto"/>
        <w:jc w:val="both"/>
        <w:rPr>
          <w:rFonts w:ascii="Paris2024" w:hAnsi="Paris2024" w:cs="Calibri"/>
          <w:color w:val="auto"/>
          <w:sz w:val="20"/>
          <w:szCs w:val="20"/>
        </w:rPr>
      </w:pPr>
    </w:p>
    <w:p w14:paraId="0D41BFED" w14:textId="58BA63A3" w:rsidR="008760C3" w:rsidRPr="00FA56A8" w:rsidRDefault="008760C3" w:rsidP="008760C3">
      <w:pPr>
        <w:pStyle w:val="Default"/>
        <w:spacing w:line="288" w:lineRule="auto"/>
        <w:jc w:val="both"/>
        <w:rPr>
          <w:rFonts w:ascii="Paris2024" w:hAnsi="Paris2024" w:cs="Calibri"/>
          <w:color w:val="auto"/>
          <w:sz w:val="20"/>
          <w:szCs w:val="20"/>
        </w:rPr>
      </w:pPr>
      <w:r w:rsidRPr="00FA56A8">
        <w:rPr>
          <w:rFonts w:ascii="Paris2024" w:hAnsi="Paris2024" w:cs="Calibri"/>
          <w:color w:val="auto"/>
          <w:sz w:val="20"/>
          <w:szCs w:val="20"/>
        </w:rPr>
        <w:t>Si la survenance d’un événement de force majeure tel que prévu à l’Article « </w:t>
      </w:r>
      <w:hyperlink w:anchor="_Force_majeure" w:history="1">
        <w:r w:rsidRPr="008315B9">
          <w:rPr>
            <w:rFonts w:ascii="Paris2024" w:hAnsi="Paris2024" w:cs="Calibri"/>
            <w:color w:val="auto"/>
            <w:sz w:val="20"/>
            <w:szCs w:val="20"/>
          </w:rPr>
          <w:t>Force majeure </w:t>
        </w:r>
      </w:hyperlink>
      <w:r w:rsidRPr="00FA56A8">
        <w:rPr>
          <w:rFonts w:ascii="Paris2024" w:hAnsi="Paris2024" w:cs="Calibri"/>
          <w:color w:val="auto"/>
          <w:sz w:val="20"/>
          <w:szCs w:val="20"/>
        </w:rPr>
        <w:t xml:space="preserve">» rend impossible l’exécution du Marché pendant </w:t>
      </w:r>
      <w:r w:rsidRPr="008315B9">
        <w:rPr>
          <w:rFonts w:ascii="Paris2024" w:hAnsi="Paris2024" w:cs="Calibri"/>
          <w:color w:val="auto"/>
          <w:sz w:val="20"/>
          <w:szCs w:val="20"/>
        </w:rPr>
        <w:t>plus de quinze (15) jours calendaires, la résiliation du Marché pourra être prononcée par Paris 2024.</w:t>
      </w:r>
    </w:p>
    <w:p w14:paraId="2E6C9F5F" w14:textId="77777777" w:rsidR="008760C3" w:rsidRPr="00FA56A8" w:rsidRDefault="008760C3" w:rsidP="008760C3">
      <w:pPr>
        <w:pStyle w:val="Default"/>
        <w:spacing w:line="288" w:lineRule="auto"/>
        <w:jc w:val="both"/>
        <w:rPr>
          <w:rFonts w:ascii="Paris2024" w:hAnsi="Paris2024" w:cs="Calibri"/>
          <w:color w:val="auto"/>
          <w:sz w:val="20"/>
          <w:szCs w:val="20"/>
        </w:rPr>
      </w:pPr>
    </w:p>
    <w:p w14:paraId="182AC2CD" w14:textId="77777777" w:rsidR="008760C3" w:rsidRPr="008315B9" w:rsidRDefault="008760C3" w:rsidP="008760C3">
      <w:pPr>
        <w:pStyle w:val="Nv16"/>
        <w:keepNext/>
        <w:keepLines/>
        <w:spacing w:line="288" w:lineRule="auto"/>
        <w:ind w:left="1211"/>
        <w:rPr>
          <w:rFonts w:ascii="Paris2024" w:eastAsia="Times New Roman" w:hAnsi="Paris2024"/>
          <w:sz w:val="20"/>
        </w:rPr>
      </w:pPr>
      <w:r w:rsidRPr="008315B9">
        <w:rPr>
          <w:rFonts w:ascii="Paris2024" w:eastAsia="Times New Roman" w:hAnsi="Paris2024"/>
          <w:sz w:val="20"/>
        </w:rPr>
        <w:t>Résiliation pour faute du Titulaire</w:t>
      </w:r>
    </w:p>
    <w:p w14:paraId="3B7FEA4B" w14:textId="77777777" w:rsidR="008760C3" w:rsidRPr="00FA56A8" w:rsidRDefault="008760C3" w:rsidP="008760C3">
      <w:pPr>
        <w:spacing w:line="288" w:lineRule="auto"/>
        <w:jc w:val="both"/>
        <w:rPr>
          <w:rFonts w:ascii="Paris2024" w:hAnsi="Paris2024" w:cs="Arial"/>
          <w:sz w:val="20"/>
          <w:szCs w:val="20"/>
        </w:rPr>
      </w:pPr>
    </w:p>
    <w:p w14:paraId="7755D3F4" w14:textId="77777777" w:rsidR="00AF67ED" w:rsidRPr="00AF67ED" w:rsidRDefault="00AF67ED" w:rsidP="00AF67ED">
      <w:pPr>
        <w:spacing w:after="120" w:line="288" w:lineRule="auto"/>
        <w:jc w:val="both"/>
        <w:rPr>
          <w:rFonts w:ascii="Paris2024" w:hAnsi="Paris2024" w:cs="Arial"/>
          <w:sz w:val="20"/>
          <w:szCs w:val="20"/>
        </w:rPr>
      </w:pPr>
      <w:r w:rsidRPr="00AF67ED">
        <w:rPr>
          <w:rFonts w:ascii="Paris2024" w:hAnsi="Paris2024" w:cs="Arial"/>
          <w:sz w:val="20"/>
          <w:szCs w:val="20"/>
        </w:rPr>
        <w:t>Le Pouvoir Adjudicateur pourra procéder à la résiliation du Marché pour faute du Titulaire en cas de manquements graves ou répétés commis par le Titulaire. Sauf stipulation contraire, cette résiliation ne pourra intervenir qu’après mise en demeure par lettre recommandée avec accusé de réception restée infructueuse à l’issue d’un délai raisonnable précisé dans ladite mise en demeure.</w:t>
      </w:r>
    </w:p>
    <w:p w14:paraId="32B12A5B" w14:textId="77777777" w:rsidR="00AF67ED" w:rsidRPr="00AF67ED" w:rsidRDefault="00AF67ED" w:rsidP="00AF67ED">
      <w:pPr>
        <w:spacing w:after="120" w:line="288" w:lineRule="auto"/>
        <w:jc w:val="both"/>
        <w:rPr>
          <w:rFonts w:ascii="Paris2024" w:hAnsi="Paris2024" w:cs="Arial"/>
          <w:sz w:val="20"/>
          <w:szCs w:val="20"/>
        </w:rPr>
      </w:pPr>
      <w:r w:rsidRPr="00AF67ED">
        <w:rPr>
          <w:rFonts w:ascii="Paris2024" w:hAnsi="Paris2024" w:cs="Arial"/>
          <w:sz w:val="20"/>
          <w:szCs w:val="20"/>
        </w:rPr>
        <w:t>La résiliation pour faute du Titulaire pourra être prononcée notamment pour les motifs suivants :</w:t>
      </w:r>
    </w:p>
    <w:p w14:paraId="15E5BD1C" w14:textId="77777777" w:rsidR="008760C3" w:rsidRPr="00FA56A8" w:rsidRDefault="008760C3" w:rsidP="00600554">
      <w:pPr>
        <w:numPr>
          <w:ilvl w:val="0"/>
          <w:numId w:val="80"/>
        </w:numPr>
        <w:spacing w:after="120" w:line="288" w:lineRule="auto"/>
        <w:jc w:val="both"/>
        <w:rPr>
          <w:rFonts w:ascii="Paris2024" w:hAnsi="Paris2024" w:cs="Arial"/>
          <w:sz w:val="20"/>
          <w:szCs w:val="20"/>
        </w:rPr>
      </w:pPr>
      <w:r w:rsidRPr="00FA56A8">
        <w:rPr>
          <w:rFonts w:ascii="Paris2024" w:hAnsi="Paris2024" w:cs="Arial"/>
          <w:sz w:val="20"/>
          <w:szCs w:val="20"/>
        </w:rPr>
        <w:t xml:space="preserve">Lorsqu’à la suite des opérations de vérification prévues à </w:t>
      </w:r>
      <w:hyperlink w:anchor="_Vérification_et_admission" w:history="1">
        <w:r w:rsidRPr="008315B9">
          <w:rPr>
            <w:rFonts w:ascii="Paris2024" w:hAnsi="Paris2024" w:cs="Arial"/>
            <w:sz w:val="20"/>
            <w:szCs w:val="20"/>
          </w:rPr>
          <w:t>l’Article 5</w:t>
        </w:r>
      </w:hyperlink>
      <w:r w:rsidRPr="008315B9">
        <w:rPr>
          <w:rFonts w:ascii="Paris2024" w:hAnsi="Paris2024" w:cs="Arial"/>
          <w:sz w:val="20"/>
          <w:szCs w:val="20"/>
        </w:rPr>
        <w:t xml:space="preserve"> </w:t>
      </w:r>
      <w:r w:rsidRPr="00FA56A8">
        <w:rPr>
          <w:rFonts w:ascii="Paris2024" w:hAnsi="Paris2024" w:cs="Arial"/>
          <w:sz w:val="20"/>
          <w:szCs w:val="20"/>
        </w:rPr>
        <w:t>et malgré les éventuels délais de mise en conformité accordés au Titulaire, les prestations exécutées demeurent non conformes aux exigences formulées dans le cahier des charges et font l’objet d’un rejet définitif de la part de Paris 2024 ;</w:t>
      </w:r>
    </w:p>
    <w:p w14:paraId="29949A7D" w14:textId="77777777" w:rsidR="008760C3" w:rsidRPr="00FA56A8" w:rsidRDefault="008760C3" w:rsidP="00600554">
      <w:pPr>
        <w:numPr>
          <w:ilvl w:val="0"/>
          <w:numId w:val="80"/>
        </w:numPr>
        <w:spacing w:after="120" w:line="288" w:lineRule="auto"/>
        <w:jc w:val="both"/>
        <w:rPr>
          <w:rFonts w:ascii="Paris2024" w:hAnsi="Paris2024" w:cs="Arial"/>
          <w:sz w:val="20"/>
          <w:szCs w:val="20"/>
        </w:rPr>
      </w:pPr>
      <w:r w:rsidRPr="00FA56A8">
        <w:rPr>
          <w:rFonts w:ascii="Paris2024" w:hAnsi="Paris2024" w:cs="Arial"/>
          <w:sz w:val="20"/>
          <w:szCs w:val="20"/>
        </w:rPr>
        <w:t>Lorsque Paris 2024 constate l’absence d’exécution des prestations ou la mauvaise exécution de celles-ci par le Titulaire ;</w:t>
      </w:r>
    </w:p>
    <w:p w14:paraId="44F7738B" w14:textId="77777777" w:rsidR="008760C3" w:rsidRPr="00FA56A8" w:rsidRDefault="008760C3" w:rsidP="00600554">
      <w:pPr>
        <w:numPr>
          <w:ilvl w:val="0"/>
          <w:numId w:val="80"/>
        </w:numPr>
        <w:spacing w:after="120" w:line="288" w:lineRule="auto"/>
        <w:jc w:val="both"/>
        <w:rPr>
          <w:rFonts w:ascii="Paris2024" w:hAnsi="Paris2024" w:cs="Arial"/>
          <w:sz w:val="20"/>
          <w:szCs w:val="20"/>
        </w:rPr>
      </w:pPr>
      <w:r w:rsidRPr="00FA56A8">
        <w:rPr>
          <w:rFonts w:ascii="Paris2024" w:hAnsi="Paris2024" w:cs="Arial"/>
          <w:sz w:val="20"/>
          <w:szCs w:val="20"/>
        </w:rPr>
        <w:t>Lorsque dans le cadre de l’exécution du Marché, le Titulaire met en péril la sécurité des personnes ou des biens ;</w:t>
      </w:r>
    </w:p>
    <w:p w14:paraId="641875EF" w14:textId="77777777" w:rsidR="008760C3" w:rsidRPr="00FA56A8" w:rsidRDefault="008760C3" w:rsidP="00600554">
      <w:pPr>
        <w:numPr>
          <w:ilvl w:val="0"/>
          <w:numId w:val="80"/>
        </w:numPr>
        <w:spacing w:after="120" w:line="288" w:lineRule="auto"/>
        <w:jc w:val="both"/>
        <w:rPr>
          <w:rFonts w:ascii="Paris2024" w:hAnsi="Paris2024" w:cs="Arial"/>
          <w:sz w:val="20"/>
          <w:szCs w:val="20"/>
        </w:rPr>
      </w:pPr>
      <w:r w:rsidRPr="00FA56A8">
        <w:rPr>
          <w:rFonts w:ascii="Paris2024" w:hAnsi="Paris2024" w:cs="Arial"/>
          <w:sz w:val="20"/>
          <w:szCs w:val="20"/>
        </w:rPr>
        <w:t xml:space="preserve">Lorsque le Titulaire n’est pas en mesure de reprendre l’exécution du Marché après une mise en exécution directe prononcée au titre de </w:t>
      </w:r>
      <w:hyperlink w:anchor="_Exécution_de_la" w:history="1">
        <w:r w:rsidRPr="008315B9">
          <w:rPr>
            <w:rFonts w:ascii="Paris2024" w:hAnsi="Paris2024" w:cs="Arial"/>
            <w:sz w:val="20"/>
            <w:szCs w:val="20"/>
          </w:rPr>
          <w:t>l’Article 18</w:t>
        </w:r>
      </w:hyperlink>
      <w:r w:rsidRPr="00FA56A8">
        <w:rPr>
          <w:rFonts w:ascii="Paris2024" w:hAnsi="Paris2024" w:cs="Arial"/>
          <w:sz w:val="20"/>
          <w:szCs w:val="20"/>
        </w:rPr>
        <w:t xml:space="preserve"> pendant une période de deux (2) mois ;</w:t>
      </w:r>
    </w:p>
    <w:p w14:paraId="197134E2" w14:textId="77777777" w:rsidR="008760C3" w:rsidRPr="00FA56A8" w:rsidRDefault="008760C3" w:rsidP="00600554">
      <w:pPr>
        <w:numPr>
          <w:ilvl w:val="0"/>
          <w:numId w:val="80"/>
        </w:numPr>
        <w:spacing w:after="120" w:line="288" w:lineRule="auto"/>
        <w:jc w:val="both"/>
        <w:rPr>
          <w:rFonts w:ascii="Paris2024" w:hAnsi="Paris2024" w:cs="Arial"/>
          <w:sz w:val="20"/>
          <w:szCs w:val="20"/>
        </w:rPr>
      </w:pPr>
      <w:r w:rsidRPr="00FA56A8">
        <w:rPr>
          <w:rFonts w:ascii="Paris2024" w:hAnsi="Paris2024" w:cs="Arial"/>
          <w:sz w:val="20"/>
          <w:szCs w:val="20"/>
        </w:rPr>
        <w:t>Lorsque le Titulaire procède à la cession du Marché sans autorisation ;</w:t>
      </w:r>
    </w:p>
    <w:p w14:paraId="27067A86" w14:textId="77777777" w:rsidR="008760C3" w:rsidRPr="00FA56A8" w:rsidRDefault="008760C3" w:rsidP="00600554">
      <w:pPr>
        <w:numPr>
          <w:ilvl w:val="0"/>
          <w:numId w:val="80"/>
        </w:numPr>
        <w:spacing w:after="120" w:line="288" w:lineRule="auto"/>
        <w:jc w:val="both"/>
        <w:rPr>
          <w:rFonts w:ascii="Paris2024" w:hAnsi="Paris2024" w:cs="Arial"/>
          <w:sz w:val="20"/>
          <w:szCs w:val="20"/>
        </w:rPr>
      </w:pPr>
      <w:r w:rsidRPr="00FA56A8">
        <w:rPr>
          <w:rFonts w:ascii="Paris2024" w:hAnsi="Paris2024" w:cs="Arial"/>
          <w:sz w:val="20"/>
          <w:szCs w:val="20"/>
        </w:rPr>
        <w:t xml:space="preserve">Lorsque le Titulaire ne se conforme pas à ses obligations contractuelles et notamment à celles prévues à </w:t>
      </w:r>
      <w:hyperlink w:anchor="_Obligations_des_Parties" w:history="1">
        <w:r w:rsidRPr="008315B9">
          <w:rPr>
            <w:rFonts w:ascii="Paris2024" w:hAnsi="Paris2024" w:cs="Arial"/>
            <w:sz w:val="20"/>
            <w:szCs w:val="20"/>
          </w:rPr>
          <w:t>l’Article 4 </w:t>
        </w:r>
      </w:hyperlink>
      <w:r w:rsidRPr="00FA56A8">
        <w:rPr>
          <w:rFonts w:ascii="Paris2024" w:hAnsi="Paris2024" w:cs="Arial"/>
          <w:sz w:val="20"/>
          <w:szCs w:val="20"/>
        </w:rPr>
        <w:t>; et/ou</w:t>
      </w:r>
    </w:p>
    <w:p w14:paraId="3E9737E7" w14:textId="77777777" w:rsidR="008760C3" w:rsidRPr="00FA56A8" w:rsidRDefault="008760C3" w:rsidP="00600554">
      <w:pPr>
        <w:numPr>
          <w:ilvl w:val="0"/>
          <w:numId w:val="80"/>
        </w:numPr>
        <w:spacing w:line="288" w:lineRule="auto"/>
        <w:jc w:val="both"/>
        <w:rPr>
          <w:rFonts w:ascii="Paris2024" w:hAnsi="Paris2024" w:cs="Arial"/>
          <w:sz w:val="20"/>
          <w:szCs w:val="20"/>
        </w:rPr>
      </w:pPr>
      <w:r w:rsidRPr="00FA56A8">
        <w:rPr>
          <w:rFonts w:ascii="Paris2024" w:hAnsi="Paris2024" w:cs="Arial"/>
          <w:sz w:val="20"/>
          <w:szCs w:val="20"/>
        </w:rPr>
        <w:t>En cas d’inexactitude des documents et renseignements mentionnés aux articles R</w:t>
      </w:r>
      <w:r>
        <w:rPr>
          <w:rFonts w:ascii="Paris2024" w:hAnsi="Paris2024" w:cs="Arial"/>
          <w:sz w:val="20"/>
          <w:szCs w:val="20"/>
        </w:rPr>
        <w:t xml:space="preserve">. </w:t>
      </w:r>
      <w:r w:rsidRPr="00FA56A8">
        <w:rPr>
          <w:rFonts w:ascii="Paris2024" w:hAnsi="Paris2024" w:cs="Arial"/>
          <w:sz w:val="20"/>
          <w:szCs w:val="20"/>
        </w:rPr>
        <w:t>2142-3 et suivants, R</w:t>
      </w:r>
      <w:r>
        <w:rPr>
          <w:rFonts w:ascii="Paris2024" w:hAnsi="Paris2024" w:cs="Arial"/>
          <w:sz w:val="20"/>
          <w:szCs w:val="20"/>
        </w:rPr>
        <w:t xml:space="preserve">. </w:t>
      </w:r>
      <w:r w:rsidRPr="00FA56A8">
        <w:rPr>
          <w:rFonts w:ascii="Paris2024" w:hAnsi="Paris2024" w:cs="Arial"/>
          <w:sz w:val="20"/>
          <w:szCs w:val="20"/>
        </w:rPr>
        <w:t>2143-3 et R</w:t>
      </w:r>
      <w:r>
        <w:rPr>
          <w:rFonts w:ascii="Paris2024" w:hAnsi="Paris2024" w:cs="Arial"/>
          <w:sz w:val="20"/>
          <w:szCs w:val="20"/>
        </w:rPr>
        <w:t xml:space="preserve">. </w:t>
      </w:r>
      <w:r w:rsidRPr="00FA56A8">
        <w:rPr>
          <w:rFonts w:ascii="Paris2024" w:hAnsi="Paris2024" w:cs="Arial"/>
          <w:sz w:val="20"/>
          <w:szCs w:val="20"/>
        </w:rPr>
        <w:t>2143-16 du code de la commande publique ou de refus du Titulaire de produire les pièces prévues aux articles D</w:t>
      </w:r>
      <w:r>
        <w:rPr>
          <w:rFonts w:ascii="Paris2024" w:hAnsi="Paris2024" w:cs="Arial"/>
          <w:sz w:val="20"/>
          <w:szCs w:val="20"/>
        </w:rPr>
        <w:t xml:space="preserve">. </w:t>
      </w:r>
      <w:r w:rsidRPr="00FA56A8">
        <w:rPr>
          <w:rFonts w:ascii="Paris2024" w:hAnsi="Paris2024" w:cs="Arial"/>
          <w:sz w:val="20"/>
          <w:szCs w:val="20"/>
        </w:rPr>
        <w:t>8222-5 ou D</w:t>
      </w:r>
      <w:r>
        <w:rPr>
          <w:rFonts w:ascii="Paris2024" w:hAnsi="Paris2024" w:cs="Arial"/>
          <w:sz w:val="20"/>
          <w:szCs w:val="20"/>
        </w:rPr>
        <w:t xml:space="preserve">. </w:t>
      </w:r>
      <w:r w:rsidRPr="00FA56A8">
        <w:rPr>
          <w:rFonts w:ascii="Paris2024" w:hAnsi="Paris2024" w:cs="Arial"/>
          <w:sz w:val="20"/>
          <w:szCs w:val="20"/>
        </w:rPr>
        <w:t>8222-7 à 8 du code du travail, conformément aux articles R</w:t>
      </w:r>
      <w:r>
        <w:rPr>
          <w:rFonts w:ascii="Paris2024" w:hAnsi="Paris2024" w:cs="Arial"/>
          <w:sz w:val="20"/>
          <w:szCs w:val="20"/>
        </w:rPr>
        <w:t xml:space="preserve">. </w:t>
      </w:r>
      <w:r w:rsidRPr="00FA56A8">
        <w:rPr>
          <w:rFonts w:ascii="Paris2024" w:hAnsi="Paris2024" w:cs="Arial"/>
          <w:sz w:val="20"/>
          <w:szCs w:val="20"/>
        </w:rPr>
        <w:t>2143-6, R</w:t>
      </w:r>
      <w:r>
        <w:rPr>
          <w:rFonts w:ascii="Paris2024" w:hAnsi="Paris2024" w:cs="Arial"/>
          <w:sz w:val="20"/>
          <w:szCs w:val="20"/>
        </w:rPr>
        <w:t xml:space="preserve">. </w:t>
      </w:r>
      <w:r w:rsidRPr="00FA56A8">
        <w:rPr>
          <w:rFonts w:ascii="Paris2024" w:hAnsi="Paris2024" w:cs="Arial"/>
          <w:sz w:val="20"/>
          <w:szCs w:val="20"/>
        </w:rPr>
        <w:t>2143-7, R</w:t>
      </w:r>
      <w:r>
        <w:rPr>
          <w:rFonts w:ascii="Paris2024" w:hAnsi="Paris2024" w:cs="Arial"/>
          <w:sz w:val="20"/>
          <w:szCs w:val="20"/>
        </w:rPr>
        <w:t xml:space="preserve">. </w:t>
      </w:r>
      <w:r w:rsidRPr="00FA56A8">
        <w:rPr>
          <w:rFonts w:ascii="Paris2024" w:hAnsi="Paris2024" w:cs="Arial"/>
          <w:sz w:val="20"/>
          <w:szCs w:val="20"/>
        </w:rPr>
        <w:t>2143-8, R</w:t>
      </w:r>
      <w:r>
        <w:rPr>
          <w:rFonts w:ascii="Paris2024" w:hAnsi="Paris2024" w:cs="Arial"/>
          <w:sz w:val="20"/>
          <w:szCs w:val="20"/>
        </w:rPr>
        <w:t xml:space="preserve">. </w:t>
      </w:r>
      <w:r w:rsidRPr="00FA56A8">
        <w:rPr>
          <w:rFonts w:ascii="Paris2024" w:hAnsi="Paris2024" w:cs="Arial"/>
          <w:sz w:val="20"/>
          <w:szCs w:val="20"/>
        </w:rPr>
        <w:t>2143-9, R</w:t>
      </w:r>
      <w:r>
        <w:rPr>
          <w:rFonts w:ascii="Paris2024" w:hAnsi="Paris2024" w:cs="Arial"/>
          <w:sz w:val="20"/>
          <w:szCs w:val="20"/>
        </w:rPr>
        <w:t xml:space="preserve">. </w:t>
      </w:r>
      <w:r w:rsidRPr="00FA56A8">
        <w:rPr>
          <w:rFonts w:ascii="Paris2024" w:hAnsi="Paris2024" w:cs="Arial"/>
          <w:sz w:val="20"/>
          <w:szCs w:val="20"/>
        </w:rPr>
        <w:t>2143-10 et R</w:t>
      </w:r>
      <w:r>
        <w:rPr>
          <w:rFonts w:ascii="Paris2024" w:hAnsi="Paris2024" w:cs="Arial"/>
          <w:sz w:val="20"/>
          <w:szCs w:val="20"/>
        </w:rPr>
        <w:t xml:space="preserve">. </w:t>
      </w:r>
      <w:r w:rsidRPr="00FA56A8">
        <w:rPr>
          <w:rFonts w:ascii="Paris2024" w:hAnsi="Paris2024" w:cs="Arial"/>
          <w:sz w:val="20"/>
          <w:szCs w:val="20"/>
        </w:rPr>
        <w:t>2143-16 du code de la commande publique.</w:t>
      </w:r>
    </w:p>
    <w:p w14:paraId="4A486EDC" w14:textId="77777777" w:rsidR="008760C3" w:rsidRPr="00FA56A8" w:rsidRDefault="008760C3" w:rsidP="008760C3">
      <w:pPr>
        <w:spacing w:line="288" w:lineRule="auto"/>
        <w:jc w:val="both"/>
        <w:rPr>
          <w:rFonts w:ascii="Paris2024" w:hAnsi="Paris2024" w:cs="Arial"/>
          <w:sz w:val="20"/>
          <w:szCs w:val="20"/>
        </w:rPr>
      </w:pPr>
    </w:p>
    <w:p w14:paraId="57D1D4DF" w14:textId="77777777" w:rsidR="008760C3" w:rsidRPr="008315B9" w:rsidRDefault="008760C3" w:rsidP="008760C3">
      <w:pPr>
        <w:pStyle w:val="Nv16"/>
        <w:keepNext/>
        <w:keepLines/>
        <w:spacing w:line="288" w:lineRule="auto"/>
        <w:ind w:left="1211"/>
        <w:rPr>
          <w:rFonts w:ascii="Paris2024" w:eastAsia="Times New Roman" w:hAnsi="Paris2024"/>
          <w:sz w:val="20"/>
        </w:rPr>
      </w:pPr>
      <w:r w:rsidRPr="008315B9">
        <w:rPr>
          <w:rFonts w:ascii="Paris2024" w:eastAsia="Times New Roman" w:hAnsi="Paris2024"/>
          <w:sz w:val="20"/>
        </w:rPr>
        <w:t>Résiliation pour non-obtention des autorisations administratives nécessaires</w:t>
      </w:r>
    </w:p>
    <w:p w14:paraId="27E05EE2" w14:textId="77777777" w:rsidR="008760C3" w:rsidRPr="00FA56A8" w:rsidRDefault="008760C3" w:rsidP="008760C3">
      <w:pPr>
        <w:pStyle w:val="Paragraphedeliste"/>
        <w:keepNext/>
        <w:keepLines/>
        <w:spacing w:line="288" w:lineRule="auto"/>
        <w:rPr>
          <w:rFonts w:ascii="Paris2024" w:hAnsi="Paris2024" w:cs="Calibri"/>
        </w:rPr>
      </w:pPr>
    </w:p>
    <w:p w14:paraId="65A4BED8" w14:textId="77777777" w:rsidR="008760C3" w:rsidRPr="00FA56A8" w:rsidRDefault="008760C3" w:rsidP="008760C3">
      <w:pPr>
        <w:pStyle w:val="Paragraphedeliste"/>
        <w:keepNext/>
        <w:keepLines/>
        <w:spacing w:after="120" w:line="288" w:lineRule="auto"/>
        <w:ind w:left="0"/>
        <w:rPr>
          <w:rFonts w:ascii="Paris2024" w:hAnsi="Paris2024" w:cs="Arial"/>
          <w:color w:val="auto"/>
        </w:rPr>
      </w:pPr>
      <w:r w:rsidRPr="00FA56A8">
        <w:rPr>
          <w:rFonts w:ascii="Paris2024" w:hAnsi="Paris2024" w:cs="Arial"/>
          <w:color w:val="auto"/>
        </w:rPr>
        <w:t>Le Titulaire s’engage à obtenir toutes les autorisations administratives nécessaires à la bonne exécution du Marché et au bon déroulement des prestations, en ce notamment comprises :</w:t>
      </w:r>
    </w:p>
    <w:p w14:paraId="7C3A4DE4" w14:textId="77777777" w:rsidR="008760C3" w:rsidRPr="00FA56A8" w:rsidRDefault="008760C3" w:rsidP="00600554">
      <w:pPr>
        <w:pStyle w:val="Paragraphedeliste"/>
        <w:keepNext/>
        <w:keepLines/>
        <w:numPr>
          <w:ilvl w:val="0"/>
          <w:numId w:val="80"/>
        </w:numPr>
        <w:spacing w:after="120" w:line="288" w:lineRule="auto"/>
        <w:rPr>
          <w:rFonts w:ascii="Paris2024" w:hAnsi="Paris2024" w:cs="Arial"/>
          <w:color w:val="auto"/>
        </w:rPr>
      </w:pPr>
      <w:r w:rsidRPr="00FA56A8">
        <w:rPr>
          <w:rFonts w:ascii="Paris2024" w:hAnsi="Paris2024" w:cs="Arial"/>
          <w:color w:val="auto"/>
        </w:rPr>
        <w:t>les autorisation délivrées par la Mairie de Paris (Cabinet du Maire, urbanisme, occupation du domaine public, voirie, Direction des Espaces verts et de l’Environnement, Direction de la Propreté et de l’Eau…) ;</w:t>
      </w:r>
    </w:p>
    <w:p w14:paraId="63CB1378" w14:textId="77777777" w:rsidR="008760C3" w:rsidRPr="00FA56A8" w:rsidRDefault="008760C3" w:rsidP="00600554">
      <w:pPr>
        <w:pStyle w:val="Paragraphedeliste"/>
        <w:keepNext/>
        <w:keepLines/>
        <w:numPr>
          <w:ilvl w:val="0"/>
          <w:numId w:val="80"/>
        </w:numPr>
        <w:spacing w:after="120" w:line="288" w:lineRule="auto"/>
        <w:rPr>
          <w:rFonts w:ascii="Paris2024" w:hAnsi="Paris2024" w:cs="Arial"/>
          <w:color w:val="auto"/>
        </w:rPr>
      </w:pPr>
      <w:r w:rsidRPr="00FA56A8">
        <w:rPr>
          <w:rFonts w:ascii="Paris2024" w:hAnsi="Paris2024" w:cs="Arial"/>
          <w:color w:val="auto"/>
        </w:rPr>
        <w:t>les autorisations délivrées par la Préfecture de Police (Cabinet du Préfet de Police, Direction de l’Ordre public et de la Circulation, Laboratoire central, 4ème bureau, 8ème bureau…) ; et</w:t>
      </w:r>
    </w:p>
    <w:p w14:paraId="00B6D550" w14:textId="77777777" w:rsidR="008760C3" w:rsidRPr="00FA56A8" w:rsidRDefault="008760C3" w:rsidP="00600554">
      <w:pPr>
        <w:pStyle w:val="Paragraphedeliste"/>
        <w:keepNext/>
        <w:keepLines/>
        <w:numPr>
          <w:ilvl w:val="0"/>
          <w:numId w:val="80"/>
        </w:numPr>
        <w:spacing w:line="288" w:lineRule="auto"/>
        <w:rPr>
          <w:rFonts w:ascii="Paris2024" w:hAnsi="Paris2024" w:cs="Arial"/>
          <w:color w:val="auto"/>
        </w:rPr>
      </w:pPr>
      <w:r w:rsidRPr="00FA56A8">
        <w:rPr>
          <w:rFonts w:ascii="Paris2024" w:hAnsi="Paris2024" w:cs="Arial"/>
          <w:color w:val="auto"/>
        </w:rPr>
        <w:t>les autorisations délivrées par le Ministère de la Culture, en particulier les Monuments historiques.</w:t>
      </w:r>
    </w:p>
    <w:p w14:paraId="01221510" w14:textId="77777777" w:rsidR="008760C3" w:rsidRPr="00FA56A8" w:rsidRDefault="008760C3" w:rsidP="008760C3">
      <w:pPr>
        <w:pStyle w:val="Paragraphedeliste"/>
        <w:spacing w:line="288" w:lineRule="auto"/>
        <w:ind w:left="0"/>
        <w:rPr>
          <w:rFonts w:ascii="Paris2024" w:hAnsi="Paris2024" w:cs="Arial"/>
          <w:color w:val="auto"/>
        </w:rPr>
      </w:pPr>
    </w:p>
    <w:p w14:paraId="138EC6BB" w14:textId="77777777" w:rsidR="008760C3" w:rsidRPr="00FA56A8" w:rsidRDefault="008760C3" w:rsidP="008760C3">
      <w:pPr>
        <w:spacing w:after="120" w:line="288" w:lineRule="auto"/>
        <w:jc w:val="both"/>
        <w:rPr>
          <w:rFonts w:ascii="Paris2024" w:hAnsi="Paris2024" w:cs="Arial"/>
          <w:sz w:val="20"/>
          <w:szCs w:val="20"/>
        </w:rPr>
      </w:pPr>
      <w:r w:rsidRPr="00FA56A8">
        <w:rPr>
          <w:rFonts w:ascii="Paris2024" w:hAnsi="Paris2024" w:cs="Arial"/>
          <w:sz w:val="20"/>
          <w:szCs w:val="20"/>
        </w:rPr>
        <w:t>En cas de non-obtention de l’ensemble des autorisations administratives</w:t>
      </w:r>
      <w:r w:rsidRPr="00FA56A8" w:rsidDel="00DC7161">
        <w:rPr>
          <w:rFonts w:ascii="Paris2024" w:hAnsi="Paris2024" w:cs="Arial"/>
          <w:sz w:val="20"/>
          <w:szCs w:val="20"/>
        </w:rPr>
        <w:t xml:space="preserve"> </w:t>
      </w:r>
      <w:r w:rsidRPr="00FA56A8">
        <w:rPr>
          <w:rFonts w:ascii="Paris2024" w:hAnsi="Paris2024" w:cs="Arial"/>
          <w:sz w:val="20"/>
          <w:szCs w:val="20"/>
        </w:rPr>
        <w:t>nécessaires à la bonne exécution du Marché et au bon déroulement des prestations, le Pouvoir Adjudicateur se réserve la possibilité :</w:t>
      </w:r>
    </w:p>
    <w:p w14:paraId="676AB095" w14:textId="77777777" w:rsidR="008760C3" w:rsidRPr="00FA56A8" w:rsidRDefault="008760C3" w:rsidP="00600554">
      <w:pPr>
        <w:numPr>
          <w:ilvl w:val="0"/>
          <w:numId w:val="61"/>
        </w:numPr>
        <w:spacing w:after="120" w:line="288" w:lineRule="auto"/>
        <w:ind w:left="714" w:hanging="357"/>
        <w:jc w:val="both"/>
        <w:rPr>
          <w:rFonts w:ascii="Paris2024" w:hAnsi="Paris2024" w:cs="Arial"/>
          <w:sz w:val="20"/>
          <w:szCs w:val="20"/>
        </w:rPr>
      </w:pPr>
      <w:r w:rsidRPr="00FA56A8">
        <w:rPr>
          <w:rFonts w:ascii="Paris2024" w:hAnsi="Paris2024" w:cs="Arial"/>
          <w:sz w:val="20"/>
          <w:szCs w:val="20"/>
        </w:rPr>
        <w:lastRenderedPageBreak/>
        <w:t>d’adapter et/ou de modifier le Marché, en coordination avec le Titulaire, afin de permettre l’exécution des prestations en accord avec les autorisations administratives</w:t>
      </w:r>
      <w:r w:rsidRPr="00FA56A8" w:rsidDel="00DC7161">
        <w:rPr>
          <w:rFonts w:ascii="Paris2024" w:hAnsi="Paris2024" w:cs="Arial"/>
          <w:sz w:val="20"/>
          <w:szCs w:val="20"/>
        </w:rPr>
        <w:t xml:space="preserve"> </w:t>
      </w:r>
      <w:r w:rsidRPr="00FA56A8">
        <w:rPr>
          <w:rFonts w:ascii="Paris2024" w:hAnsi="Paris2024" w:cs="Arial"/>
          <w:sz w:val="20"/>
          <w:szCs w:val="20"/>
        </w:rPr>
        <w:t>nécessaires tout en prenant en compte les contraintes inhérentes à l’exécution de celles-ci. Cette adaptation/modification devra respecter le concept et le budget initial sur lequel les Parties se sont contractuellement engagées ; et/ou</w:t>
      </w:r>
    </w:p>
    <w:p w14:paraId="030541FA" w14:textId="77777777" w:rsidR="008760C3" w:rsidRPr="00FA56A8" w:rsidRDefault="008760C3" w:rsidP="00600554">
      <w:pPr>
        <w:numPr>
          <w:ilvl w:val="0"/>
          <w:numId w:val="61"/>
        </w:numPr>
        <w:spacing w:after="120" w:line="288" w:lineRule="auto"/>
        <w:ind w:left="714" w:hanging="357"/>
        <w:jc w:val="both"/>
        <w:rPr>
          <w:rFonts w:ascii="Paris2024" w:hAnsi="Paris2024" w:cs="Arial"/>
          <w:sz w:val="20"/>
          <w:szCs w:val="20"/>
        </w:rPr>
      </w:pPr>
      <w:r w:rsidRPr="00FA56A8">
        <w:rPr>
          <w:rFonts w:ascii="Paris2024" w:hAnsi="Paris2024" w:cs="Arial"/>
          <w:sz w:val="20"/>
          <w:szCs w:val="20"/>
        </w:rPr>
        <w:t>de résilier le Marché :</w:t>
      </w:r>
    </w:p>
    <w:p w14:paraId="7BC0B695" w14:textId="77777777" w:rsidR="008760C3" w:rsidRPr="00FA56A8" w:rsidRDefault="008760C3" w:rsidP="00600554">
      <w:pPr>
        <w:numPr>
          <w:ilvl w:val="1"/>
          <w:numId w:val="61"/>
        </w:numPr>
        <w:spacing w:after="120" w:line="288" w:lineRule="auto"/>
        <w:jc w:val="both"/>
        <w:rPr>
          <w:rFonts w:ascii="Paris2024" w:hAnsi="Paris2024" w:cs="Arial"/>
          <w:sz w:val="20"/>
          <w:szCs w:val="20"/>
        </w:rPr>
      </w:pPr>
      <w:r w:rsidRPr="00FA56A8">
        <w:rPr>
          <w:rFonts w:ascii="Paris2024" w:hAnsi="Paris2024" w:cs="Arial"/>
          <w:sz w:val="20"/>
          <w:szCs w:val="20"/>
        </w:rPr>
        <w:t>dans les conditions prévues à l’Article « résiliation pour force majeure » du CCAP si la non-obtention de l’ensemble des autorisations administratives n’est pas imputable à Paris 2024 et/ou à la défaillance du Titulaire. Le Titulaire sera alors indemnisé dans les conditions prévues en cas de résiliation pour force majeure ;</w:t>
      </w:r>
    </w:p>
    <w:p w14:paraId="2B297D20" w14:textId="77777777" w:rsidR="008760C3" w:rsidRPr="00FA56A8" w:rsidRDefault="008760C3" w:rsidP="00600554">
      <w:pPr>
        <w:numPr>
          <w:ilvl w:val="1"/>
          <w:numId w:val="61"/>
        </w:numPr>
        <w:spacing w:after="120" w:line="288" w:lineRule="auto"/>
        <w:jc w:val="both"/>
        <w:rPr>
          <w:rFonts w:ascii="Paris2024" w:hAnsi="Paris2024" w:cs="Arial"/>
          <w:sz w:val="20"/>
          <w:szCs w:val="20"/>
        </w:rPr>
      </w:pPr>
      <w:r w:rsidRPr="00FA56A8">
        <w:rPr>
          <w:rFonts w:ascii="Paris2024" w:hAnsi="Paris2024" w:cs="Arial"/>
          <w:sz w:val="20"/>
          <w:szCs w:val="20"/>
        </w:rPr>
        <w:t>dans les conditions prévues à l’Article « résiliation pour faute du Titulaire » du CCAP si la non-obtention de l’ensemble des autorisations administratives est totalement ou partiellement imputable au Titulaire, étant précisé qu’il appartient au Titulaire de démontrer que la non-obtention de l’ensemble des autorisations administratives ne lui est pas imputable. Le Titulaire sera alors indemnisé dans les conditions détaillées à l’Article « résiliation pour faute du Titulaire » du CCAP ; ou</w:t>
      </w:r>
    </w:p>
    <w:p w14:paraId="71B1FCEE" w14:textId="77777777" w:rsidR="008760C3" w:rsidRPr="00FA56A8" w:rsidRDefault="008760C3" w:rsidP="00600554">
      <w:pPr>
        <w:numPr>
          <w:ilvl w:val="1"/>
          <w:numId w:val="61"/>
        </w:numPr>
        <w:spacing w:line="288" w:lineRule="auto"/>
        <w:jc w:val="both"/>
        <w:rPr>
          <w:rFonts w:ascii="Paris2024" w:hAnsi="Paris2024" w:cs="Arial"/>
          <w:sz w:val="20"/>
          <w:szCs w:val="20"/>
        </w:rPr>
      </w:pPr>
      <w:r w:rsidRPr="00FA56A8">
        <w:rPr>
          <w:rFonts w:ascii="Paris2024" w:hAnsi="Paris2024" w:cs="Arial"/>
          <w:sz w:val="20"/>
          <w:szCs w:val="20"/>
        </w:rPr>
        <w:t>dans les conditions prévues à l’Article « résiliation partielle ou total pour convenance de Paris 2024 » du CCAP si la non-obtention de l’ensemble des autorisations administratives est imputable à Paris 2024. Le Titulaire sera alors indemnisé dans les conditions prévues en cas de résiliation partielle ou total pour convenance de Paris 2024.</w:t>
      </w:r>
    </w:p>
    <w:p w14:paraId="54411B2A" w14:textId="77777777" w:rsidR="008760C3" w:rsidRPr="00FA56A8" w:rsidRDefault="008760C3" w:rsidP="008760C3">
      <w:pPr>
        <w:spacing w:line="288" w:lineRule="auto"/>
        <w:jc w:val="both"/>
        <w:rPr>
          <w:rFonts w:ascii="Paris2024" w:hAnsi="Paris2024" w:cs="Arial"/>
          <w:sz w:val="20"/>
          <w:szCs w:val="20"/>
        </w:rPr>
      </w:pPr>
    </w:p>
    <w:p w14:paraId="60BBF8E4" w14:textId="77777777" w:rsidR="008760C3" w:rsidRPr="008315B9" w:rsidRDefault="008760C3" w:rsidP="008760C3">
      <w:pPr>
        <w:pStyle w:val="Nv16"/>
        <w:keepNext/>
        <w:keepLines/>
        <w:spacing w:line="288" w:lineRule="auto"/>
        <w:ind w:left="1211"/>
        <w:rPr>
          <w:rFonts w:ascii="Paris2024" w:eastAsia="Times New Roman" w:hAnsi="Paris2024"/>
          <w:sz w:val="20"/>
        </w:rPr>
      </w:pPr>
      <w:r w:rsidRPr="008315B9">
        <w:rPr>
          <w:rFonts w:ascii="Paris2024" w:eastAsia="Times New Roman" w:hAnsi="Paris2024"/>
          <w:sz w:val="20"/>
        </w:rPr>
        <w:t>Effets de la résiliation</w:t>
      </w:r>
    </w:p>
    <w:p w14:paraId="26482C7B" w14:textId="77777777" w:rsidR="008760C3" w:rsidRPr="00FA56A8" w:rsidRDefault="008760C3" w:rsidP="008760C3">
      <w:pPr>
        <w:spacing w:line="288" w:lineRule="auto"/>
        <w:jc w:val="both"/>
        <w:rPr>
          <w:rFonts w:ascii="Paris2024" w:hAnsi="Paris2024" w:cs="Arial"/>
          <w:sz w:val="20"/>
          <w:szCs w:val="20"/>
          <w:u w:val="single"/>
        </w:rPr>
      </w:pPr>
    </w:p>
    <w:p w14:paraId="39DF2282" w14:textId="77777777" w:rsidR="008760C3" w:rsidRPr="00FA56A8" w:rsidRDefault="008760C3" w:rsidP="008760C3">
      <w:pPr>
        <w:spacing w:after="120" w:line="288" w:lineRule="auto"/>
        <w:jc w:val="both"/>
        <w:rPr>
          <w:rFonts w:ascii="Paris2024" w:hAnsi="Paris2024" w:cs="Arial"/>
          <w:sz w:val="20"/>
          <w:szCs w:val="20"/>
        </w:rPr>
      </w:pPr>
      <w:r w:rsidRPr="00FA56A8">
        <w:rPr>
          <w:rFonts w:ascii="Paris2024" w:hAnsi="Paris2024" w:cs="Arial"/>
          <w:sz w:val="20"/>
          <w:szCs w:val="20"/>
        </w:rPr>
        <w:t>Sauf stipulation particulière dans le CCAP :</w:t>
      </w:r>
    </w:p>
    <w:p w14:paraId="403B9511" w14:textId="77777777" w:rsidR="008760C3" w:rsidRPr="00FA56A8" w:rsidRDefault="008760C3" w:rsidP="00600554">
      <w:pPr>
        <w:numPr>
          <w:ilvl w:val="0"/>
          <w:numId w:val="61"/>
        </w:numPr>
        <w:spacing w:after="120" w:line="288" w:lineRule="auto"/>
        <w:jc w:val="both"/>
        <w:rPr>
          <w:rFonts w:ascii="Paris2024" w:hAnsi="Paris2024" w:cs="Arial"/>
          <w:sz w:val="20"/>
          <w:szCs w:val="20"/>
        </w:rPr>
      </w:pPr>
      <w:r w:rsidRPr="00FA56A8">
        <w:rPr>
          <w:rFonts w:ascii="Paris2024" w:hAnsi="Paris2024" w:cs="Arial"/>
          <w:sz w:val="20"/>
          <w:szCs w:val="20"/>
        </w:rPr>
        <w:t>dans tous les cas de résiliation du Marché, la décision de résiliation du Marché est notifiée au Titulaire par le Pouvoir Adjudicateur par lettre recommandée avec avis de réception ; et</w:t>
      </w:r>
    </w:p>
    <w:p w14:paraId="48D27DB9" w14:textId="77777777" w:rsidR="008760C3" w:rsidRPr="00FA56A8" w:rsidRDefault="008760C3" w:rsidP="00600554">
      <w:pPr>
        <w:numPr>
          <w:ilvl w:val="0"/>
          <w:numId w:val="61"/>
        </w:numPr>
        <w:spacing w:line="288" w:lineRule="auto"/>
        <w:jc w:val="both"/>
        <w:rPr>
          <w:rFonts w:ascii="Paris2024" w:hAnsi="Paris2024" w:cs="Arial"/>
          <w:sz w:val="20"/>
          <w:szCs w:val="20"/>
        </w:rPr>
      </w:pPr>
      <w:r w:rsidRPr="00FA56A8">
        <w:rPr>
          <w:rFonts w:ascii="Paris2024" w:hAnsi="Paris2024" w:cs="Arial"/>
          <w:sz w:val="20"/>
          <w:szCs w:val="20"/>
        </w:rPr>
        <w:t>sous réserve des dispositions particulières mentionnées au chapitre 7 du CCAG-FCS, la résiliation prend effet à la date fixée dans la décision de résiliation ou, à défaut, à la date de sa notification au Titulaire.</w:t>
      </w:r>
    </w:p>
    <w:p w14:paraId="4E2E0629" w14:textId="77777777" w:rsidR="008760C3" w:rsidRPr="00FA56A8" w:rsidRDefault="008760C3" w:rsidP="008760C3">
      <w:pPr>
        <w:spacing w:line="288" w:lineRule="auto"/>
        <w:jc w:val="both"/>
        <w:rPr>
          <w:rFonts w:ascii="Paris2024" w:hAnsi="Paris2024" w:cs="Arial"/>
          <w:sz w:val="20"/>
          <w:szCs w:val="20"/>
        </w:rPr>
      </w:pPr>
    </w:p>
    <w:p w14:paraId="56AF3892" w14:textId="77777777" w:rsidR="008760C3" w:rsidRPr="00FA56A8" w:rsidRDefault="008760C3" w:rsidP="008760C3">
      <w:pPr>
        <w:spacing w:line="288" w:lineRule="auto"/>
        <w:jc w:val="both"/>
        <w:rPr>
          <w:rFonts w:ascii="Paris2024" w:hAnsi="Paris2024" w:cs="Calibri"/>
          <w:sz w:val="20"/>
          <w:szCs w:val="20"/>
        </w:rPr>
      </w:pPr>
      <w:r w:rsidRPr="00FA56A8">
        <w:rPr>
          <w:rFonts w:ascii="Paris2024" w:hAnsi="Paris2024" w:cs="Calibri"/>
          <w:sz w:val="20"/>
          <w:szCs w:val="20"/>
        </w:rPr>
        <w:t xml:space="preserve">Dans tous les cas de résiliation du Marché, le Titulaire présente sa facture éventuelle et l’ensemble des justificatifs dans les quinze (15) jours </w:t>
      </w:r>
      <w:r w:rsidRPr="00FA56A8">
        <w:rPr>
          <w:rFonts w:ascii="Paris2024" w:hAnsi="Paris2024" w:cs="Arial"/>
          <w:sz w:val="20"/>
          <w:szCs w:val="20"/>
        </w:rPr>
        <w:t>calendaires</w:t>
      </w:r>
      <w:r w:rsidRPr="00FA56A8">
        <w:rPr>
          <w:rFonts w:ascii="Paris2024" w:hAnsi="Paris2024" w:cs="Calibri"/>
          <w:sz w:val="20"/>
          <w:szCs w:val="20"/>
        </w:rPr>
        <w:t xml:space="preserve"> suivant la date de notification de la décision de résiliation.</w:t>
      </w:r>
    </w:p>
    <w:p w14:paraId="1B1A258A" w14:textId="77777777" w:rsidR="008760C3" w:rsidRPr="00FA56A8" w:rsidRDefault="008760C3" w:rsidP="008760C3">
      <w:pPr>
        <w:spacing w:line="288" w:lineRule="auto"/>
        <w:jc w:val="both"/>
        <w:rPr>
          <w:rFonts w:ascii="Paris2024" w:hAnsi="Paris2024" w:cs="Calibri"/>
          <w:sz w:val="20"/>
          <w:szCs w:val="20"/>
        </w:rPr>
      </w:pPr>
    </w:p>
    <w:p w14:paraId="551ED335" w14:textId="77777777" w:rsidR="008760C3" w:rsidRPr="00FA56A8" w:rsidRDefault="008760C3" w:rsidP="008760C3">
      <w:pPr>
        <w:spacing w:line="288" w:lineRule="auto"/>
        <w:jc w:val="both"/>
        <w:rPr>
          <w:rFonts w:ascii="Paris2024" w:hAnsi="Paris2024" w:cs="Calibri"/>
          <w:sz w:val="20"/>
          <w:szCs w:val="20"/>
        </w:rPr>
      </w:pPr>
      <w:r w:rsidRPr="00FA56A8">
        <w:rPr>
          <w:rFonts w:ascii="Paris2024" w:hAnsi="Paris2024" w:cs="Calibri"/>
          <w:sz w:val="20"/>
          <w:szCs w:val="20"/>
        </w:rPr>
        <w:t xml:space="preserve">Sur la base des éléments transmis par le Titulaire, Paris 2024 procède au décompte de résiliation du Marché </w:t>
      </w:r>
      <w:r w:rsidRPr="00FA56A8">
        <w:rPr>
          <w:rFonts w:ascii="Paris2024" w:eastAsia="Calibri" w:hAnsi="Paris2024" w:cs="Calibri"/>
          <w:sz w:val="20"/>
          <w:szCs w:val="20"/>
          <w:lang w:eastAsia="en-US"/>
        </w:rPr>
        <w:t>et le notifie au Titulaire dans un délai de deux (2) mois à compter de la date de réception de l’ensemble des justificatifs.</w:t>
      </w:r>
    </w:p>
    <w:p w14:paraId="1A997B50" w14:textId="77777777" w:rsidR="008760C3" w:rsidRPr="00FA56A8" w:rsidRDefault="008760C3" w:rsidP="008760C3">
      <w:pPr>
        <w:spacing w:line="288" w:lineRule="auto"/>
        <w:jc w:val="both"/>
        <w:rPr>
          <w:rFonts w:ascii="Paris2024" w:hAnsi="Paris2024" w:cs="Calibri"/>
          <w:sz w:val="20"/>
          <w:szCs w:val="20"/>
        </w:rPr>
      </w:pPr>
    </w:p>
    <w:p w14:paraId="0D1C647D" w14:textId="77777777" w:rsidR="008760C3" w:rsidRPr="00FA56A8" w:rsidRDefault="008760C3" w:rsidP="008760C3">
      <w:pPr>
        <w:spacing w:after="120" w:line="288" w:lineRule="auto"/>
        <w:jc w:val="both"/>
        <w:rPr>
          <w:rFonts w:ascii="Paris2024" w:hAnsi="Paris2024" w:cs="Calibri"/>
          <w:sz w:val="20"/>
          <w:szCs w:val="20"/>
        </w:rPr>
      </w:pPr>
      <w:r w:rsidRPr="00FA56A8">
        <w:rPr>
          <w:rFonts w:ascii="Paris2024" w:hAnsi="Paris2024" w:cs="Calibri"/>
          <w:sz w:val="20"/>
          <w:szCs w:val="20"/>
        </w:rPr>
        <w:t>Une fois le décompte de résiliation effectué :</w:t>
      </w:r>
    </w:p>
    <w:p w14:paraId="1547BA46" w14:textId="77777777" w:rsidR="008760C3" w:rsidRPr="00FA56A8" w:rsidRDefault="008760C3" w:rsidP="00600554">
      <w:pPr>
        <w:numPr>
          <w:ilvl w:val="0"/>
          <w:numId w:val="79"/>
        </w:numPr>
        <w:spacing w:after="120" w:line="288" w:lineRule="auto"/>
        <w:jc w:val="both"/>
        <w:rPr>
          <w:rFonts w:ascii="Paris2024" w:hAnsi="Paris2024" w:cs="Calibri"/>
          <w:sz w:val="20"/>
          <w:szCs w:val="20"/>
        </w:rPr>
      </w:pPr>
      <w:r w:rsidRPr="00FA56A8">
        <w:rPr>
          <w:rFonts w:ascii="Paris2024" w:hAnsi="Paris2024" w:cs="Calibri"/>
          <w:sz w:val="20"/>
          <w:szCs w:val="20"/>
        </w:rPr>
        <w:t>en cas de solde positif, Paris 2024 verse le montant au Titulaire ; et</w:t>
      </w:r>
    </w:p>
    <w:p w14:paraId="7BC1BF01" w14:textId="77777777" w:rsidR="008760C3" w:rsidRPr="00FA56A8" w:rsidRDefault="008760C3" w:rsidP="00600554">
      <w:pPr>
        <w:numPr>
          <w:ilvl w:val="0"/>
          <w:numId w:val="79"/>
        </w:numPr>
        <w:spacing w:line="288" w:lineRule="auto"/>
        <w:jc w:val="both"/>
        <w:rPr>
          <w:rFonts w:ascii="Paris2024" w:hAnsi="Paris2024" w:cs="Calibri"/>
          <w:sz w:val="20"/>
          <w:szCs w:val="20"/>
        </w:rPr>
      </w:pPr>
      <w:r w:rsidRPr="00FA56A8">
        <w:rPr>
          <w:rFonts w:ascii="Paris2024" w:hAnsi="Paris2024" w:cs="Calibri"/>
          <w:sz w:val="20"/>
          <w:szCs w:val="20"/>
        </w:rPr>
        <w:t>en cas de solde négatif, le Titulaire verse le montant à Paris 2024.</w:t>
      </w:r>
    </w:p>
    <w:p w14:paraId="52C996AD" w14:textId="77777777" w:rsidR="008760C3" w:rsidRPr="00FA56A8" w:rsidRDefault="008760C3" w:rsidP="008760C3">
      <w:pPr>
        <w:spacing w:line="288" w:lineRule="auto"/>
        <w:jc w:val="both"/>
        <w:rPr>
          <w:rFonts w:ascii="Paris2024" w:hAnsi="Paris2024" w:cs="Calibri"/>
          <w:sz w:val="20"/>
          <w:szCs w:val="20"/>
        </w:rPr>
      </w:pPr>
    </w:p>
    <w:p w14:paraId="1AA65ADE" w14:textId="77777777" w:rsidR="008760C3" w:rsidRPr="00FA56A8" w:rsidRDefault="008760C3" w:rsidP="008760C3">
      <w:pPr>
        <w:spacing w:line="288" w:lineRule="auto"/>
        <w:jc w:val="both"/>
        <w:rPr>
          <w:rFonts w:ascii="Paris2024" w:hAnsi="Paris2024" w:cs="Calibri"/>
          <w:sz w:val="20"/>
          <w:szCs w:val="20"/>
        </w:rPr>
      </w:pPr>
      <w:r w:rsidRPr="00FA56A8">
        <w:rPr>
          <w:rFonts w:ascii="Paris2024" w:hAnsi="Paris2024" w:cs="Calibri"/>
          <w:sz w:val="20"/>
          <w:szCs w:val="20"/>
        </w:rPr>
        <w:t>La Partie débitrice verse le montant dû dans un délai de trente (30) jours calendaires, ce délai débutant à la fin du mois de notification au Titulaire du décompte de résiliation du Marché.</w:t>
      </w:r>
    </w:p>
    <w:p w14:paraId="7AF8BF53" w14:textId="77777777" w:rsidR="008760C3" w:rsidRPr="00FA56A8" w:rsidRDefault="008760C3" w:rsidP="008760C3">
      <w:pPr>
        <w:spacing w:line="288" w:lineRule="auto"/>
        <w:jc w:val="both"/>
        <w:rPr>
          <w:rFonts w:ascii="Paris2024" w:hAnsi="Paris2024" w:cs="Calibri"/>
          <w:sz w:val="20"/>
          <w:szCs w:val="20"/>
        </w:rPr>
      </w:pPr>
    </w:p>
    <w:p w14:paraId="33D0DAB3" w14:textId="77777777" w:rsidR="008760C3" w:rsidRPr="00FA56A8" w:rsidRDefault="008760C3" w:rsidP="008760C3">
      <w:pPr>
        <w:spacing w:line="288" w:lineRule="auto"/>
        <w:jc w:val="both"/>
        <w:rPr>
          <w:rFonts w:ascii="Paris2024" w:hAnsi="Paris2024" w:cs="Calibri"/>
          <w:sz w:val="20"/>
          <w:szCs w:val="20"/>
        </w:rPr>
      </w:pPr>
      <w:r w:rsidRPr="00FA56A8">
        <w:rPr>
          <w:rFonts w:ascii="Paris2024" w:hAnsi="Paris2024" w:cs="Calibri"/>
          <w:sz w:val="20"/>
          <w:szCs w:val="20"/>
        </w:rPr>
        <w:t>Dans l’ensemble des cas susvisés, le Titulaire renonce expressément à toute autre indemnisation que le paiement du montant calculé dans les conditions du présent Article et renonce à tout recours contre Paris 2024 du fait de la résiliation totale ou partielle du Marché.</w:t>
      </w:r>
    </w:p>
    <w:p w14:paraId="6E62CF21" w14:textId="77777777" w:rsidR="008760C3" w:rsidRPr="00FA56A8" w:rsidRDefault="008760C3" w:rsidP="008760C3">
      <w:pPr>
        <w:spacing w:line="288" w:lineRule="auto"/>
        <w:jc w:val="both"/>
        <w:rPr>
          <w:rFonts w:ascii="Paris2024" w:hAnsi="Paris2024" w:cs="Calibri"/>
          <w:sz w:val="20"/>
          <w:szCs w:val="20"/>
        </w:rPr>
      </w:pPr>
    </w:p>
    <w:p w14:paraId="5FB1177A" w14:textId="77777777" w:rsidR="008760C3" w:rsidRPr="00FA56A8" w:rsidRDefault="008760C3" w:rsidP="00600554">
      <w:pPr>
        <w:numPr>
          <w:ilvl w:val="0"/>
          <w:numId w:val="59"/>
        </w:numPr>
        <w:spacing w:after="120" w:line="288" w:lineRule="auto"/>
        <w:ind w:left="283" w:hanging="357"/>
        <w:jc w:val="both"/>
        <w:rPr>
          <w:rFonts w:ascii="Paris2024" w:eastAsia="Calibri" w:hAnsi="Paris2024" w:cs="Calibri"/>
          <w:sz w:val="20"/>
          <w:szCs w:val="20"/>
          <w:lang w:eastAsia="en-US"/>
        </w:rPr>
      </w:pPr>
      <w:r w:rsidRPr="00FA56A8">
        <w:rPr>
          <w:rFonts w:ascii="Paris2024" w:hAnsi="Paris2024" w:cs="Calibri"/>
          <w:sz w:val="20"/>
          <w:szCs w:val="20"/>
        </w:rPr>
        <w:lastRenderedPageBreak/>
        <w:t xml:space="preserve">Pour les cas de résiliation prévues aux Articles 16.1 et 16.2 et par </w:t>
      </w:r>
      <w:r w:rsidRPr="00FA56A8">
        <w:rPr>
          <w:rFonts w:ascii="Paris2024" w:eastAsia="Calibri" w:hAnsi="Paris2024" w:cs="Calibri"/>
          <w:sz w:val="20"/>
          <w:szCs w:val="20"/>
          <w:lang w:eastAsia="en-US"/>
        </w:rPr>
        <w:t>dérogation à l’article 43.2 du CCAG-FCS, les Parties procéderont au décompte de résiliation de la manière suivante :</w:t>
      </w:r>
    </w:p>
    <w:p w14:paraId="27DE9224" w14:textId="77777777" w:rsidR="008760C3" w:rsidRPr="00FA56A8" w:rsidRDefault="008760C3" w:rsidP="008760C3">
      <w:pPr>
        <w:pStyle w:val="NormalWeb"/>
        <w:shd w:val="clear" w:color="auto" w:fill="FFFFFF"/>
        <w:spacing w:after="0" w:line="288" w:lineRule="auto"/>
        <w:ind w:firstLine="283"/>
        <w:jc w:val="both"/>
        <w:rPr>
          <w:rFonts w:ascii="Paris2024" w:eastAsia="Calibri" w:hAnsi="Paris2024" w:cs="Calibri"/>
          <w:sz w:val="20"/>
          <w:szCs w:val="20"/>
          <w:lang w:eastAsia="en-US"/>
        </w:rPr>
      </w:pPr>
      <w:r w:rsidRPr="00FA56A8">
        <w:rPr>
          <w:rFonts w:ascii="Paris2024" w:eastAsia="Calibri" w:hAnsi="Paris2024" w:cs="Calibri"/>
          <w:sz w:val="20"/>
          <w:szCs w:val="20"/>
          <w:lang w:eastAsia="en-US"/>
        </w:rPr>
        <w:t>Au crédit du Titulaire :</w:t>
      </w:r>
    </w:p>
    <w:p w14:paraId="20993B5B" w14:textId="77777777" w:rsidR="008760C3" w:rsidRPr="00FA56A8" w:rsidRDefault="008760C3" w:rsidP="008760C3">
      <w:pPr>
        <w:pStyle w:val="NormalWeb"/>
        <w:shd w:val="clear" w:color="auto" w:fill="FFFFFF"/>
        <w:spacing w:after="0" w:line="288" w:lineRule="auto"/>
        <w:ind w:left="360"/>
        <w:jc w:val="both"/>
        <w:rPr>
          <w:rFonts w:ascii="Paris2024" w:eastAsia="Calibri" w:hAnsi="Paris2024" w:cs="Calibri"/>
          <w:sz w:val="20"/>
          <w:szCs w:val="20"/>
          <w:lang w:eastAsia="en-US"/>
        </w:rPr>
      </w:pPr>
    </w:p>
    <w:p w14:paraId="3186E874" w14:textId="77777777" w:rsidR="008760C3" w:rsidRPr="00FA56A8" w:rsidRDefault="008760C3" w:rsidP="00600554">
      <w:pPr>
        <w:pStyle w:val="NormalWeb"/>
        <w:numPr>
          <w:ilvl w:val="0"/>
          <w:numId w:val="60"/>
        </w:numPr>
        <w:shd w:val="clear" w:color="auto" w:fill="FFFFFF"/>
        <w:spacing w:after="0" w:line="288" w:lineRule="auto"/>
        <w:ind w:left="720"/>
        <w:jc w:val="both"/>
        <w:rPr>
          <w:rFonts w:ascii="Paris2024" w:eastAsia="Calibri" w:hAnsi="Paris2024" w:cs="Calibri"/>
          <w:sz w:val="20"/>
          <w:szCs w:val="20"/>
          <w:lang w:eastAsia="en-US"/>
        </w:rPr>
      </w:pPr>
      <w:r w:rsidRPr="00FA56A8">
        <w:rPr>
          <w:rFonts w:ascii="Paris2024" w:eastAsia="Calibri" w:hAnsi="Paris2024" w:cs="Calibri"/>
          <w:sz w:val="20"/>
          <w:szCs w:val="20"/>
          <w:lang w:eastAsia="en-US"/>
        </w:rPr>
        <w:t>La valeur contractuelle des prestations reçues et réceptionnées par Paris 2024, y compris, s'il y a lieu, les intérêts moratoires ;</w:t>
      </w:r>
    </w:p>
    <w:p w14:paraId="1F906E2E" w14:textId="77777777" w:rsidR="008760C3" w:rsidRPr="00FA56A8" w:rsidRDefault="008760C3" w:rsidP="008760C3">
      <w:pPr>
        <w:pStyle w:val="NormalWeb"/>
        <w:shd w:val="clear" w:color="auto" w:fill="FFFFFF"/>
        <w:spacing w:after="0" w:line="288" w:lineRule="auto"/>
        <w:ind w:left="720"/>
        <w:jc w:val="both"/>
        <w:rPr>
          <w:rFonts w:ascii="Paris2024" w:eastAsia="Calibri" w:hAnsi="Paris2024" w:cs="Calibri"/>
          <w:sz w:val="20"/>
          <w:szCs w:val="20"/>
          <w:lang w:eastAsia="en-US"/>
        </w:rPr>
      </w:pPr>
    </w:p>
    <w:p w14:paraId="02DF8B7E" w14:textId="77777777" w:rsidR="008760C3" w:rsidRPr="00FA56A8" w:rsidRDefault="008760C3" w:rsidP="00600554">
      <w:pPr>
        <w:pStyle w:val="NormalWeb"/>
        <w:numPr>
          <w:ilvl w:val="0"/>
          <w:numId w:val="60"/>
        </w:numPr>
        <w:shd w:val="clear" w:color="auto" w:fill="FFFFFF"/>
        <w:spacing w:line="288" w:lineRule="auto"/>
        <w:ind w:left="720"/>
        <w:jc w:val="both"/>
        <w:rPr>
          <w:rFonts w:ascii="Paris2024" w:hAnsi="Paris2024" w:cs="Calibri"/>
          <w:sz w:val="20"/>
          <w:szCs w:val="20"/>
        </w:rPr>
      </w:pPr>
      <w:r w:rsidRPr="00FA56A8">
        <w:rPr>
          <w:rFonts w:ascii="Paris2024" w:hAnsi="Paris2024" w:cs="Calibri"/>
          <w:sz w:val="20"/>
          <w:szCs w:val="20"/>
        </w:rPr>
        <w:t xml:space="preserve">Le montant des </w:t>
      </w:r>
      <w:r w:rsidRPr="00FA56A8">
        <w:rPr>
          <w:rFonts w:ascii="Paris2024" w:eastAsia="Calibri" w:hAnsi="Paris2024" w:cs="Calibri"/>
          <w:sz w:val="20"/>
          <w:szCs w:val="20"/>
          <w:lang w:eastAsia="en-US"/>
        </w:rPr>
        <w:t xml:space="preserve">dépenses éventuellement engagées par le Titulaire qui sont strictement nécessaires à l'exécution des prestations qui n'ont pas été fournies à Paris 2024, </w:t>
      </w:r>
      <w:r w:rsidRPr="00FA56A8">
        <w:rPr>
          <w:rFonts w:ascii="Paris2024" w:hAnsi="Paris2024" w:cs="Calibri"/>
          <w:sz w:val="20"/>
          <w:szCs w:val="20"/>
        </w:rPr>
        <w:t xml:space="preserve">sous réserve de la satisfaction de conditions cumulatives suivantes : </w:t>
      </w:r>
    </w:p>
    <w:p w14:paraId="54F71DC4" w14:textId="77777777" w:rsidR="008760C3" w:rsidRPr="00FA56A8" w:rsidRDefault="008760C3" w:rsidP="00600554">
      <w:pPr>
        <w:pStyle w:val="Default"/>
        <w:numPr>
          <w:ilvl w:val="0"/>
          <w:numId w:val="78"/>
        </w:numPr>
        <w:adjustRightInd/>
        <w:spacing w:after="120" w:line="288" w:lineRule="auto"/>
        <w:jc w:val="both"/>
        <w:rPr>
          <w:rFonts w:ascii="Paris2024" w:hAnsi="Paris2024" w:cs="Calibri"/>
          <w:color w:val="auto"/>
          <w:sz w:val="20"/>
          <w:szCs w:val="20"/>
        </w:rPr>
      </w:pPr>
      <w:r w:rsidRPr="00FA56A8">
        <w:rPr>
          <w:rFonts w:ascii="Paris2024" w:hAnsi="Paris2024" w:cs="Calibri"/>
          <w:color w:val="auto"/>
          <w:sz w:val="20"/>
          <w:szCs w:val="20"/>
        </w:rPr>
        <w:t xml:space="preserve">Ces dépenses n'ont pas été amorties antérieurement ou ne peuvent pas l'être ultérieurement par le Titulaire, dans le cadre d’autres prestations à réaliser pour Paris 2024 ou pour des tiers ; </w:t>
      </w:r>
    </w:p>
    <w:p w14:paraId="273DBC80" w14:textId="77777777" w:rsidR="008760C3" w:rsidRPr="00FA56A8" w:rsidRDefault="008760C3" w:rsidP="00600554">
      <w:pPr>
        <w:pStyle w:val="Default"/>
        <w:numPr>
          <w:ilvl w:val="0"/>
          <w:numId w:val="78"/>
        </w:numPr>
        <w:adjustRightInd/>
        <w:spacing w:after="120" w:line="288" w:lineRule="auto"/>
        <w:jc w:val="both"/>
        <w:rPr>
          <w:rFonts w:ascii="Paris2024" w:hAnsi="Paris2024" w:cs="Calibri"/>
          <w:color w:val="auto"/>
          <w:sz w:val="20"/>
          <w:szCs w:val="20"/>
        </w:rPr>
      </w:pPr>
      <w:r w:rsidRPr="00FA56A8">
        <w:rPr>
          <w:rFonts w:ascii="Paris2024" w:hAnsi="Paris2024" w:cs="Calibri"/>
          <w:color w:val="auto"/>
          <w:sz w:val="20"/>
          <w:szCs w:val="20"/>
        </w:rPr>
        <w:t>Ces dépenses sont externes, raisonnables et strictement nécessaires à l'exécution du Marché ;</w:t>
      </w:r>
    </w:p>
    <w:p w14:paraId="0675523F" w14:textId="77777777" w:rsidR="008760C3" w:rsidRPr="00FA56A8" w:rsidRDefault="008760C3" w:rsidP="00600554">
      <w:pPr>
        <w:pStyle w:val="Default"/>
        <w:numPr>
          <w:ilvl w:val="0"/>
          <w:numId w:val="78"/>
        </w:numPr>
        <w:adjustRightInd/>
        <w:spacing w:after="120" w:line="288" w:lineRule="auto"/>
        <w:jc w:val="both"/>
        <w:rPr>
          <w:rFonts w:ascii="Paris2024" w:hAnsi="Paris2024" w:cs="Calibri"/>
          <w:color w:val="auto"/>
          <w:sz w:val="20"/>
          <w:szCs w:val="20"/>
        </w:rPr>
      </w:pPr>
      <w:r w:rsidRPr="00FA56A8">
        <w:rPr>
          <w:rFonts w:ascii="Paris2024" w:hAnsi="Paris2024" w:cs="Calibri"/>
          <w:color w:val="auto"/>
          <w:sz w:val="20"/>
          <w:szCs w:val="20"/>
        </w:rPr>
        <w:t xml:space="preserve">Elles n’ont pas été prises en compte dans le montant éventuellement déjà versé (avance, acompte, règlement partiel définitif et solde notamment) ; </w:t>
      </w:r>
    </w:p>
    <w:p w14:paraId="5DE0E2E6" w14:textId="77777777" w:rsidR="008760C3" w:rsidRPr="00FA56A8" w:rsidRDefault="008760C3" w:rsidP="00600554">
      <w:pPr>
        <w:pStyle w:val="Default"/>
        <w:numPr>
          <w:ilvl w:val="0"/>
          <w:numId w:val="78"/>
        </w:numPr>
        <w:adjustRightInd/>
        <w:spacing w:after="120" w:line="288" w:lineRule="auto"/>
        <w:jc w:val="both"/>
        <w:rPr>
          <w:rFonts w:ascii="Paris2024" w:hAnsi="Paris2024" w:cs="Calibri"/>
          <w:color w:val="auto"/>
          <w:sz w:val="20"/>
          <w:szCs w:val="20"/>
        </w:rPr>
      </w:pPr>
      <w:r w:rsidRPr="00FA56A8">
        <w:rPr>
          <w:rFonts w:ascii="Paris2024" w:hAnsi="Paris2024" w:cs="Calibri"/>
          <w:color w:val="auto"/>
          <w:sz w:val="20"/>
          <w:szCs w:val="20"/>
        </w:rPr>
        <w:t>Le Titulaire apporte la preuve de ces dépenses et accepte de se soumettre et faciliter les inspections ou audits, librement décidés par Paris 2024 réalisés par cette dernière ou tout organisme désigné par elle (sous réserve d’informer préalablement le Titulaire), destinés à vérifier la documentation fournie par le Titulaire ; et</w:t>
      </w:r>
    </w:p>
    <w:p w14:paraId="176D6B3F" w14:textId="77777777" w:rsidR="008760C3" w:rsidRPr="00FA56A8" w:rsidRDefault="008760C3" w:rsidP="00600554">
      <w:pPr>
        <w:pStyle w:val="Default"/>
        <w:numPr>
          <w:ilvl w:val="0"/>
          <w:numId w:val="78"/>
        </w:numPr>
        <w:adjustRightInd/>
        <w:spacing w:line="288" w:lineRule="auto"/>
        <w:jc w:val="both"/>
        <w:rPr>
          <w:rFonts w:ascii="Paris2024" w:hAnsi="Paris2024" w:cs="Calibri"/>
          <w:color w:val="auto"/>
          <w:sz w:val="20"/>
          <w:szCs w:val="20"/>
        </w:rPr>
      </w:pPr>
      <w:r w:rsidRPr="00FA56A8">
        <w:rPr>
          <w:rFonts w:ascii="Paris2024" w:hAnsi="Paris2024" w:cs="Calibri"/>
          <w:color w:val="auto"/>
          <w:sz w:val="20"/>
          <w:szCs w:val="20"/>
        </w:rPr>
        <w:t>Afin de limiter les frais d’annulation auxquels le Titulaire est exposé auprès des prestataires, fournisseurs et sous-traitants auxquels il aura fait appel pour les seuls besoins de l’exécution du Marché, le Titulaire fera ses meilleurs efforts, pour faire accepter auxdits prestataires, fournisseurs et sous-traitants les conditions d’annulations prévues par la présente clause, et ce sous réserve que les termes définis dans ces conditions d’annulation leur soient opposables. A la demande de Paris 2024, le Titulaire justifiera avoir engagé cette démarche auprès des tiers précités, par tous moyens appropriés.</w:t>
      </w:r>
    </w:p>
    <w:p w14:paraId="5BB8139F" w14:textId="77777777" w:rsidR="008760C3" w:rsidRPr="00FA56A8" w:rsidRDefault="008760C3" w:rsidP="008760C3">
      <w:pPr>
        <w:pStyle w:val="NormalWeb"/>
        <w:shd w:val="clear" w:color="auto" w:fill="FFFFFF"/>
        <w:spacing w:after="0" w:line="288" w:lineRule="auto"/>
        <w:ind w:left="1440"/>
        <w:jc w:val="both"/>
        <w:rPr>
          <w:rFonts w:ascii="Paris2024" w:hAnsi="Paris2024" w:cs="Calibri"/>
          <w:sz w:val="20"/>
          <w:szCs w:val="20"/>
        </w:rPr>
      </w:pPr>
    </w:p>
    <w:p w14:paraId="3FD59C65" w14:textId="77777777" w:rsidR="008760C3" w:rsidRPr="00FA56A8" w:rsidRDefault="008760C3" w:rsidP="008760C3">
      <w:pPr>
        <w:pStyle w:val="NormalWeb"/>
        <w:keepNext/>
        <w:keepLines/>
        <w:shd w:val="clear" w:color="auto" w:fill="FFFFFF"/>
        <w:spacing w:line="288" w:lineRule="auto"/>
        <w:ind w:firstLine="360"/>
        <w:jc w:val="both"/>
        <w:rPr>
          <w:rFonts w:ascii="Paris2024" w:eastAsia="Calibri" w:hAnsi="Paris2024" w:cs="Calibri"/>
          <w:sz w:val="20"/>
          <w:szCs w:val="20"/>
          <w:lang w:eastAsia="en-US"/>
        </w:rPr>
      </w:pPr>
      <w:r w:rsidRPr="00FA56A8">
        <w:rPr>
          <w:rFonts w:ascii="Paris2024" w:eastAsia="Calibri" w:hAnsi="Paris2024" w:cs="Calibri"/>
          <w:sz w:val="20"/>
          <w:szCs w:val="20"/>
          <w:lang w:eastAsia="en-US"/>
        </w:rPr>
        <w:t>Au débit du Titulaire :</w:t>
      </w:r>
    </w:p>
    <w:p w14:paraId="00DD9C2C" w14:textId="77777777" w:rsidR="008760C3" w:rsidRPr="00FA56A8" w:rsidRDefault="008760C3" w:rsidP="00600554">
      <w:pPr>
        <w:pStyle w:val="NormalWeb"/>
        <w:keepNext/>
        <w:keepLines/>
        <w:numPr>
          <w:ilvl w:val="0"/>
          <w:numId w:val="60"/>
        </w:numPr>
        <w:shd w:val="clear" w:color="auto" w:fill="FFFFFF"/>
        <w:spacing w:line="288" w:lineRule="auto"/>
        <w:ind w:left="720"/>
        <w:jc w:val="both"/>
        <w:rPr>
          <w:rFonts w:ascii="Paris2024" w:hAnsi="Paris2024" w:cs="Calibri"/>
          <w:sz w:val="20"/>
          <w:szCs w:val="20"/>
        </w:rPr>
      </w:pPr>
      <w:r w:rsidRPr="00FA56A8">
        <w:rPr>
          <w:rFonts w:ascii="Paris2024" w:eastAsia="Calibri" w:hAnsi="Paris2024" w:cs="Calibri"/>
          <w:sz w:val="20"/>
          <w:szCs w:val="20"/>
          <w:lang w:eastAsia="en-US"/>
        </w:rPr>
        <w:t xml:space="preserve">Le </w:t>
      </w:r>
      <w:r w:rsidRPr="00FA56A8">
        <w:rPr>
          <w:rFonts w:ascii="Paris2024" w:hAnsi="Paris2024" w:cs="Calibri"/>
          <w:sz w:val="20"/>
          <w:szCs w:val="20"/>
        </w:rPr>
        <w:t>montant des sommes versées à titre d'avance, d'acompte, de règlement partiel définitif et de solde ;</w:t>
      </w:r>
    </w:p>
    <w:p w14:paraId="50BCF06B" w14:textId="77777777" w:rsidR="008760C3" w:rsidRPr="00FA56A8" w:rsidRDefault="008760C3" w:rsidP="00600554">
      <w:pPr>
        <w:pStyle w:val="NormalWeb"/>
        <w:numPr>
          <w:ilvl w:val="0"/>
          <w:numId w:val="60"/>
        </w:numPr>
        <w:shd w:val="clear" w:color="auto" w:fill="FFFFFF"/>
        <w:spacing w:line="288" w:lineRule="auto"/>
        <w:ind w:left="720"/>
        <w:jc w:val="both"/>
        <w:rPr>
          <w:rFonts w:ascii="Paris2024" w:hAnsi="Paris2024" w:cs="Calibri"/>
          <w:sz w:val="20"/>
          <w:szCs w:val="20"/>
        </w:rPr>
      </w:pPr>
      <w:r w:rsidRPr="00FA56A8">
        <w:rPr>
          <w:rFonts w:ascii="Paris2024" w:hAnsi="Paris2024" w:cs="Calibri"/>
          <w:sz w:val="20"/>
          <w:szCs w:val="20"/>
        </w:rPr>
        <w:t>La valeur, fixée par le Marché et ses avenants éventuels, des moyens confiés au Titulaire que celui-ci ne peut restituer, ainsi que la valeur de reprise des moyens que Paris 2024 cède à l'amiable au Titulaire ;</w:t>
      </w:r>
    </w:p>
    <w:p w14:paraId="7B6007B2" w14:textId="77777777" w:rsidR="008760C3" w:rsidRPr="00FA56A8" w:rsidRDefault="008760C3" w:rsidP="00600554">
      <w:pPr>
        <w:pStyle w:val="NormalWeb"/>
        <w:numPr>
          <w:ilvl w:val="0"/>
          <w:numId w:val="60"/>
        </w:numPr>
        <w:shd w:val="clear" w:color="auto" w:fill="FFFFFF"/>
        <w:spacing w:line="288" w:lineRule="auto"/>
        <w:ind w:left="720"/>
        <w:jc w:val="both"/>
        <w:rPr>
          <w:rFonts w:ascii="Paris2024" w:hAnsi="Paris2024" w:cs="Calibri"/>
          <w:sz w:val="20"/>
          <w:szCs w:val="20"/>
        </w:rPr>
      </w:pPr>
      <w:r w:rsidRPr="00FA56A8">
        <w:rPr>
          <w:rFonts w:ascii="Paris2024" w:hAnsi="Paris2024" w:cs="Calibri"/>
          <w:sz w:val="20"/>
          <w:szCs w:val="20"/>
        </w:rPr>
        <w:t>Les sommes dues par le Titulaire à Paris 2024 à la date de prise d’effet de résiliation (en ce notamment inclus les pénalités et les dépenses nécessaires à la remise en état éventuelle du site conformément aux stipulations du Marché) ; et</w:t>
      </w:r>
    </w:p>
    <w:p w14:paraId="2E142044" w14:textId="77777777" w:rsidR="008760C3" w:rsidRPr="00FA56A8" w:rsidRDefault="008760C3" w:rsidP="00600554">
      <w:pPr>
        <w:pStyle w:val="NormalWeb"/>
        <w:numPr>
          <w:ilvl w:val="0"/>
          <w:numId w:val="60"/>
        </w:numPr>
        <w:shd w:val="clear" w:color="auto" w:fill="FFFFFF"/>
        <w:spacing w:after="0" w:line="288" w:lineRule="auto"/>
        <w:ind w:left="720"/>
        <w:jc w:val="both"/>
        <w:rPr>
          <w:rFonts w:ascii="Paris2024" w:hAnsi="Paris2024" w:cs="Calibri"/>
          <w:sz w:val="20"/>
          <w:szCs w:val="20"/>
        </w:rPr>
      </w:pPr>
      <w:r w:rsidRPr="00FA56A8">
        <w:rPr>
          <w:rFonts w:ascii="Paris2024" w:hAnsi="Paris2024" w:cs="Calibri"/>
          <w:sz w:val="20"/>
          <w:szCs w:val="20"/>
        </w:rPr>
        <w:t>Les indemnités des polices d’assurances perçues ou à percevoir par le Titulaire, étant précisé que le Titulaire s’engage à justifier à première demande de Paris 2024 les montants en question.</w:t>
      </w:r>
    </w:p>
    <w:p w14:paraId="55269A0F" w14:textId="77777777" w:rsidR="008760C3" w:rsidRPr="00FA56A8" w:rsidRDefault="008760C3" w:rsidP="008760C3">
      <w:pPr>
        <w:pStyle w:val="NormalWeb"/>
        <w:shd w:val="clear" w:color="auto" w:fill="FFFFFF"/>
        <w:spacing w:after="0" w:line="288" w:lineRule="auto"/>
        <w:jc w:val="both"/>
        <w:rPr>
          <w:rFonts w:ascii="Paris2024" w:hAnsi="Paris2024" w:cs="Calibri"/>
          <w:sz w:val="20"/>
          <w:szCs w:val="20"/>
        </w:rPr>
      </w:pPr>
    </w:p>
    <w:p w14:paraId="44F1049F" w14:textId="77777777" w:rsidR="008760C3" w:rsidRPr="00FA56A8" w:rsidRDefault="008760C3" w:rsidP="00600554">
      <w:pPr>
        <w:numPr>
          <w:ilvl w:val="0"/>
          <w:numId w:val="59"/>
        </w:numPr>
        <w:spacing w:after="120" w:line="288" w:lineRule="auto"/>
        <w:ind w:left="283" w:hanging="357"/>
        <w:jc w:val="both"/>
        <w:rPr>
          <w:rFonts w:ascii="Paris2024" w:eastAsia="Calibri" w:hAnsi="Paris2024" w:cs="Calibri"/>
          <w:sz w:val="20"/>
          <w:szCs w:val="20"/>
          <w:lang w:eastAsia="en-US"/>
        </w:rPr>
      </w:pPr>
      <w:r w:rsidRPr="00FA56A8">
        <w:rPr>
          <w:rFonts w:ascii="Paris2024" w:hAnsi="Paris2024" w:cs="Calibri"/>
          <w:sz w:val="20"/>
          <w:szCs w:val="20"/>
        </w:rPr>
        <w:t xml:space="preserve">Pour les cas de résiliation prévues à l’Article 16.3, </w:t>
      </w:r>
      <w:r w:rsidRPr="00FA56A8">
        <w:rPr>
          <w:rFonts w:ascii="Paris2024" w:eastAsia="Calibri" w:hAnsi="Paris2024" w:cs="Calibri"/>
          <w:sz w:val="20"/>
          <w:szCs w:val="20"/>
          <w:lang w:eastAsia="en-US"/>
        </w:rPr>
        <w:t>les Parties procéderont au décompte de résiliation de la manière suivante :</w:t>
      </w:r>
    </w:p>
    <w:p w14:paraId="6D4B1310" w14:textId="77777777" w:rsidR="008760C3" w:rsidRPr="00FA56A8" w:rsidRDefault="008760C3" w:rsidP="008760C3">
      <w:pPr>
        <w:pStyle w:val="NormalWeb"/>
        <w:keepNext/>
        <w:keepLines/>
        <w:shd w:val="clear" w:color="auto" w:fill="FFFFFF"/>
        <w:spacing w:line="288" w:lineRule="auto"/>
        <w:ind w:firstLine="360"/>
        <w:jc w:val="both"/>
        <w:rPr>
          <w:rFonts w:ascii="Paris2024" w:eastAsia="Calibri" w:hAnsi="Paris2024" w:cs="Calibri"/>
          <w:sz w:val="20"/>
          <w:szCs w:val="20"/>
          <w:lang w:eastAsia="en-US"/>
        </w:rPr>
      </w:pPr>
      <w:r w:rsidRPr="00FA56A8">
        <w:rPr>
          <w:rFonts w:ascii="Paris2024" w:eastAsia="Calibri" w:hAnsi="Paris2024" w:cs="Calibri"/>
          <w:sz w:val="20"/>
          <w:szCs w:val="20"/>
          <w:lang w:eastAsia="en-US"/>
        </w:rPr>
        <w:t>Au crédit du Titulaire :</w:t>
      </w:r>
    </w:p>
    <w:p w14:paraId="74273BB4" w14:textId="77777777" w:rsidR="008760C3" w:rsidRPr="00FA56A8" w:rsidRDefault="008760C3" w:rsidP="00600554">
      <w:pPr>
        <w:pStyle w:val="NormalWeb"/>
        <w:numPr>
          <w:ilvl w:val="0"/>
          <w:numId w:val="60"/>
        </w:numPr>
        <w:shd w:val="clear" w:color="auto" w:fill="FFFFFF"/>
        <w:spacing w:line="288" w:lineRule="auto"/>
        <w:ind w:left="720"/>
        <w:jc w:val="both"/>
        <w:rPr>
          <w:rFonts w:ascii="Paris2024" w:hAnsi="Paris2024" w:cs="Calibri"/>
          <w:sz w:val="20"/>
          <w:szCs w:val="20"/>
        </w:rPr>
      </w:pPr>
      <w:r w:rsidRPr="00FA56A8">
        <w:rPr>
          <w:rFonts w:ascii="Paris2024" w:hAnsi="Paris2024" w:cs="Calibri"/>
          <w:sz w:val="20"/>
          <w:szCs w:val="20"/>
        </w:rPr>
        <w:t xml:space="preserve">la valeur contractuelle des prestations </w:t>
      </w:r>
      <w:r w:rsidRPr="00FA56A8">
        <w:rPr>
          <w:rFonts w:ascii="Paris2024" w:eastAsia="Calibri" w:hAnsi="Paris2024" w:cs="Calibri"/>
          <w:sz w:val="20"/>
          <w:szCs w:val="20"/>
          <w:lang w:eastAsia="en-US"/>
        </w:rPr>
        <w:t>reçues et réceptionnées par Paris 2024, y compris, s'il y a lieu, les intérêts moratoires</w:t>
      </w:r>
      <w:r w:rsidRPr="00FA56A8">
        <w:rPr>
          <w:rFonts w:ascii="Paris2024" w:hAnsi="Paris2024" w:cs="Calibri"/>
          <w:sz w:val="20"/>
          <w:szCs w:val="20"/>
        </w:rPr>
        <w:t>.</w:t>
      </w:r>
    </w:p>
    <w:p w14:paraId="202A6200" w14:textId="77777777" w:rsidR="008760C3" w:rsidRPr="00FA56A8" w:rsidRDefault="008760C3" w:rsidP="008760C3">
      <w:pPr>
        <w:pStyle w:val="NormalWeb"/>
        <w:shd w:val="clear" w:color="auto" w:fill="FFFFFF"/>
        <w:spacing w:line="288" w:lineRule="auto"/>
        <w:ind w:left="360"/>
        <w:jc w:val="both"/>
        <w:rPr>
          <w:rFonts w:ascii="Paris2024" w:hAnsi="Paris2024" w:cs="Calibri"/>
          <w:sz w:val="20"/>
          <w:szCs w:val="20"/>
        </w:rPr>
      </w:pPr>
      <w:r w:rsidRPr="00FA56A8">
        <w:rPr>
          <w:rFonts w:ascii="Paris2024" w:hAnsi="Paris2024" w:cs="Calibri"/>
          <w:sz w:val="20"/>
          <w:szCs w:val="20"/>
        </w:rPr>
        <w:t>Au débit du Titulaire :</w:t>
      </w:r>
    </w:p>
    <w:p w14:paraId="14FE6C59" w14:textId="77777777" w:rsidR="008760C3" w:rsidRPr="00FA56A8" w:rsidRDefault="008760C3" w:rsidP="00600554">
      <w:pPr>
        <w:pStyle w:val="NormalWeb"/>
        <w:numPr>
          <w:ilvl w:val="0"/>
          <w:numId w:val="60"/>
        </w:numPr>
        <w:shd w:val="clear" w:color="auto" w:fill="FFFFFF"/>
        <w:spacing w:line="288" w:lineRule="auto"/>
        <w:ind w:left="720"/>
        <w:jc w:val="both"/>
        <w:rPr>
          <w:rFonts w:ascii="Paris2024" w:hAnsi="Paris2024" w:cs="Calibri"/>
          <w:sz w:val="20"/>
          <w:szCs w:val="20"/>
        </w:rPr>
      </w:pPr>
      <w:r w:rsidRPr="00FA56A8">
        <w:rPr>
          <w:rFonts w:ascii="Paris2024" w:hAnsi="Paris2024" w:cs="Calibri"/>
          <w:sz w:val="20"/>
          <w:szCs w:val="20"/>
        </w:rPr>
        <w:lastRenderedPageBreak/>
        <w:t>le montant des sommes versées à titre d'avance, d'acompte, de règlement partiel définitif et de solde ;</w:t>
      </w:r>
    </w:p>
    <w:p w14:paraId="7F8F5DB5" w14:textId="77777777" w:rsidR="008760C3" w:rsidRPr="00FA56A8" w:rsidRDefault="008760C3" w:rsidP="00600554">
      <w:pPr>
        <w:pStyle w:val="NormalWeb"/>
        <w:numPr>
          <w:ilvl w:val="0"/>
          <w:numId w:val="60"/>
        </w:numPr>
        <w:shd w:val="clear" w:color="auto" w:fill="FFFFFF"/>
        <w:spacing w:line="288" w:lineRule="auto"/>
        <w:ind w:left="720"/>
        <w:jc w:val="both"/>
        <w:rPr>
          <w:rFonts w:ascii="Paris2024" w:hAnsi="Paris2024" w:cs="Calibri"/>
          <w:sz w:val="20"/>
          <w:szCs w:val="20"/>
        </w:rPr>
      </w:pPr>
      <w:r w:rsidRPr="00FA56A8">
        <w:rPr>
          <w:rFonts w:ascii="Paris2024" w:hAnsi="Paris2024" w:cs="Calibri"/>
          <w:sz w:val="20"/>
          <w:szCs w:val="20"/>
        </w:rPr>
        <w:t>la valeur, fixée par le Marché et ses avenants éventuels, des moyens confiés au Titulaire que celui-ci ne peut restituer, ainsi que la valeur de reprise des moyens que Paris 2024 cède à l'amiable au Titulaire ;</w:t>
      </w:r>
    </w:p>
    <w:p w14:paraId="3A0ADE9E" w14:textId="77777777" w:rsidR="008760C3" w:rsidRPr="00FA56A8" w:rsidRDefault="008760C3" w:rsidP="00600554">
      <w:pPr>
        <w:pStyle w:val="NormalWeb"/>
        <w:numPr>
          <w:ilvl w:val="0"/>
          <w:numId w:val="60"/>
        </w:numPr>
        <w:shd w:val="clear" w:color="auto" w:fill="FFFFFF"/>
        <w:spacing w:line="288" w:lineRule="auto"/>
        <w:ind w:left="720"/>
        <w:jc w:val="both"/>
        <w:rPr>
          <w:rFonts w:ascii="Paris2024" w:hAnsi="Paris2024" w:cs="Calibri"/>
          <w:sz w:val="20"/>
          <w:szCs w:val="20"/>
        </w:rPr>
      </w:pPr>
      <w:r w:rsidRPr="00FA56A8">
        <w:rPr>
          <w:rFonts w:ascii="Paris2024" w:hAnsi="Paris2024" w:cs="Calibri"/>
          <w:sz w:val="20"/>
          <w:szCs w:val="20"/>
        </w:rPr>
        <w:t>les sommes dues par le Titulaire à Paris 2024 à la date de prise d’effet de résiliation (en ce notamment inclus les pénalités et les dépenses nécessaires à la remise en état éventuelle du site conformément aux stipulations du Marché) ;</w:t>
      </w:r>
    </w:p>
    <w:p w14:paraId="2F87A818" w14:textId="73F90D1E" w:rsidR="007B05A2" w:rsidRDefault="008760C3" w:rsidP="00D43502">
      <w:pPr>
        <w:spacing w:line="288" w:lineRule="auto"/>
        <w:jc w:val="both"/>
        <w:rPr>
          <w:rFonts w:ascii="Paris2024" w:hAnsi="Paris2024" w:cs="Arial"/>
          <w:sz w:val="20"/>
          <w:szCs w:val="20"/>
        </w:rPr>
      </w:pPr>
      <w:r w:rsidRPr="00FA56A8">
        <w:rPr>
          <w:rFonts w:ascii="Paris2024" w:hAnsi="Paris2024" w:cs="Calibri"/>
          <w:sz w:val="20"/>
          <w:szCs w:val="20"/>
        </w:rPr>
        <w:t>la réparation du préjudice subi par Paris 2024 du fait de la résiliation, couvrant notamment les coûts qu’elle devra supporter pour la réattribution des prestations à un autre prestataire (coûts de recherche d’un nouveau prestataire et renchérissement du prix des prestations), aux coûts et dépenses liées à l’arrêt des prestations et les surcoûts d’achèvement des prestations. Le montant de ce préjudice est fixé forfaitairement à dix pour cent (10 %) du montant total des sommes perçues par le Titulaire au titre de l’exécution du Marché</w:t>
      </w:r>
      <w:r w:rsidR="007304CF" w:rsidRPr="00973C70">
        <w:rPr>
          <w:rFonts w:ascii="Paris2024" w:hAnsi="Paris2024" w:cs="Arial"/>
          <w:sz w:val="20"/>
          <w:szCs w:val="20"/>
        </w:rPr>
        <w:t>.</w:t>
      </w:r>
      <w:r w:rsidR="00D43502" w:rsidRPr="00973C70" w:rsidDel="00D43502">
        <w:rPr>
          <w:rFonts w:ascii="Paris2024" w:hAnsi="Paris2024" w:cs="Arial"/>
          <w:sz w:val="20"/>
          <w:szCs w:val="20"/>
        </w:rPr>
        <w:t xml:space="preserve"> </w:t>
      </w:r>
    </w:p>
    <w:p w14:paraId="0B80FD43" w14:textId="499A9829" w:rsidR="008760C3" w:rsidRDefault="008760C3" w:rsidP="00D43502">
      <w:pPr>
        <w:spacing w:line="288" w:lineRule="auto"/>
        <w:jc w:val="both"/>
        <w:rPr>
          <w:rFonts w:ascii="Paris2024" w:hAnsi="Paris2024" w:cs="Arial"/>
          <w:sz w:val="20"/>
          <w:szCs w:val="20"/>
        </w:rPr>
      </w:pPr>
    </w:p>
    <w:p w14:paraId="16936506" w14:textId="77777777" w:rsidR="008760C3" w:rsidRPr="00973C70" w:rsidRDefault="008760C3" w:rsidP="008760C3">
      <w:pPr>
        <w:spacing w:line="288" w:lineRule="auto"/>
        <w:jc w:val="both"/>
        <w:rPr>
          <w:rFonts w:ascii="Paris2024" w:hAnsi="Paris2024" w:cs="Arial"/>
          <w:sz w:val="20"/>
          <w:szCs w:val="20"/>
        </w:rPr>
      </w:pPr>
    </w:p>
    <w:p w14:paraId="4ACC317D" w14:textId="007E00EA" w:rsidR="008760C3" w:rsidRPr="00AA3AAB" w:rsidRDefault="00BA35DC" w:rsidP="008315B9">
      <w:pPr>
        <w:pStyle w:val="Titre1"/>
        <w:keepLines/>
        <w:jc w:val="both"/>
        <w:rPr>
          <w:rFonts w:cs="Arial"/>
          <w:sz w:val="20"/>
          <w:szCs w:val="20"/>
        </w:rPr>
      </w:pPr>
      <w:bookmarkStart w:id="77" w:name="_Toc149292935"/>
      <w:r w:rsidRPr="2AA82E34">
        <w:rPr>
          <w:sz w:val="20"/>
          <w:szCs w:val="20"/>
        </w:rPr>
        <w:t>Force majeure</w:t>
      </w:r>
      <w:bookmarkEnd w:id="77"/>
    </w:p>
    <w:p w14:paraId="024862CF" w14:textId="7CF5BF29" w:rsidR="007B05A2" w:rsidRDefault="007B05A2" w:rsidP="00791AF0">
      <w:pPr>
        <w:spacing w:line="288" w:lineRule="auto"/>
        <w:jc w:val="both"/>
        <w:rPr>
          <w:rFonts w:ascii="Paris2024" w:hAnsi="Paris2024" w:cs="Arial"/>
          <w:sz w:val="20"/>
          <w:szCs w:val="20"/>
        </w:rPr>
      </w:pPr>
    </w:p>
    <w:p w14:paraId="36ADC469" w14:textId="77777777" w:rsidR="00BA35DC" w:rsidRPr="00FA56A8" w:rsidRDefault="00BA35DC" w:rsidP="00600554">
      <w:pPr>
        <w:pStyle w:val="Default"/>
        <w:numPr>
          <w:ilvl w:val="0"/>
          <w:numId w:val="81"/>
        </w:numPr>
        <w:spacing w:line="288" w:lineRule="auto"/>
        <w:ind w:left="426"/>
        <w:jc w:val="both"/>
        <w:rPr>
          <w:rFonts w:ascii="Paris2024" w:hAnsi="Paris2024" w:cs="Calibri"/>
          <w:color w:val="auto"/>
          <w:sz w:val="20"/>
          <w:szCs w:val="20"/>
        </w:rPr>
      </w:pPr>
      <w:r w:rsidRPr="00FA56A8">
        <w:rPr>
          <w:rFonts w:ascii="Paris2024" w:hAnsi="Paris2024" w:cs="Calibri"/>
          <w:color w:val="auto"/>
          <w:sz w:val="20"/>
          <w:szCs w:val="20"/>
        </w:rPr>
        <w:t xml:space="preserve">Aucune Partie ne pourra être tenue pour responsable en cas de non-exécution ou du retard dans l'exécution de l'une quelconque de ses obligations au titre du Marché, dans la mesure où un tel manquement résulte directement d’un événement ayant le caractère de force majeure au sens de l’article 1218 du code civil. </w:t>
      </w:r>
    </w:p>
    <w:p w14:paraId="4354C976" w14:textId="77777777" w:rsidR="00BA35DC" w:rsidRPr="00FA56A8" w:rsidRDefault="00BA35DC" w:rsidP="00BA35DC">
      <w:pPr>
        <w:pStyle w:val="Default"/>
        <w:spacing w:line="288" w:lineRule="auto"/>
        <w:jc w:val="both"/>
        <w:rPr>
          <w:rFonts w:ascii="Paris2024" w:hAnsi="Paris2024" w:cs="Calibri"/>
          <w:color w:val="auto"/>
          <w:sz w:val="20"/>
          <w:szCs w:val="20"/>
        </w:rPr>
      </w:pPr>
    </w:p>
    <w:p w14:paraId="26C17B20" w14:textId="77777777" w:rsidR="00BA35DC" w:rsidRPr="00FA56A8" w:rsidRDefault="00BA35DC" w:rsidP="00BA35DC">
      <w:pPr>
        <w:pStyle w:val="Default"/>
        <w:spacing w:line="288" w:lineRule="auto"/>
        <w:jc w:val="both"/>
        <w:rPr>
          <w:rFonts w:ascii="Paris2024" w:hAnsi="Paris2024" w:cs="Calibri"/>
          <w:color w:val="auto"/>
          <w:sz w:val="20"/>
          <w:szCs w:val="20"/>
        </w:rPr>
      </w:pPr>
      <w:r w:rsidRPr="00FA56A8">
        <w:rPr>
          <w:rFonts w:ascii="Paris2024" w:hAnsi="Paris2024" w:cs="Calibri"/>
          <w:color w:val="auto"/>
          <w:sz w:val="20"/>
          <w:szCs w:val="20"/>
        </w:rPr>
        <w:t xml:space="preserve">Etant entendu que l’annulation, le report de lieu ou de date des Jeux Olympiques et/ou Paralympiques de 2024, constituent des cas de force majeure au sens du présent Article, si l’annulation ou le report en cause résulte d’une décision ou d’un fait extérieur à Paris 2024 ou qui échappe à son contrôle. </w:t>
      </w:r>
    </w:p>
    <w:p w14:paraId="679D4A7F" w14:textId="77777777" w:rsidR="00BA35DC" w:rsidRPr="00FA56A8" w:rsidRDefault="00BA35DC" w:rsidP="00BA35DC">
      <w:pPr>
        <w:pStyle w:val="Default"/>
        <w:spacing w:line="288" w:lineRule="auto"/>
        <w:jc w:val="both"/>
        <w:rPr>
          <w:rFonts w:ascii="Paris2024" w:hAnsi="Paris2024" w:cs="Calibri"/>
          <w:color w:val="auto"/>
          <w:sz w:val="20"/>
          <w:szCs w:val="20"/>
        </w:rPr>
      </w:pPr>
    </w:p>
    <w:p w14:paraId="183FDC1B" w14:textId="77777777" w:rsidR="00BA35DC" w:rsidRPr="00FA56A8" w:rsidRDefault="00BA35DC" w:rsidP="00BA35DC">
      <w:pPr>
        <w:pStyle w:val="Default"/>
        <w:spacing w:line="288" w:lineRule="auto"/>
        <w:jc w:val="both"/>
        <w:rPr>
          <w:rFonts w:ascii="Paris2024" w:hAnsi="Paris2024" w:cs="Calibri"/>
          <w:color w:val="auto"/>
          <w:sz w:val="20"/>
          <w:szCs w:val="20"/>
        </w:rPr>
      </w:pPr>
      <w:r w:rsidRPr="00FA56A8">
        <w:rPr>
          <w:rFonts w:ascii="Paris2024" w:hAnsi="Paris2024" w:cs="Calibri"/>
          <w:color w:val="auto"/>
          <w:sz w:val="20"/>
          <w:szCs w:val="20"/>
        </w:rPr>
        <w:t>En toute hypothèse, la Partie invoquant un cas de force majeure ne peut s’en prévaloir qu’à condition d’avoir adopté toutes les mesures raisonnablement envisageables pour atténuer l’impact sur l'exécution de ses obligations au titre du Marché.</w:t>
      </w:r>
    </w:p>
    <w:p w14:paraId="64EBB5D9" w14:textId="77777777" w:rsidR="00BA35DC" w:rsidRPr="00FA56A8" w:rsidRDefault="00BA35DC" w:rsidP="00BA35DC">
      <w:pPr>
        <w:pStyle w:val="Default"/>
        <w:spacing w:line="288" w:lineRule="auto"/>
        <w:jc w:val="both"/>
        <w:rPr>
          <w:rFonts w:ascii="Paris2024" w:hAnsi="Paris2024" w:cs="Calibri"/>
          <w:color w:val="auto"/>
          <w:sz w:val="20"/>
          <w:szCs w:val="20"/>
        </w:rPr>
      </w:pPr>
    </w:p>
    <w:p w14:paraId="41AC2EF5" w14:textId="77777777" w:rsidR="00BA35DC" w:rsidRPr="00FA56A8" w:rsidRDefault="00BA35DC" w:rsidP="00BA35DC">
      <w:pPr>
        <w:pStyle w:val="Default"/>
        <w:spacing w:line="288" w:lineRule="auto"/>
        <w:jc w:val="both"/>
        <w:rPr>
          <w:rFonts w:ascii="Paris2024" w:hAnsi="Paris2024" w:cs="Calibri"/>
          <w:color w:val="auto"/>
          <w:sz w:val="20"/>
          <w:szCs w:val="20"/>
        </w:rPr>
      </w:pPr>
      <w:r w:rsidRPr="00FA56A8">
        <w:rPr>
          <w:rFonts w:ascii="Paris2024" w:hAnsi="Paris2024" w:cs="Calibri"/>
          <w:color w:val="auto"/>
          <w:sz w:val="20"/>
          <w:szCs w:val="20"/>
        </w:rPr>
        <w:t xml:space="preserve">La responsabilité de l’une quelconque des Parties ne peut être recherchée que dans la mesure où celle-ci, par action ou par omission, aura sérieusement aggravé les conséquences de l’évènement </w:t>
      </w:r>
      <w:r w:rsidRPr="00FA56A8">
        <w:rPr>
          <w:rFonts w:ascii="Paris2024" w:hAnsi="Paris2024" w:cs="Calibri"/>
          <w:color w:val="auto"/>
          <w:kern w:val="24"/>
          <w:sz w:val="20"/>
          <w:szCs w:val="20"/>
        </w:rPr>
        <w:t xml:space="preserve">présentant les caractéristiques de la </w:t>
      </w:r>
      <w:r w:rsidRPr="00FA56A8">
        <w:rPr>
          <w:rFonts w:ascii="Paris2024" w:hAnsi="Paris2024" w:cs="Calibri"/>
          <w:color w:val="auto"/>
          <w:sz w:val="20"/>
          <w:szCs w:val="20"/>
        </w:rPr>
        <w:t>force majeure.</w:t>
      </w:r>
    </w:p>
    <w:p w14:paraId="059240C7" w14:textId="77777777" w:rsidR="00BA35DC" w:rsidRPr="00FA56A8" w:rsidRDefault="00BA35DC" w:rsidP="00BA35DC">
      <w:pPr>
        <w:pStyle w:val="Default"/>
        <w:spacing w:line="288" w:lineRule="auto"/>
        <w:jc w:val="both"/>
        <w:rPr>
          <w:rFonts w:ascii="Paris2024" w:hAnsi="Paris2024" w:cs="Calibri"/>
          <w:color w:val="auto"/>
          <w:sz w:val="20"/>
          <w:szCs w:val="20"/>
        </w:rPr>
      </w:pPr>
    </w:p>
    <w:p w14:paraId="56CBC89D" w14:textId="77777777" w:rsidR="00BA35DC" w:rsidRPr="00FA56A8" w:rsidRDefault="00BA35DC" w:rsidP="00BA35DC">
      <w:pPr>
        <w:pStyle w:val="Default"/>
        <w:spacing w:line="288" w:lineRule="auto"/>
        <w:jc w:val="both"/>
        <w:rPr>
          <w:rFonts w:ascii="Paris2024" w:hAnsi="Paris2024" w:cs="Calibri"/>
          <w:color w:val="auto"/>
          <w:sz w:val="20"/>
          <w:szCs w:val="20"/>
        </w:rPr>
      </w:pPr>
      <w:r w:rsidRPr="00FA56A8">
        <w:rPr>
          <w:rFonts w:ascii="Paris2024" w:hAnsi="Paris2024" w:cs="Calibri"/>
          <w:color w:val="auto"/>
          <w:sz w:val="20"/>
          <w:szCs w:val="20"/>
        </w:rPr>
        <w:t>En outre, il est expressément précisé que le Titulaire ne peut en aucun cas suspendre l’exécution des prestations non impactées par l’événement de force majeure et/ou cesser de respecter les obligations contractuelles portant sur des prestations non impactées par l’événement de force majeure.</w:t>
      </w:r>
    </w:p>
    <w:p w14:paraId="62DC2352" w14:textId="77777777" w:rsidR="00BA35DC" w:rsidRPr="00FA56A8" w:rsidRDefault="00BA35DC" w:rsidP="00BA35DC">
      <w:pPr>
        <w:pStyle w:val="Default"/>
        <w:spacing w:line="288" w:lineRule="auto"/>
        <w:jc w:val="both"/>
        <w:rPr>
          <w:rFonts w:ascii="Paris2024" w:hAnsi="Paris2024" w:cs="Calibri"/>
          <w:color w:val="auto"/>
          <w:sz w:val="20"/>
          <w:szCs w:val="20"/>
        </w:rPr>
      </w:pPr>
    </w:p>
    <w:p w14:paraId="3243FD65" w14:textId="77777777" w:rsidR="00BA35DC" w:rsidRPr="00FA56A8" w:rsidRDefault="00BA35DC" w:rsidP="00600554">
      <w:pPr>
        <w:pStyle w:val="Default"/>
        <w:numPr>
          <w:ilvl w:val="0"/>
          <w:numId w:val="81"/>
        </w:numPr>
        <w:spacing w:line="288" w:lineRule="auto"/>
        <w:ind w:left="426"/>
        <w:jc w:val="both"/>
        <w:rPr>
          <w:rFonts w:ascii="Paris2024" w:hAnsi="Paris2024" w:cs="Calibri"/>
          <w:color w:val="auto"/>
          <w:sz w:val="20"/>
          <w:szCs w:val="20"/>
        </w:rPr>
      </w:pPr>
      <w:r w:rsidRPr="00FA56A8">
        <w:rPr>
          <w:rFonts w:ascii="Paris2024" w:hAnsi="Paris2024" w:cs="Calibri"/>
          <w:color w:val="auto"/>
          <w:sz w:val="20"/>
          <w:szCs w:val="20"/>
        </w:rPr>
        <w:t>Si l’une des Parties invoque un cas de force majeure, elle en informe immédiatement par écrit l’autre Partie, en indiquant les conséquences sur ses obligations </w:t>
      </w:r>
      <w:r w:rsidRPr="00FA56A8">
        <w:rPr>
          <w:rFonts w:ascii="Paris2024" w:hAnsi="Paris2024"/>
          <w:color w:val="auto"/>
          <w:sz w:val="20"/>
          <w:szCs w:val="20"/>
        </w:rPr>
        <w:t>et les mesures prises pour en atténuer les effets </w:t>
      </w:r>
      <w:r w:rsidRPr="00FA56A8">
        <w:rPr>
          <w:rFonts w:ascii="Paris2024" w:hAnsi="Paris2024" w:cs="Calibri"/>
          <w:color w:val="auto"/>
          <w:sz w:val="20"/>
          <w:szCs w:val="20"/>
        </w:rPr>
        <w:t xml:space="preserve">; la Partie destinataire de cette information notifie à la première Partie dans le délai maximal de quarante-huit (48) heures ses éventuelles observations. </w:t>
      </w:r>
    </w:p>
    <w:p w14:paraId="755CE826" w14:textId="77777777" w:rsidR="00BA35DC" w:rsidRPr="00FA56A8" w:rsidRDefault="00BA35DC" w:rsidP="00BA35DC">
      <w:pPr>
        <w:pStyle w:val="Default"/>
        <w:spacing w:line="288" w:lineRule="auto"/>
        <w:jc w:val="both"/>
        <w:rPr>
          <w:rFonts w:ascii="Paris2024" w:hAnsi="Paris2024" w:cs="Calibri"/>
          <w:color w:val="auto"/>
          <w:sz w:val="20"/>
          <w:szCs w:val="20"/>
        </w:rPr>
      </w:pPr>
    </w:p>
    <w:p w14:paraId="0842FF8E" w14:textId="77777777" w:rsidR="00BA35DC" w:rsidRPr="00FA56A8" w:rsidRDefault="00BA35DC" w:rsidP="00600554">
      <w:pPr>
        <w:pStyle w:val="Default"/>
        <w:numPr>
          <w:ilvl w:val="0"/>
          <w:numId w:val="81"/>
        </w:numPr>
        <w:spacing w:after="120" w:line="288" w:lineRule="auto"/>
        <w:ind w:left="426"/>
        <w:jc w:val="both"/>
        <w:rPr>
          <w:rFonts w:ascii="Paris2024" w:hAnsi="Paris2024" w:cs="Calibri"/>
          <w:color w:val="auto"/>
          <w:sz w:val="20"/>
          <w:szCs w:val="20"/>
        </w:rPr>
      </w:pPr>
      <w:r w:rsidRPr="00FA56A8">
        <w:rPr>
          <w:rFonts w:ascii="Paris2024" w:hAnsi="Paris2024" w:cs="Calibri"/>
          <w:color w:val="auto"/>
          <w:sz w:val="20"/>
          <w:szCs w:val="20"/>
        </w:rPr>
        <w:t>En cas de force majeure, Paris 2024 est libre, sans que sa responsabilité ne puisse être recherchée à ce titre :</w:t>
      </w:r>
    </w:p>
    <w:p w14:paraId="0D52A6E8" w14:textId="77777777" w:rsidR="00BA35DC" w:rsidRPr="00FA56A8" w:rsidRDefault="00BA35DC" w:rsidP="00600554">
      <w:pPr>
        <w:pStyle w:val="Default"/>
        <w:numPr>
          <w:ilvl w:val="0"/>
          <w:numId w:val="58"/>
        </w:numPr>
        <w:adjustRightInd/>
        <w:spacing w:after="120" w:line="288" w:lineRule="auto"/>
        <w:jc w:val="both"/>
        <w:rPr>
          <w:rFonts w:ascii="Paris2024" w:hAnsi="Paris2024" w:cs="Calibri"/>
          <w:color w:val="auto"/>
          <w:sz w:val="20"/>
          <w:szCs w:val="20"/>
        </w:rPr>
      </w:pPr>
      <w:r w:rsidRPr="00FA56A8">
        <w:rPr>
          <w:rFonts w:ascii="Paris2024" w:hAnsi="Paris2024" w:cs="Calibri"/>
          <w:color w:val="auto"/>
          <w:sz w:val="20"/>
          <w:szCs w:val="20"/>
        </w:rPr>
        <w:t>de décider la poursuite de l’exécution du Marché après avoir pris les mesures nécessaires à l’adaptation du Marché, en accord avec le Titulaire. Celui-ci doit faire ses meilleurs efforts pour permettre cette adaptation, le cas échéant en optimisant les coûts afférents à celle-ci.</w:t>
      </w:r>
    </w:p>
    <w:p w14:paraId="36D9CE3A" w14:textId="77777777" w:rsidR="00BA35DC" w:rsidRPr="00FA56A8" w:rsidRDefault="00BA35DC" w:rsidP="00600554">
      <w:pPr>
        <w:pStyle w:val="Default"/>
        <w:numPr>
          <w:ilvl w:val="0"/>
          <w:numId w:val="58"/>
        </w:numPr>
        <w:adjustRightInd/>
        <w:spacing w:line="288" w:lineRule="auto"/>
        <w:jc w:val="both"/>
        <w:rPr>
          <w:rFonts w:ascii="Paris2024" w:hAnsi="Paris2024" w:cs="Calibri"/>
          <w:color w:val="auto"/>
          <w:sz w:val="20"/>
          <w:szCs w:val="20"/>
        </w:rPr>
      </w:pPr>
      <w:r w:rsidRPr="00FA56A8">
        <w:rPr>
          <w:rFonts w:ascii="Paris2024" w:hAnsi="Paris2024" w:cs="Calibri"/>
          <w:color w:val="auto"/>
          <w:sz w:val="20"/>
          <w:szCs w:val="20"/>
        </w:rPr>
        <w:t xml:space="preserve">ou de résilier le Marché pour force majeure conformément à </w:t>
      </w:r>
      <w:hyperlink w:anchor="_Résiliation" w:history="1">
        <w:r w:rsidRPr="008315B9">
          <w:rPr>
            <w:rFonts w:ascii="Paris2024" w:hAnsi="Paris2024" w:cs="Calibri"/>
            <w:color w:val="auto"/>
            <w:sz w:val="20"/>
            <w:szCs w:val="20"/>
          </w:rPr>
          <w:t>l’Article 16</w:t>
        </w:r>
      </w:hyperlink>
      <w:r w:rsidRPr="00FA56A8">
        <w:rPr>
          <w:rFonts w:ascii="Paris2024" w:hAnsi="Paris2024" w:cs="Calibri"/>
          <w:color w:val="auto"/>
          <w:sz w:val="20"/>
          <w:szCs w:val="20"/>
        </w:rPr>
        <w:t xml:space="preserve"> ci-dessus. </w:t>
      </w:r>
    </w:p>
    <w:p w14:paraId="5CC94688" w14:textId="77777777" w:rsidR="00BA35DC" w:rsidRPr="00FA56A8" w:rsidRDefault="00BA35DC" w:rsidP="00BA35DC">
      <w:pPr>
        <w:pStyle w:val="Default"/>
        <w:spacing w:line="288" w:lineRule="auto"/>
        <w:ind w:left="720"/>
        <w:jc w:val="both"/>
        <w:rPr>
          <w:rFonts w:ascii="Paris2024" w:hAnsi="Paris2024" w:cs="Calibri"/>
          <w:color w:val="auto"/>
          <w:sz w:val="20"/>
          <w:szCs w:val="20"/>
        </w:rPr>
      </w:pPr>
    </w:p>
    <w:p w14:paraId="30A3C9D7" w14:textId="77777777" w:rsidR="00BA35DC" w:rsidRPr="00FA56A8" w:rsidRDefault="00BA35DC" w:rsidP="00600554">
      <w:pPr>
        <w:pStyle w:val="Default"/>
        <w:keepNext/>
        <w:keepLines/>
        <w:numPr>
          <w:ilvl w:val="0"/>
          <w:numId w:val="81"/>
        </w:numPr>
        <w:spacing w:after="120" w:line="288" w:lineRule="auto"/>
        <w:ind w:left="426"/>
        <w:jc w:val="both"/>
        <w:rPr>
          <w:rFonts w:ascii="Paris2024" w:hAnsi="Paris2024" w:cs="Calibri"/>
          <w:color w:val="auto"/>
          <w:sz w:val="20"/>
          <w:szCs w:val="20"/>
        </w:rPr>
      </w:pPr>
      <w:r w:rsidRPr="00FA56A8">
        <w:rPr>
          <w:rFonts w:ascii="Paris2024" w:hAnsi="Paris2024" w:cs="Calibri"/>
          <w:color w:val="auto"/>
          <w:sz w:val="20"/>
          <w:szCs w:val="20"/>
        </w:rPr>
        <w:lastRenderedPageBreak/>
        <w:t>S’agissant des cas de report de date ou un changement de lieu rendu nécessaire par un cas de force majeure, le Titulaire :</w:t>
      </w:r>
    </w:p>
    <w:p w14:paraId="16830F4E" w14:textId="77777777" w:rsidR="00BA35DC" w:rsidRPr="00FA56A8" w:rsidRDefault="00BA35DC" w:rsidP="00600554">
      <w:pPr>
        <w:pStyle w:val="Default"/>
        <w:keepNext/>
        <w:keepLines/>
        <w:numPr>
          <w:ilvl w:val="0"/>
          <w:numId w:val="61"/>
        </w:numPr>
        <w:adjustRightInd/>
        <w:spacing w:after="120" w:line="288" w:lineRule="auto"/>
        <w:jc w:val="both"/>
        <w:rPr>
          <w:rFonts w:ascii="Paris2024" w:hAnsi="Paris2024" w:cs="Calibri"/>
          <w:color w:val="auto"/>
          <w:sz w:val="20"/>
          <w:szCs w:val="20"/>
        </w:rPr>
      </w:pPr>
      <w:r w:rsidRPr="00FA56A8">
        <w:rPr>
          <w:rFonts w:ascii="Paris2024" w:hAnsi="Paris2024" w:cs="Calibri"/>
          <w:color w:val="auto"/>
          <w:sz w:val="20"/>
          <w:szCs w:val="20"/>
        </w:rPr>
        <w:t>demeure tenu par les prix de ses prestations conformément au bordereau de prix unitaires du Marché ;</w:t>
      </w:r>
    </w:p>
    <w:p w14:paraId="3CEEE0C7" w14:textId="77777777" w:rsidR="00BA35DC" w:rsidRPr="00FA56A8" w:rsidRDefault="00BA35DC" w:rsidP="00600554">
      <w:pPr>
        <w:pStyle w:val="Default"/>
        <w:numPr>
          <w:ilvl w:val="0"/>
          <w:numId w:val="61"/>
        </w:numPr>
        <w:adjustRightInd/>
        <w:spacing w:after="120" w:line="288" w:lineRule="auto"/>
        <w:jc w:val="both"/>
        <w:rPr>
          <w:rFonts w:ascii="Paris2024" w:hAnsi="Paris2024" w:cs="Calibri"/>
          <w:color w:val="auto"/>
          <w:sz w:val="20"/>
          <w:szCs w:val="20"/>
        </w:rPr>
      </w:pPr>
      <w:r w:rsidRPr="00FA56A8">
        <w:rPr>
          <w:rFonts w:ascii="Paris2024" w:hAnsi="Paris2024" w:cs="Calibri"/>
          <w:color w:val="auto"/>
          <w:sz w:val="20"/>
          <w:szCs w:val="20"/>
        </w:rPr>
        <w:t xml:space="preserve">s’engage à minimiser les frais externes strictement liés à ce report de date et/ou ce changement de lieu d’exécution des prestations ; </w:t>
      </w:r>
    </w:p>
    <w:p w14:paraId="33320A09" w14:textId="77777777" w:rsidR="00BA35DC" w:rsidRPr="00FA56A8" w:rsidRDefault="00BA35DC" w:rsidP="00600554">
      <w:pPr>
        <w:pStyle w:val="Default"/>
        <w:numPr>
          <w:ilvl w:val="0"/>
          <w:numId w:val="61"/>
        </w:numPr>
        <w:adjustRightInd/>
        <w:spacing w:after="120" w:line="288" w:lineRule="auto"/>
        <w:jc w:val="both"/>
        <w:rPr>
          <w:rFonts w:ascii="Paris2024" w:hAnsi="Paris2024" w:cs="Calibri"/>
          <w:color w:val="auto"/>
          <w:sz w:val="20"/>
          <w:szCs w:val="20"/>
        </w:rPr>
      </w:pPr>
      <w:r w:rsidRPr="00FA56A8">
        <w:rPr>
          <w:rFonts w:ascii="Paris2024" w:hAnsi="Paris2024" w:cs="Calibri"/>
          <w:color w:val="auto"/>
          <w:sz w:val="20"/>
          <w:szCs w:val="20"/>
        </w:rPr>
        <w:t>informe Paris 2024 de ces frais externes et justifie de leur bien-fondé ; et</w:t>
      </w:r>
    </w:p>
    <w:p w14:paraId="21B7C9A6" w14:textId="77777777" w:rsidR="00BA35DC" w:rsidRPr="00FA56A8" w:rsidRDefault="00BA35DC" w:rsidP="00600554">
      <w:pPr>
        <w:pStyle w:val="Default"/>
        <w:numPr>
          <w:ilvl w:val="0"/>
          <w:numId w:val="61"/>
        </w:numPr>
        <w:adjustRightInd/>
        <w:spacing w:line="288" w:lineRule="auto"/>
        <w:jc w:val="both"/>
        <w:rPr>
          <w:rFonts w:ascii="Paris2024" w:hAnsi="Paris2024" w:cs="Calibri"/>
          <w:color w:val="auto"/>
          <w:sz w:val="20"/>
          <w:szCs w:val="20"/>
        </w:rPr>
      </w:pPr>
      <w:r w:rsidRPr="00FA56A8">
        <w:rPr>
          <w:rFonts w:ascii="Paris2024" w:hAnsi="Paris2024" w:cs="Calibri"/>
          <w:color w:val="auto"/>
          <w:sz w:val="20"/>
          <w:szCs w:val="20"/>
        </w:rPr>
        <w:t>s’engage à faire ses meilleurs efforts pour que des stipulations équivalentes à celles du présent Article aient été intégrées dans les documents contractuels le liant à ses propres fournisseurs et sous-traitants.</w:t>
      </w:r>
    </w:p>
    <w:p w14:paraId="22BF98A2" w14:textId="77777777" w:rsidR="00BA35DC" w:rsidRPr="00FA56A8" w:rsidRDefault="00BA35DC" w:rsidP="00BA35DC">
      <w:pPr>
        <w:pStyle w:val="Default"/>
        <w:spacing w:line="288" w:lineRule="auto"/>
        <w:jc w:val="both"/>
        <w:rPr>
          <w:rFonts w:ascii="Paris2024" w:hAnsi="Paris2024" w:cs="Calibri"/>
          <w:color w:val="auto"/>
          <w:sz w:val="20"/>
          <w:szCs w:val="20"/>
        </w:rPr>
      </w:pPr>
    </w:p>
    <w:p w14:paraId="2B4F4297" w14:textId="044423DB" w:rsidR="00BA35DC" w:rsidRPr="00FA56A8" w:rsidRDefault="00BA35DC" w:rsidP="00BA35DC">
      <w:pPr>
        <w:pStyle w:val="Default"/>
        <w:spacing w:line="288" w:lineRule="auto"/>
        <w:jc w:val="both"/>
        <w:rPr>
          <w:rFonts w:ascii="Paris2024" w:hAnsi="Paris2024" w:cs="Calibri"/>
          <w:color w:val="auto"/>
          <w:sz w:val="20"/>
          <w:szCs w:val="20"/>
        </w:rPr>
      </w:pPr>
      <w:r w:rsidRPr="00FA56A8">
        <w:rPr>
          <w:rFonts w:ascii="Paris2024" w:hAnsi="Paris2024" w:cs="Calibri"/>
          <w:color w:val="auto"/>
          <w:sz w:val="20"/>
          <w:szCs w:val="20"/>
        </w:rPr>
        <w:t xml:space="preserve">Dans cette hypothèse Paris 2024 paie au Titulaire les prestations conformément au bordereau de prix unitaires du Marché, ainsi que les frais externes engagés et justifiés du Titulaire liés au report de date/au changement de lieu d’exécution des prestations concernées, à l’euro, dûment validés par écrit par Paris 2024 et ce, préalablement à tout engagement des dépenses afférentes par le Titulaire. </w:t>
      </w:r>
    </w:p>
    <w:p w14:paraId="1ABA5620" w14:textId="77777777" w:rsidR="00BA35DC" w:rsidRPr="00FA56A8" w:rsidRDefault="00BA35DC" w:rsidP="00BA35DC">
      <w:pPr>
        <w:pStyle w:val="Default"/>
        <w:spacing w:line="288" w:lineRule="auto"/>
        <w:jc w:val="both"/>
        <w:rPr>
          <w:rFonts w:ascii="Paris2024" w:hAnsi="Paris2024" w:cs="Calibri"/>
          <w:color w:val="auto"/>
          <w:sz w:val="20"/>
          <w:szCs w:val="20"/>
        </w:rPr>
      </w:pPr>
    </w:p>
    <w:p w14:paraId="7AB383E6" w14:textId="7986D719" w:rsidR="00BA35DC" w:rsidRDefault="00BA35DC" w:rsidP="00BA35DC">
      <w:pPr>
        <w:spacing w:line="288" w:lineRule="auto"/>
        <w:jc w:val="both"/>
        <w:rPr>
          <w:rFonts w:ascii="Paris2024" w:hAnsi="Paris2024" w:cs="Arial"/>
          <w:sz w:val="20"/>
          <w:szCs w:val="20"/>
        </w:rPr>
      </w:pPr>
      <w:r w:rsidRPr="00FA56A8">
        <w:rPr>
          <w:rFonts w:ascii="Paris2024" w:hAnsi="Paris2024" w:cs="Calibri"/>
          <w:sz w:val="20"/>
          <w:szCs w:val="20"/>
        </w:rPr>
        <w:t>A toutes fins utiles, il est précisé qu’un report n’est pas considéré par les Parties comme une annulation partielle ou totale de commande suivie d’une nouvelle commande</w:t>
      </w:r>
    </w:p>
    <w:p w14:paraId="22423FA8" w14:textId="77777777" w:rsidR="00BA35DC" w:rsidRPr="00973C70" w:rsidRDefault="00BA35DC" w:rsidP="00791AF0">
      <w:pPr>
        <w:spacing w:line="288" w:lineRule="auto"/>
        <w:jc w:val="both"/>
        <w:rPr>
          <w:rFonts w:ascii="Paris2024" w:hAnsi="Paris2024" w:cs="Arial"/>
          <w:sz w:val="20"/>
          <w:szCs w:val="20"/>
        </w:rPr>
      </w:pPr>
    </w:p>
    <w:p w14:paraId="2E035A9E" w14:textId="77777777" w:rsidR="007B05A2" w:rsidRPr="00973C70" w:rsidRDefault="007B05A2" w:rsidP="00973C70">
      <w:pPr>
        <w:pStyle w:val="Titre1"/>
        <w:keepLines/>
        <w:rPr>
          <w:sz w:val="20"/>
          <w:szCs w:val="20"/>
        </w:rPr>
      </w:pPr>
      <w:bookmarkStart w:id="78" w:name="_Toc149292936"/>
      <w:r w:rsidRPr="2AA82E34">
        <w:rPr>
          <w:sz w:val="20"/>
          <w:szCs w:val="20"/>
        </w:rPr>
        <w:t>Exécution de la prestation aux frais et risques du Titulaire</w:t>
      </w:r>
      <w:bookmarkEnd w:id="78"/>
    </w:p>
    <w:p w14:paraId="51B83AD0" w14:textId="77777777" w:rsidR="007B05A2" w:rsidRPr="00973C70" w:rsidRDefault="007B05A2" w:rsidP="00973C70">
      <w:pPr>
        <w:keepNext/>
        <w:keepLines/>
        <w:spacing w:line="288" w:lineRule="auto"/>
        <w:jc w:val="both"/>
        <w:rPr>
          <w:rFonts w:ascii="Paris2024" w:hAnsi="Paris2024" w:cs="Arial"/>
          <w:b/>
          <w:i/>
          <w:sz w:val="20"/>
          <w:szCs w:val="20"/>
        </w:rPr>
      </w:pPr>
    </w:p>
    <w:p w14:paraId="23B51F1F" w14:textId="42D41F93" w:rsidR="007B05A2" w:rsidRPr="00973C70" w:rsidRDefault="007B05A2" w:rsidP="00973C70">
      <w:pPr>
        <w:keepNext/>
        <w:keepLines/>
        <w:spacing w:line="288" w:lineRule="auto"/>
        <w:jc w:val="both"/>
        <w:rPr>
          <w:rFonts w:ascii="Paris2024" w:hAnsi="Paris2024" w:cs="Arial"/>
          <w:sz w:val="20"/>
          <w:szCs w:val="20"/>
        </w:rPr>
      </w:pPr>
      <w:r w:rsidRPr="00973C70">
        <w:rPr>
          <w:rFonts w:ascii="Paris2024" w:hAnsi="Paris2024" w:cs="Arial"/>
          <w:sz w:val="20"/>
          <w:szCs w:val="20"/>
        </w:rPr>
        <w:t xml:space="preserve">En application de l’article </w:t>
      </w:r>
      <w:r w:rsidR="000E3B02">
        <w:rPr>
          <w:rFonts w:ascii="Paris2024" w:hAnsi="Paris2024" w:cs="Arial"/>
          <w:sz w:val="20"/>
          <w:szCs w:val="20"/>
        </w:rPr>
        <w:t>45</w:t>
      </w:r>
      <w:r w:rsidRPr="00973C70">
        <w:rPr>
          <w:rFonts w:ascii="Paris2024" w:hAnsi="Paris2024" w:cs="Arial"/>
          <w:sz w:val="20"/>
          <w:szCs w:val="20"/>
        </w:rPr>
        <w:t xml:space="preserve"> du CCAG-FCS, le Pouvoir </w:t>
      </w:r>
      <w:r w:rsidR="00DC18A9" w:rsidRPr="00973C70">
        <w:rPr>
          <w:rFonts w:ascii="Paris2024" w:hAnsi="Paris2024" w:cs="Arial"/>
          <w:sz w:val="20"/>
          <w:szCs w:val="20"/>
        </w:rPr>
        <w:t>Adjudicateur</w:t>
      </w:r>
      <w:r w:rsidRPr="00973C70">
        <w:rPr>
          <w:rFonts w:ascii="Paris2024" w:hAnsi="Paris2024" w:cs="Arial"/>
          <w:sz w:val="20"/>
          <w:szCs w:val="20"/>
        </w:rPr>
        <w:t xml:space="preserve"> peut faire procéder par un tiers à l’exécution des prestations prévues par le </w:t>
      </w:r>
      <w:r w:rsidR="0029284B">
        <w:rPr>
          <w:rFonts w:ascii="Paris2024" w:hAnsi="Paris2024" w:cs="Arial"/>
          <w:sz w:val="20"/>
          <w:szCs w:val="20"/>
        </w:rPr>
        <w:t>Marché</w:t>
      </w:r>
      <w:r w:rsidRPr="00973C70">
        <w:rPr>
          <w:rFonts w:ascii="Paris2024" w:hAnsi="Paris2024" w:cs="Arial"/>
          <w:sz w:val="20"/>
          <w:szCs w:val="20"/>
        </w:rPr>
        <w:t xml:space="preserve">, aux frais et risques du Titulaire, soit en cas d’inexécution par ce dernier d’une prestation qui, par sa nature, ne peut souffrir aucun retard, soit en cas de résiliation du </w:t>
      </w:r>
      <w:r w:rsidR="0029284B">
        <w:rPr>
          <w:rFonts w:ascii="Paris2024" w:hAnsi="Paris2024" w:cs="Arial"/>
          <w:sz w:val="20"/>
          <w:szCs w:val="20"/>
        </w:rPr>
        <w:t>Marché</w:t>
      </w:r>
      <w:r w:rsidRPr="00973C70">
        <w:rPr>
          <w:rFonts w:ascii="Paris2024" w:hAnsi="Paris2024" w:cs="Arial"/>
          <w:sz w:val="20"/>
          <w:szCs w:val="20"/>
        </w:rPr>
        <w:t xml:space="preserve"> prononcée pour faute du Titulaire.</w:t>
      </w:r>
    </w:p>
    <w:p w14:paraId="7677AEC4" w14:textId="77777777" w:rsidR="007B05A2" w:rsidRPr="00973C70" w:rsidRDefault="007B05A2" w:rsidP="00791AF0">
      <w:pPr>
        <w:spacing w:line="288" w:lineRule="auto"/>
        <w:jc w:val="both"/>
        <w:rPr>
          <w:rFonts w:ascii="Paris2024" w:hAnsi="Paris2024" w:cs="Arial"/>
          <w:sz w:val="20"/>
          <w:szCs w:val="20"/>
        </w:rPr>
      </w:pPr>
    </w:p>
    <w:p w14:paraId="6878927B" w14:textId="5ECC254A" w:rsidR="007B05A2" w:rsidRPr="00973C70" w:rsidRDefault="007B05A2" w:rsidP="00791AF0">
      <w:pPr>
        <w:spacing w:line="288" w:lineRule="auto"/>
        <w:jc w:val="both"/>
        <w:rPr>
          <w:rFonts w:ascii="Paris2024" w:hAnsi="Paris2024" w:cs="Arial"/>
          <w:sz w:val="20"/>
          <w:szCs w:val="20"/>
        </w:rPr>
      </w:pPr>
      <w:r w:rsidRPr="00973C70">
        <w:rPr>
          <w:rFonts w:ascii="Paris2024" w:hAnsi="Paris2024" w:cs="Arial"/>
          <w:sz w:val="20"/>
          <w:szCs w:val="20"/>
        </w:rPr>
        <w:t xml:space="preserve">S’il n’est pas possible au Pouvoir </w:t>
      </w:r>
      <w:r w:rsidR="00DC18A9" w:rsidRPr="00973C70">
        <w:rPr>
          <w:rFonts w:ascii="Paris2024" w:hAnsi="Paris2024" w:cs="Arial"/>
          <w:sz w:val="20"/>
          <w:szCs w:val="20"/>
        </w:rPr>
        <w:t>Adjudicateur</w:t>
      </w:r>
      <w:r w:rsidRPr="00973C70">
        <w:rPr>
          <w:rFonts w:ascii="Paris2024" w:hAnsi="Paris2024" w:cs="Arial"/>
          <w:sz w:val="20"/>
          <w:szCs w:val="20"/>
        </w:rPr>
        <w:t xml:space="preserve"> de se procurer, dans des conditions acceptables, des prestations exactement conformes à celles dont l’exécution est prévue par le </w:t>
      </w:r>
      <w:r w:rsidR="0029284B">
        <w:rPr>
          <w:rFonts w:ascii="Paris2024" w:hAnsi="Paris2024" w:cs="Arial"/>
          <w:sz w:val="20"/>
          <w:szCs w:val="20"/>
        </w:rPr>
        <w:t>Marché</w:t>
      </w:r>
      <w:r w:rsidRPr="00973C70">
        <w:rPr>
          <w:rFonts w:ascii="Paris2024" w:hAnsi="Paris2024" w:cs="Arial"/>
          <w:sz w:val="20"/>
          <w:szCs w:val="20"/>
        </w:rPr>
        <w:t>, il peut y substituer des prestations équivalentes.</w:t>
      </w:r>
    </w:p>
    <w:p w14:paraId="74986D7E" w14:textId="77777777" w:rsidR="007B05A2" w:rsidRPr="00973C70" w:rsidRDefault="007B05A2" w:rsidP="00791AF0">
      <w:pPr>
        <w:spacing w:line="288" w:lineRule="auto"/>
        <w:jc w:val="both"/>
        <w:rPr>
          <w:rFonts w:ascii="Paris2024" w:hAnsi="Paris2024" w:cs="Arial"/>
          <w:sz w:val="20"/>
          <w:szCs w:val="20"/>
        </w:rPr>
      </w:pPr>
    </w:p>
    <w:p w14:paraId="16AD81CC" w14:textId="58BF6E62" w:rsidR="007B05A2" w:rsidRPr="00973C70" w:rsidRDefault="007B05A2" w:rsidP="00791AF0">
      <w:pPr>
        <w:spacing w:line="288" w:lineRule="auto"/>
        <w:jc w:val="both"/>
        <w:rPr>
          <w:rFonts w:ascii="Paris2024" w:hAnsi="Paris2024" w:cs="Arial"/>
          <w:sz w:val="20"/>
          <w:szCs w:val="20"/>
        </w:rPr>
      </w:pPr>
      <w:r w:rsidRPr="00973C70">
        <w:rPr>
          <w:rFonts w:ascii="Paris2024" w:hAnsi="Paris2024" w:cs="Arial"/>
          <w:sz w:val="20"/>
          <w:szCs w:val="20"/>
        </w:rPr>
        <w:t xml:space="preserve">L’augmentation des dépenses, par rapport au prix du </w:t>
      </w:r>
      <w:r w:rsidR="0029284B">
        <w:rPr>
          <w:rFonts w:ascii="Paris2024" w:hAnsi="Paris2024" w:cs="Arial"/>
          <w:sz w:val="20"/>
          <w:szCs w:val="20"/>
        </w:rPr>
        <w:t>Marché</w:t>
      </w:r>
      <w:r w:rsidRPr="00973C70">
        <w:rPr>
          <w:rFonts w:ascii="Paris2024" w:hAnsi="Paris2024" w:cs="Arial"/>
          <w:sz w:val="20"/>
          <w:szCs w:val="20"/>
        </w:rPr>
        <w:t>, résultant de l’exécution des prestations aux frais et risques du Titulaire, est à la charge du Titulaire. La diminution des dépenses ne lui profite pas.</w:t>
      </w:r>
    </w:p>
    <w:p w14:paraId="19592EE0" w14:textId="77777777" w:rsidR="007B05A2" w:rsidRPr="00973C70" w:rsidRDefault="007B05A2" w:rsidP="00791AF0">
      <w:pPr>
        <w:spacing w:line="288" w:lineRule="auto"/>
        <w:jc w:val="both"/>
        <w:rPr>
          <w:rFonts w:ascii="Paris2024" w:hAnsi="Paris2024" w:cs="Arial"/>
          <w:sz w:val="20"/>
          <w:szCs w:val="20"/>
        </w:rPr>
      </w:pPr>
    </w:p>
    <w:p w14:paraId="0D6810F5" w14:textId="77777777" w:rsidR="007B05A2" w:rsidRPr="00973C70" w:rsidRDefault="007B05A2" w:rsidP="00791AF0">
      <w:pPr>
        <w:spacing w:line="288" w:lineRule="auto"/>
        <w:rPr>
          <w:rFonts w:ascii="Paris2024" w:hAnsi="Paris2024" w:cs="Arial"/>
          <w:sz w:val="20"/>
          <w:szCs w:val="20"/>
        </w:rPr>
      </w:pPr>
    </w:p>
    <w:p w14:paraId="6C5F48B7" w14:textId="42FA9206" w:rsidR="007B05A2" w:rsidRPr="00973C70" w:rsidRDefault="007B05A2" w:rsidP="008F2FAE">
      <w:pPr>
        <w:pStyle w:val="Titre1"/>
        <w:rPr>
          <w:sz w:val="20"/>
          <w:szCs w:val="20"/>
        </w:rPr>
      </w:pPr>
      <w:bookmarkStart w:id="79" w:name="_Toc149292937"/>
      <w:r w:rsidRPr="2AA82E34">
        <w:rPr>
          <w:sz w:val="20"/>
          <w:szCs w:val="20"/>
        </w:rPr>
        <w:t xml:space="preserve">Cession Du </w:t>
      </w:r>
      <w:r w:rsidR="0029284B" w:rsidRPr="2AA82E34">
        <w:rPr>
          <w:sz w:val="20"/>
          <w:szCs w:val="20"/>
        </w:rPr>
        <w:t>Marché</w:t>
      </w:r>
      <w:bookmarkEnd w:id="79"/>
    </w:p>
    <w:p w14:paraId="1E7579C9" w14:textId="77777777" w:rsidR="007B05A2" w:rsidRPr="00973C70" w:rsidRDefault="007B05A2" w:rsidP="00791AF0">
      <w:pPr>
        <w:spacing w:line="288" w:lineRule="auto"/>
        <w:rPr>
          <w:rFonts w:ascii="Paris2024" w:hAnsi="Paris2024" w:cs="Arial"/>
          <w:b/>
          <w:i/>
          <w:sz w:val="20"/>
          <w:szCs w:val="20"/>
        </w:rPr>
      </w:pPr>
    </w:p>
    <w:p w14:paraId="6ADA6239" w14:textId="21C0C3A7" w:rsidR="007B05A2" w:rsidRPr="00973C70" w:rsidRDefault="007B05A2" w:rsidP="00791AF0">
      <w:pPr>
        <w:spacing w:line="288" w:lineRule="auto"/>
        <w:jc w:val="both"/>
        <w:rPr>
          <w:rFonts w:ascii="Paris2024" w:hAnsi="Paris2024" w:cs="Arial"/>
          <w:bCs/>
          <w:sz w:val="20"/>
          <w:szCs w:val="20"/>
          <w:lang w:eastAsia="en-US"/>
        </w:rPr>
      </w:pPr>
      <w:r w:rsidRPr="00973C70">
        <w:rPr>
          <w:rFonts w:ascii="Paris2024" w:hAnsi="Paris2024" w:cs="Arial"/>
          <w:sz w:val="20"/>
          <w:szCs w:val="20"/>
        </w:rPr>
        <w:t xml:space="preserve">Ce </w:t>
      </w:r>
      <w:r w:rsidR="0029284B">
        <w:rPr>
          <w:rFonts w:ascii="Paris2024" w:hAnsi="Paris2024" w:cs="Arial"/>
          <w:sz w:val="20"/>
          <w:szCs w:val="20"/>
        </w:rPr>
        <w:t>Marché</w:t>
      </w:r>
      <w:r w:rsidRPr="00973C70">
        <w:rPr>
          <w:rFonts w:ascii="Paris2024" w:hAnsi="Paris2024" w:cs="Arial"/>
          <w:sz w:val="20"/>
          <w:szCs w:val="20"/>
        </w:rPr>
        <w:t xml:space="preserve"> pourra faire l’objet d’une cession.</w:t>
      </w:r>
    </w:p>
    <w:p w14:paraId="56F71519" w14:textId="77777777" w:rsidR="007B05A2" w:rsidRPr="00973C70" w:rsidRDefault="007B05A2" w:rsidP="00791AF0">
      <w:pPr>
        <w:spacing w:line="288" w:lineRule="auto"/>
        <w:jc w:val="both"/>
        <w:rPr>
          <w:rFonts w:ascii="Paris2024" w:hAnsi="Paris2024" w:cs="Arial"/>
          <w:bCs/>
          <w:sz w:val="20"/>
          <w:szCs w:val="20"/>
          <w:lang w:eastAsia="en-US"/>
        </w:rPr>
      </w:pPr>
    </w:p>
    <w:p w14:paraId="5FF14B9A" w14:textId="2E80059B" w:rsidR="007B05A2" w:rsidRPr="00973C70" w:rsidRDefault="007B05A2" w:rsidP="00791AF0">
      <w:pPr>
        <w:spacing w:line="288" w:lineRule="auto"/>
        <w:jc w:val="both"/>
        <w:rPr>
          <w:rFonts w:ascii="Paris2024" w:hAnsi="Paris2024" w:cs="Arial"/>
          <w:bCs/>
          <w:sz w:val="20"/>
          <w:szCs w:val="20"/>
          <w:lang w:eastAsia="en-US"/>
        </w:rPr>
      </w:pPr>
      <w:r w:rsidRPr="00973C70">
        <w:rPr>
          <w:rFonts w:ascii="Paris2024" w:hAnsi="Paris2024" w:cs="Arial"/>
          <w:bCs/>
          <w:sz w:val="20"/>
          <w:szCs w:val="20"/>
          <w:lang w:eastAsia="en-US"/>
        </w:rPr>
        <w:t xml:space="preserve">La cession du </w:t>
      </w:r>
      <w:r w:rsidR="0029284B">
        <w:rPr>
          <w:rFonts w:ascii="Paris2024" w:hAnsi="Paris2024" w:cs="Arial"/>
          <w:bCs/>
          <w:sz w:val="20"/>
          <w:szCs w:val="20"/>
          <w:lang w:eastAsia="en-US"/>
        </w:rPr>
        <w:t>Marché</w:t>
      </w:r>
      <w:r w:rsidRPr="00973C70">
        <w:rPr>
          <w:rFonts w:ascii="Paris2024" w:hAnsi="Paris2024" w:cs="Arial"/>
          <w:bCs/>
          <w:sz w:val="20"/>
          <w:szCs w:val="20"/>
          <w:lang w:eastAsia="en-US"/>
        </w:rPr>
        <w:t xml:space="preserve"> s’entend de la reprise, pure et simple, par le cessionnaire qui constitue le nouveau Titulaire du </w:t>
      </w:r>
      <w:r w:rsidR="0029284B">
        <w:rPr>
          <w:rFonts w:ascii="Paris2024" w:hAnsi="Paris2024" w:cs="Arial"/>
          <w:bCs/>
          <w:sz w:val="20"/>
          <w:szCs w:val="20"/>
          <w:lang w:eastAsia="en-US"/>
        </w:rPr>
        <w:t>Marché</w:t>
      </w:r>
      <w:r w:rsidRPr="00973C70">
        <w:rPr>
          <w:rFonts w:ascii="Paris2024" w:hAnsi="Paris2024" w:cs="Arial"/>
          <w:bCs/>
          <w:sz w:val="20"/>
          <w:szCs w:val="20"/>
          <w:lang w:eastAsia="en-US"/>
        </w:rPr>
        <w:t xml:space="preserve">, de l’ensemble des droits et obligations du Titulaire. La notion de tiers auquel le </w:t>
      </w:r>
      <w:r w:rsidR="0029284B">
        <w:rPr>
          <w:rFonts w:ascii="Paris2024" w:hAnsi="Paris2024" w:cs="Arial"/>
          <w:bCs/>
          <w:sz w:val="20"/>
          <w:szCs w:val="20"/>
          <w:lang w:eastAsia="en-US"/>
        </w:rPr>
        <w:t>Marché</w:t>
      </w:r>
      <w:r w:rsidRPr="00973C70">
        <w:rPr>
          <w:rFonts w:ascii="Paris2024" w:hAnsi="Paris2024" w:cs="Arial"/>
          <w:bCs/>
          <w:sz w:val="20"/>
          <w:szCs w:val="20"/>
          <w:lang w:eastAsia="en-US"/>
        </w:rPr>
        <w:t xml:space="preserve"> est cédé doit s’entendre d’une personne morale distincte du Titulaire initial dudit </w:t>
      </w:r>
      <w:r w:rsidR="0029284B">
        <w:rPr>
          <w:rFonts w:ascii="Paris2024" w:hAnsi="Paris2024" w:cs="Arial"/>
          <w:bCs/>
          <w:sz w:val="20"/>
          <w:szCs w:val="20"/>
          <w:lang w:eastAsia="en-US"/>
        </w:rPr>
        <w:t>Marché</w:t>
      </w:r>
      <w:r w:rsidRPr="00973C70">
        <w:rPr>
          <w:rFonts w:ascii="Paris2024" w:hAnsi="Paris2024" w:cs="Arial"/>
          <w:bCs/>
          <w:sz w:val="20"/>
          <w:szCs w:val="20"/>
          <w:lang w:eastAsia="en-US"/>
        </w:rPr>
        <w:t xml:space="preserve">. La cession du </w:t>
      </w:r>
      <w:r w:rsidR="0029284B">
        <w:rPr>
          <w:rFonts w:ascii="Paris2024" w:hAnsi="Paris2024" w:cs="Arial"/>
          <w:bCs/>
          <w:sz w:val="20"/>
          <w:szCs w:val="20"/>
          <w:lang w:eastAsia="en-US"/>
        </w:rPr>
        <w:t>Marché</w:t>
      </w:r>
      <w:r w:rsidRPr="00973C70">
        <w:rPr>
          <w:rFonts w:ascii="Paris2024" w:hAnsi="Paris2024" w:cs="Arial"/>
          <w:bCs/>
          <w:sz w:val="20"/>
          <w:szCs w:val="20"/>
          <w:lang w:eastAsia="en-US"/>
        </w:rPr>
        <w:t xml:space="preserve"> ne saurait être assortie d’une remise en cause des éléments essentiels du </w:t>
      </w:r>
      <w:r w:rsidR="0029284B">
        <w:rPr>
          <w:rFonts w:ascii="Paris2024" w:hAnsi="Paris2024" w:cs="Arial"/>
          <w:bCs/>
          <w:sz w:val="20"/>
          <w:szCs w:val="20"/>
          <w:lang w:eastAsia="en-US"/>
        </w:rPr>
        <w:t>Marché</w:t>
      </w:r>
      <w:r w:rsidRPr="00973C70">
        <w:rPr>
          <w:rFonts w:ascii="Paris2024" w:hAnsi="Paris2024" w:cs="Arial"/>
          <w:bCs/>
          <w:sz w:val="20"/>
          <w:szCs w:val="20"/>
          <w:lang w:eastAsia="en-US"/>
        </w:rPr>
        <w:t xml:space="preserve"> tels que la durée, le prix et la nature des prestations.</w:t>
      </w:r>
    </w:p>
    <w:p w14:paraId="46EE45E3" w14:textId="77777777" w:rsidR="007B05A2" w:rsidRPr="00973C70" w:rsidRDefault="007B05A2" w:rsidP="00791AF0">
      <w:pPr>
        <w:spacing w:line="288" w:lineRule="auto"/>
        <w:jc w:val="both"/>
        <w:rPr>
          <w:rFonts w:ascii="Paris2024" w:hAnsi="Paris2024" w:cs="Arial"/>
          <w:bCs/>
          <w:sz w:val="20"/>
          <w:szCs w:val="20"/>
          <w:lang w:eastAsia="en-US"/>
        </w:rPr>
      </w:pPr>
    </w:p>
    <w:p w14:paraId="3DFBE15E" w14:textId="0063E05B" w:rsidR="007B05A2" w:rsidRPr="00973C70" w:rsidRDefault="007B05A2" w:rsidP="00791AF0">
      <w:pPr>
        <w:spacing w:line="288" w:lineRule="auto"/>
        <w:jc w:val="both"/>
        <w:rPr>
          <w:rFonts w:ascii="Paris2024" w:hAnsi="Paris2024" w:cs="Arial"/>
          <w:bCs/>
          <w:sz w:val="20"/>
          <w:szCs w:val="20"/>
          <w:lang w:eastAsia="en-US"/>
        </w:rPr>
      </w:pPr>
      <w:r w:rsidRPr="00973C70">
        <w:rPr>
          <w:rFonts w:ascii="Paris2024" w:hAnsi="Paris2024" w:cs="Arial"/>
          <w:bCs/>
          <w:sz w:val="20"/>
          <w:szCs w:val="20"/>
          <w:lang w:eastAsia="en-US"/>
        </w:rPr>
        <w:t xml:space="preserve">Le Titulaire pourra céder le </w:t>
      </w:r>
      <w:r w:rsidR="0029284B">
        <w:rPr>
          <w:rFonts w:ascii="Paris2024" w:hAnsi="Paris2024" w:cs="Arial"/>
          <w:bCs/>
          <w:sz w:val="20"/>
          <w:szCs w:val="20"/>
          <w:lang w:eastAsia="en-US"/>
        </w:rPr>
        <w:t>Marché</w:t>
      </w:r>
      <w:r w:rsidRPr="00973C70">
        <w:rPr>
          <w:rFonts w:ascii="Paris2024" w:hAnsi="Paris2024" w:cs="Arial"/>
          <w:bCs/>
          <w:sz w:val="20"/>
          <w:szCs w:val="20"/>
          <w:lang w:eastAsia="en-US"/>
        </w:rPr>
        <w:t xml:space="preserve"> à un tiers sous réserve d’obtenir l’accord préalable du Pouvoir </w:t>
      </w:r>
      <w:r w:rsidR="00DC18A9" w:rsidRPr="00973C70">
        <w:rPr>
          <w:rFonts w:ascii="Paris2024" w:hAnsi="Paris2024" w:cs="Arial"/>
          <w:bCs/>
          <w:sz w:val="20"/>
          <w:szCs w:val="20"/>
          <w:lang w:eastAsia="en-US"/>
        </w:rPr>
        <w:t>Adjudicateur</w:t>
      </w:r>
      <w:r w:rsidRPr="00973C70">
        <w:rPr>
          <w:rFonts w:ascii="Paris2024" w:hAnsi="Paris2024" w:cs="Arial"/>
          <w:bCs/>
          <w:sz w:val="20"/>
          <w:szCs w:val="20"/>
          <w:lang w:eastAsia="en-US"/>
        </w:rPr>
        <w:t>.</w:t>
      </w:r>
    </w:p>
    <w:p w14:paraId="0301AD11" w14:textId="77777777" w:rsidR="007B05A2" w:rsidRPr="00973C70" w:rsidRDefault="007B05A2" w:rsidP="00791AF0">
      <w:pPr>
        <w:spacing w:line="288" w:lineRule="auto"/>
        <w:jc w:val="both"/>
        <w:rPr>
          <w:rFonts w:ascii="Paris2024" w:hAnsi="Paris2024" w:cs="Arial"/>
          <w:bCs/>
          <w:sz w:val="20"/>
          <w:szCs w:val="20"/>
          <w:lang w:eastAsia="en-US"/>
        </w:rPr>
      </w:pPr>
    </w:p>
    <w:p w14:paraId="72591773" w14:textId="12A2BCC2" w:rsidR="007B05A2" w:rsidRPr="00973C70" w:rsidRDefault="007B05A2" w:rsidP="00791AF0">
      <w:pPr>
        <w:spacing w:line="288" w:lineRule="auto"/>
        <w:jc w:val="both"/>
        <w:rPr>
          <w:rFonts w:ascii="Paris2024" w:hAnsi="Paris2024" w:cs="Arial"/>
          <w:bCs/>
          <w:sz w:val="20"/>
          <w:szCs w:val="20"/>
          <w:lang w:eastAsia="en-US"/>
        </w:rPr>
      </w:pPr>
      <w:r w:rsidRPr="00973C70">
        <w:rPr>
          <w:rFonts w:ascii="Paris2024" w:hAnsi="Paris2024" w:cs="Arial"/>
          <w:bCs/>
          <w:sz w:val="20"/>
          <w:szCs w:val="20"/>
          <w:lang w:eastAsia="en-US"/>
        </w:rPr>
        <w:t xml:space="preserve">Le Pouvoir </w:t>
      </w:r>
      <w:r w:rsidR="00DC18A9" w:rsidRPr="00973C70">
        <w:rPr>
          <w:rFonts w:ascii="Paris2024" w:hAnsi="Paris2024" w:cs="Arial"/>
          <w:bCs/>
          <w:sz w:val="20"/>
          <w:szCs w:val="20"/>
          <w:lang w:eastAsia="en-US"/>
        </w:rPr>
        <w:t>Adjudicateur</w:t>
      </w:r>
      <w:r w:rsidRPr="00973C70">
        <w:rPr>
          <w:rFonts w:ascii="Paris2024" w:hAnsi="Paris2024" w:cs="Arial"/>
          <w:bCs/>
          <w:sz w:val="20"/>
          <w:szCs w:val="20"/>
          <w:lang w:eastAsia="en-US"/>
        </w:rPr>
        <w:t xml:space="preserve"> pourra céder le </w:t>
      </w:r>
      <w:r w:rsidR="0029284B">
        <w:rPr>
          <w:rFonts w:ascii="Paris2024" w:hAnsi="Paris2024" w:cs="Arial"/>
          <w:bCs/>
          <w:sz w:val="20"/>
          <w:szCs w:val="20"/>
          <w:lang w:eastAsia="en-US"/>
        </w:rPr>
        <w:t>Marché</w:t>
      </w:r>
      <w:r w:rsidRPr="00973C70">
        <w:rPr>
          <w:rFonts w:ascii="Paris2024" w:hAnsi="Paris2024" w:cs="Arial"/>
          <w:bCs/>
          <w:sz w:val="20"/>
          <w:szCs w:val="20"/>
          <w:lang w:eastAsia="en-US"/>
        </w:rPr>
        <w:t xml:space="preserve"> à un tiers sans avoir à obtenir l’accord préalable du Titulaire. </w:t>
      </w:r>
    </w:p>
    <w:p w14:paraId="5EE59269" w14:textId="77777777" w:rsidR="007B05A2" w:rsidRPr="00973C70" w:rsidRDefault="007B05A2" w:rsidP="00791AF0">
      <w:pPr>
        <w:spacing w:line="288" w:lineRule="auto"/>
        <w:jc w:val="both"/>
        <w:rPr>
          <w:rFonts w:ascii="Paris2024" w:hAnsi="Paris2024" w:cs="Arial"/>
          <w:bCs/>
          <w:sz w:val="20"/>
          <w:szCs w:val="20"/>
          <w:lang w:eastAsia="en-US"/>
        </w:rPr>
      </w:pPr>
    </w:p>
    <w:p w14:paraId="282EABD3" w14:textId="08300CB6" w:rsidR="007B05A2" w:rsidRPr="00973C70" w:rsidRDefault="007B05A2" w:rsidP="00791AF0">
      <w:pPr>
        <w:spacing w:line="288" w:lineRule="auto"/>
        <w:jc w:val="both"/>
        <w:rPr>
          <w:rFonts w:ascii="Paris2024" w:hAnsi="Paris2024" w:cs="Arial"/>
          <w:bCs/>
          <w:sz w:val="20"/>
          <w:szCs w:val="20"/>
        </w:rPr>
      </w:pPr>
      <w:r w:rsidRPr="00973C70">
        <w:rPr>
          <w:rFonts w:ascii="Paris2024" w:hAnsi="Paris2024" w:cs="Arial"/>
          <w:bCs/>
          <w:sz w:val="20"/>
          <w:szCs w:val="20"/>
        </w:rPr>
        <w:lastRenderedPageBreak/>
        <w:t>En cas de violation totale ou partielle des présentes stipulations, Paris2024 pourra résilier le</w:t>
      </w:r>
      <w:r w:rsidR="003373A1">
        <w:rPr>
          <w:rFonts w:ascii="Paris2024" w:hAnsi="Paris2024" w:cs="Arial"/>
          <w:bCs/>
          <w:sz w:val="20"/>
          <w:szCs w:val="20"/>
        </w:rPr>
        <w:t xml:space="preserve"> </w:t>
      </w:r>
      <w:r w:rsidR="0029284B">
        <w:rPr>
          <w:rFonts w:ascii="Paris2024" w:hAnsi="Paris2024" w:cs="Arial"/>
          <w:bCs/>
          <w:sz w:val="20"/>
          <w:szCs w:val="20"/>
        </w:rPr>
        <w:t>Marché</w:t>
      </w:r>
      <w:r w:rsidRPr="00973C70">
        <w:rPr>
          <w:rFonts w:ascii="Paris2024" w:hAnsi="Paris2024" w:cs="Arial"/>
          <w:bCs/>
          <w:sz w:val="20"/>
          <w:szCs w:val="20"/>
        </w:rPr>
        <w:t xml:space="preserve"> de plein droit, sans préavis, sans préjudice des dommages et intérêts qui pourraient être dus.</w:t>
      </w:r>
    </w:p>
    <w:p w14:paraId="218283CA" w14:textId="77777777" w:rsidR="007B05A2" w:rsidRPr="00973C70" w:rsidRDefault="007B05A2" w:rsidP="00791AF0">
      <w:pPr>
        <w:spacing w:line="288" w:lineRule="auto"/>
        <w:jc w:val="both"/>
        <w:rPr>
          <w:rFonts w:ascii="Paris2024" w:hAnsi="Paris2024" w:cs="Arial"/>
          <w:sz w:val="20"/>
          <w:szCs w:val="20"/>
          <w:lang w:eastAsia="en-US"/>
        </w:rPr>
      </w:pPr>
    </w:p>
    <w:p w14:paraId="27069076" w14:textId="77777777" w:rsidR="002E4CA6" w:rsidRPr="00973C70" w:rsidRDefault="002E4CA6" w:rsidP="00791AF0">
      <w:pPr>
        <w:spacing w:line="288" w:lineRule="auto"/>
        <w:jc w:val="both"/>
        <w:rPr>
          <w:rFonts w:ascii="Paris2024" w:hAnsi="Paris2024" w:cs="Arial"/>
          <w:sz w:val="20"/>
          <w:szCs w:val="20"/>
          <w:lang w:eastAsia="en-US"/>
        </w:rPr>
      </w:pPr>
    </w:p>
    <w:p w14:paraId="41E0BB8F" w14:textId="77777777" w:rsidR="007B05A2" w:rsidRPr="00973C70" w:rsidRDefault="007B05A2" w:rsidP="008F2FAE">
      <w:pPr>
        <w:pStyle w:val="Titre1"/>
        <w:rPr>
          <w:sz w:val="20"/>
          <w:szCs w:val="20"/>
        </w:rPr>
      </w:pPr>
      <w:bookmarkStart w:id="80" w:name="_Toc149292938"/>
      <w:bookmarkStart w:id="81" w:name="_Hlk2332456"/>
      <w:bookmarkStart w:id="82" w:name="_Hlk5206134"/>
      <w:r w:rsidRPr="2AA82E34">
        <w:rPr>
          <w:sz w:val="20"/>
          <w:szCs w:val="20"/>
        </w:rPr>
        <w:t>Cession de droits de propriété intellectuelle</w:t>
      </w:r>
      <w:bookmarkEnd w:id="80"/>
    </w:p>
    <w:p w14:paraId="65883BBB" w14:textId="77777777" w:rsidR="007B05A2" w:rsidRPr="00973C70" w:rsidRDefault="007B05A2" w:rsidP="00791AF0">
      <w:pPr>
        <w:spacing w:line="288" w:lineRule="auto"/>
        <w:rPr>
          <w:rFonts w:ascii="Paris2024" w:hAnsi="Paris2024" w:cs="Arial"/>
          <w:sz w:val="20"/>
          <w:szCs w:val="20"/>
        </w:rPr>
      </w:pPr>
    </w:p>
    <w:bookmarkEnd w:id="81"/>
    <w:p w14:paraId="586AD6AC" w14:textId="77777777" w:rsidR="00BA35DC" w:rsidRPr="00FA56A8" w:rsidRDefault="00BA35DC" w:rsidP="00BA35DC">
      <w:pPr>
        <w:spacing w:line="288" w:lineRule="auto"/>
        <w:jc w:val="both"/>
        <w:rPr>
          <w:rFonts w:ascii="Paris2024" w:hAnsi="Paris2024" w:cs="Arial"/>
          <w:sz w:val="20"/>
          <w:szCs w:val="20"/>
        </w:rPr>
      </w:pPr>
      <w:r w:rsidRPr="00FA56A8">
        <w:rPr>
          <w:rFonts w:ascii="Paris2024" w:hAnsi="Paris2024" w:cs="Arial"/>
          <w:sz w:val="20"/>
          <w:szCs w:val="20"/>
        </w:rPr>
        <w:t>L</w:t>
      </w:r>
      <w:r>
        <w:rPr>
          <w:rFonts w:ascii="Paris2024" w:hAnsi="Paris2024" w:cs="Arial"/>
          <w:sz w:val="20"/>
          <w:szCs w:val="20"/>
        </w:rPr>
        <w:t>e Marché</w:t>
      </w:r>
      <w:r w:rsidRPr="00FA56A8">
        <w:rPr>
          <w:rFonts w:ascii="Paris2024" w:hAnsi="Paris2024" w:cs="Arial"/>
          <w:sz w:val="20"/>
          <w:szCs w:val="20"/>
        </w:rPr>
        <w:t xml:space="preserve"> doit être réalisé en tenant compte des contraintes inhérentes à la planification, l’organisation, le déroulement et la promotion de cet événement d’envergure mondiale que représentent les Jeux Olympiques et Paralympiques.</w:t>
      </w:r>
    </w:p>
    <w:p w14:paraId="15BA6991" w14:textId="77777777" w:rsidR="00BA35DC" w:rsidRPr="00FA56A8" w:rsidRDefault="00BA35DC" w:rsidP="00BA35DC">
      <w:pPr>
        <w:spacing w:line="288" w:lineRule="auto"/>
        <w:jc w:val="both"/>
        <w:rPr>
          <w:rFonts w:ascii="Paris2024" w:hAnsi="Paris2024" w:cs="Arial"/>
          <w:sz w:val="20"/>
          <w:szCs w:val="20"/>
        </w:rPr>
      </w:pPr>
      <w:r w:rsidRPr="00FA56A8">
        <w:rPr>
          <w:rFonts w:ascii="Paris2024" w:hAnsi="Paris2024" w:cs="Arial"/>
          <w:sz w:val="20"/>
          <w:szCs w:val="20"/>
        </w:rPr>
        <w:t xml:space="preserve">Il est entendu que ces contraintes incluent notamment le respect de toutes lois, règlements, codes et sanctions relatifs au Pouvoir Adjudicateur, au CIO et à l’IPC, ainsi que les impératifs d’ordre technique et opérationnel auxquels le Pouvoir Adjudicateur est confronté dans le cadre de la réalisation des missions qui lui ont été confiées.  </w:t>
      </w:r>
    </w:p>
    <w:p w14:paraId="2B70946D" w14:textId="77777777" w:rsidR="00BA35DC" w:rsidRPr="00FA56A8" w:rsidRDefault="00BA35DC" w:rsidP="00BA35DC">
      <w:pPr>
        <w:spacing w:line="288" w:lineRule="auto"/>
        <w:jc w:val="both"/>
        <w:rPr>
          <w:rFonts w:ascii="Paris2024" w:hAnsi="Paris2024" w:cs="Arial"/>
          <w:sz w:val="20"/>
          <w:szCs w:val="20"/>
        </w:rPr>
      </w:pPr>
    </w:p>
    <w:p w14:paraId="18FAEEA5" w14:textId="77777777" w:rsidR="00BA35DC" w:rsidRPr="00AF4830" w:rsidRDefault="00BA35DC" w:rsidP="00BA35DC">
      <w:pPr>
        <w:spacing w:line="288" w:lineRule="auto"/>
        <w:ind w:left="360"/>
        <w:jc w:val="both"/>
        <w:rPr>
          <w:rFonts w:ascii="Paris2024 Semibold" w:hAnsi="Paris2024 Semibold" w:cs="Arial"/>
          <w:sz w:val="20"/>
          <w:szCs w:val="20"/>
          <w:u w:val="single"/>
        </w:rPr>
      </w:pPr>
      <w:r w:rsidRPr="00AF4830">
        <w:rPr>
          <w:rFonts w:ascii="Paris2024 Semibold" w:hAnsi="Paris2024 Semibold" w:cs="Arial"/>
          <w:sz w:val="20"/>
          <w:szCs w:val="20"/>
        </w:rPr>
        <w:t>Article 20.1</w:t>
      </w:r>
      <w:r w:rsidRPr="00AF4830">
        <w:rPr>
          <w:rFonts w:ascii="Paris2024 Semibold" w:hAnsi="Paris2024 Semibold" w:cs="Arial"/>
          <w:sz w:val="20"/>
          <w:szCs w:val="20"/>
        </w:rPr>
        <w:tab/>
      </w:r>
      <w:r>
        <w:rPr>
          <w:rFonts w:ascii="Paris2024 Semibold" w:hAnsi="Paris2024 Semibold" w:cs="Arial"/>
          <w:sz w:val="20"/>
          <w:szCs w:val="20"/>
        </w:rPr>
        <w:tab/>
      </w:r>
      <w:r w:rsidRPr="00AF4830">
        <w:rPr>
          <w:rFonts w:ascii="Paris2024 Semibold" w:hAnsi="Paris2024 Semibold" w:cs="Arial"/>
          <w:sz w:val="20"/>
          <w:szCs w:val="20"/>
          <w:u w:val="single"/>
        </w:rPr>
        <w:t>Définition et nature des Résultats du Marché</w:t>
      </w:r>
    </w:p>
    <w:p w14:paraId="6DA1E9A2" w14:textId="77777777" w:rsidR="00BA35DC" w:rsidRPr="00FA56A8" w:rsidRDefault="00BA35DC" w:rsidP="00BA35DC">
      <w:pPr>
        <w:spacing w:line="288" w:lineRule="auto"/>
        <w:jc w:val="both"/>
        <w:rPr>
          <w:rFonts w:ascii="Paris2024" w:hAnsi="Paris2024" w:cs="Arial"/>
          <w:sz w:val="20"/>
          <w:szCs w:val="20"/>
        </w:rPr>
      </w:pPr>
    </w:p>
    <w:p w14:paraId="778CE6CE" w14:textId="77777777" w:rsidR="00BA35DC" w:rsidRPr="00FA56A8" w:rsidRDefault="00BA35DC" w:rsidP="00BA35DC">
      <w:pPr>
        <w:spacing w:line="288" w:lineRule="auto"/>
        <w:jc w:val="both"/>
        <w:rPr>
          <w:rFonts w:ascii="Paris2024" w:hAnsi="Paris2024" w:cs="Arial"/>
          <w:sz w:val="20"/>
          <w:szCs w:val="20"/>
        </w:rPr>
      </w:pPr>
      <w:r w:rsidRPr="00FA56A8">
        <w:rPr>
          <w:rFonts w:ascii="Paris2024" w:hAnsi="Paris2024" w:cs="Arial"/>
          <w:sz w:val="20"/>
          <w:szCs w:val="20"/>
        </w:rPr>
        <w:t>Les Résultats désignent tous les éléments conçus, créés et livrés par ou pour le Titulaire, quels qu’en soient la forme, la nature et le support, en l’exécution des prestations objet d</w:t>
      </w:r>
      <w:r>
        <w:rPr>
          <w:rFonts w:ascii="Paris2024" w:hAnsi="Paris2024" w:cs="Arial"/>
          <w:sz w:val="20"/>
          <w:szCs w:val="20"/>
        </w:rPr>
        <w:t>u Marché</w:t>
      </w:r>
      <w:r w:rsidRPr="00FA56A8">
        <w:rPr>
          <w:rFonts w:ascii="Paris2024" w:hAnsi="Paris2024" w:cs="Arial"/>
          <w:sz w:val="20"/>
          <w:szCs w:val="20"/>
        </w:rPr>
        <w:t xml:space="preserve"> en ce compris, sans que cette liste soit exhaustive, les croquis, esquisses, dessins, illustratio</w:t>
      </w:r>
      <w:r w:rsidRPr="00D87EE4">
        <w:rPr>
          <w:rFonts w:ascii="Paris2024" w:hAnsi="Paris2024" w:cs="Arial"/>
          <w:bCs/>
          <w:sz w:val="20"/>
          <w:szCs w:val="20"/>
          <w:lang w:eastAsia="en-US"/>
        </w:rPr>
        <w:t>ns, modèles, typographies, logos, supports de présentation et de communication, maquettes, interfaces, visuels, motion design, formes plastiques, slogans, textes, photographies, études, analyses, infographies, recommandations, stratégies</w:t>
      </w:r>
      <w:r w:rsidRPr="00FA56A8">
        <w:rPr>
          <w:rFonts w:ascii="Paris2024" w:hAnsi="Paris2024" w:cs="Arial"/>
          <w:sz w:val="20"/>
          <w:szCs w:val="20"/>
        </w:rPr>
        <w:t>, documents, brochures, leaflets, rapports, études, plans, documentations, réalisations et applications ainsi que toutes leurs déclinaisons et les fichiers informatiques, au format modifiable, ayant servi à leur création, que ces éléments soient protégés ou non par des Droits de Propriété Intellectuelle ou par tout autre mode de protection, tels que le savoir-faire, le secret des affaires, le droit à l’image des Personnes.</w:t>
      </w:r>
    </w:p>
    <w:p w14:paraId="737F6FE2" w14:textId="77777777" w:rsidR="00BA35DC" w:rsidRPr="00FA56A8" w:rsidRDefault="00BA35DC" w:rsidP="00BA35DC">
      <w:pPr>
        <w:spacing w:line="288" w:lineRule="auto"/>
        <w:jc w:val="both"/>
        <w:rPr>
          <w:rFonts w:ascii="Paris2024" w:hAnsi="Paris2024" w:cs="Arial"/>
          <w:sz w:val="20"/>
          <w:szCs w:val="20"/>
        </w:rPr>
      </w:pPr>
      <w:r w:rsidRPr="00FA56A8">
        <w:rPr>
          <w:rFonts w:ascii="Paris2024" w:hAnsi="Paris2024" w:cs="Arial"/>
          <w:sz w:val="20"/>
          <w:szCs w:val="20"/>
        </w:rPr>
        <w:t xml:space="preserve">Le Titulaire reconnaît que l’ensemble des Résultats sont réalisés pour le compte du Pouvoir Adjudicateur, dans le cadre de directives, consignes, briefs, réunions, et plus généralement tous types d’instructions imposés par le Pouvoir Adjudicateur. </w:t>
      </w:r>
    </w:p>
    <w:p w14:paraId="7AF42576" w14:textId="77777777" w:rsidR="00BA35DC" w:rsidRPr="00FA56A8" w:rsidRDefault="00BA35DC" w:rsidP="00BA35DC">
      <w:pPr>
        <w:spacing w:line="288" w:lineRule="auto"/>
        <w:jc w:val="both"/>
        <w:rPr>
          <w:rFonts w:ascii="Paris2024" w:hAnsi="Paris2024" w:cs="Arial"/>
          <w:sz w:val="20"/>
          <w:szCs w:val="20"/>
        </w:rPr>
      </w:pPr>
    </w:p>
    <w:p w14:paraId="034E2385" w14:textId="77777777" w:rsidR="00BA35DC" w:rsidRPr="00AF4830" w:rsidRDefault="00BA35DC" w:rsidP="00BA35DC">
      <w:pPr>
        <w:spacing w:line="288" w:lineRule="auto"/>
        <w:ind w:left="360"/>
        <w:jc w:val="both"/>
        <w:rPr>
          <w:rFonts w:ascii="Paris2024 Semibold" w:hAnsi="Paris2024 Semibold" w:cs="Arial"/>
          <w:sz w:val="20"/>
          <w:szCs w:val="20"/>
          <w:u w:val="single"/>
        </w:rPr>
      </w:pPr>
      <w:r w:rsidRPr="00AF4830">
        <w:rPr>
          <w:rFonts w:ascii="Paris2024 Semibold" w:hAnsi="Paris2024 Semibold" w:cs="Arial"/>
          <w:sz w:val="20"/>
          <w:szCs w:val="20"/>
        </w:rPr>
        <w:t>Article 20.2</w:t>
      </w:r>
      <w:r w:rsidRPr="00AF4830">
        <w:rPr>
          <w:rFonts w:ascii="Paris2024 Semibold" w:hAnsi="Paris2024 Semibold" w:cs="Arial"/>
          <w:sz w:val="20"/>
          <w:szCs w:val="20"/>
        </w:rPr>
        <w:tab/>
      </w:r>
      <w:r>
        <w:rPr>
          <w:rFonts w:ascii="Paris2024 Semibold" w:hAnsi="Paris2024 Semibold" w:cs="Arial"/>
          <w:sz w:val="20"/>
          <w:szCs w:val="20"/>
        </w:rPr>
        <w:tab/>
      </w:r>
      <w:r w:rsidRPr="00AF4830">
        <w:rPr>
          <w:rFonts w:ascii="Paris2024 Semibold" w:hAnsi="Paris2024 Semibold" w:cs="Arial"/>
          <w:sz w:val="20"/>
          <w:szCs w:val="20"/>
          <w:u w:val="single"/>
        </w:rPr>
        <w:t>Modalités de cession des Droits de Propriété Intellectuelle</w:t>
      </w:r>
    </w:p>
    <w:p w14:paraId="67B55E56" w14:textId="77777777" w:rsidR="00BA35DC" w:rsidRPr="00FA56A8" w:rsidRDefault="00BA35DC" w:rsidP="00BA35DC">
      <w:pPr>
        <w:spacing w:line="288" w:lineRule="auto"/>
        <w:jc w:val="both"/>
        <w:rPr>
          <w:rFonts w:ascii="Paris2024" w:hAnsi="Paris2024" w:cs="Arial"/>
          <w:sz w:val="20"/>
          <w:szCs w:val="20"/>
        </w:rPr>
      </w:pPr>
    </w:p>
    <w:p w14:paraId="33F0EBDA" w14:textId="77777777" w:rsidR="00BA35DC" w:rsidRPr="00FA56A8" w:rsidRDefault="00BA35DC" w:rsidP="00BA35DC">
      <w:pPr>
        <w:spacing w:line="288" w:lineRule="auto"/>
        <w:jc w:val="both"/>
        <w:rPr>
          <w:rFonts w:ascii="Paris2024" w:hAnsi="Paris2024" w:cs="Arial"/>
          <w:sz w:val="20"/>
          <w:szCs w:val="20"/>
        </w:rPr>
      </w:pPr>
      <w:r w:rsidRPr="00490A37">
        <w:rPr>
          <w:rFonts w:ascii="Paris2024" w:hAnsi="Paris2024" w:cs="Arial"/>
          <w:sz w:val="20"/>
          <w:szCs w:val="20"/>
        </w:rPr>
        <w:t>Il est fait application des stipulations de l’article 35 du CCAG-PI annexé à l’arrêté du 30 mars 2021, sous réserve des stipulations qui suivent</w:t>
      </w:r>
      <w:r w:rsidRPr="00FA56A8">
        <w:rPr>
          <w:rFonts w:ascii="Paris2024" w:hAnsi="Paris2024" w:cs="Arial"/>
          <w:sz w:val="20"/>
          <w:szCs w:val="20"/>
        </w:rPr>
        <w:t>.</w:t>
      </w:r>
    </w:p>
    <w:p w14:paraId="3C94D62C" w14:textId="77777777" w:rsidR="00BA35DC" w:rsidRPr="00FA56A8" w:rsidRDefault="00BA35DC" w:rsidP="00BA35DC">
      <w:pPr>
        <w:spacing w:line="288" w:lineRule="auto"/>
        <w:jc w:val="both"/>
        <w:rPr>
          <w:rFonts w:ascii="Paris2024" w:hAnsi="Paris2024" w:cs="Arial"/>
          <w:sz w:val="20"/>
          <w:szCs w:val="20"/>
        </w:rPr>
      </w:pPr>
    </w:p>
    <w:p w14:paraId="34E936DE" w14:textId="77777777" w:rsidR="00BA35DC" w:rsidRPr="00FA56A8" w:rsidRDefault="00BA35DC" w:rsidP="00BA35DC">
      <w:pPr>
        <w:spacing w:line="288" w:lineRule="auto"/>
        <w:jc w:val="both"/>
        <w:rPr>
          <w:rFonts w:ascii="Paris2024" w:hAnsi="Paris2024" w:cs="Arial"/>
          <w:sz w:val="20"/>
          <w:szCs w:val="20"/>
        </w:rPr>
      </w:pPr>
      <w:r w:rsidRPr="00FA56A8">
        <w:rPr>
          <w:rFonts w:ascii="Paris2024" w:hAnsi="Paris2024" w:cs="Arial"/>
          <w:sz w:val="20"/>
          <w:szCs w:val="20"/>
        </w:rPr>
        <w:t>Le Titulaire cède au Pouvoir Adjudicateur pour la durée et pour les territoires mentionnés ci-après, l’intégralité des Droits patrimoniaux de Propriété Intellectuelle attachés aux Résultats précisés dans les marchés subséquents et/ou Bons de commande, au fur et à mesure de leur création et sous réserve des droits moraux du Titulaire.</w:t>
      </w:r>
    </w:p>
    <w:p w14:paraId="71EAB72A" w14:textId="77777777" w:rsidR="00BA35DC" w:rsidRPr="00FA56A8" w:rsidRDefault="00BA35DC" w:rsidP="00BA35DC">
      <w:pPr>
        <w:spacing w:line="288" w:lineRule="auto"/>
        <w:jc w:val="both"/>
        <w:rPr>
          <w:rFonts w:ascii="Paris2024" w:hAnsi="Paris2024" w:cs="Arial"/>
          <w:sz w:val="20"/>
          <w:szCs w:val="20"/>
        </w:rPr>
      </w:pPr>
    </w:p>
    <w:p w14:paraId="5481C243" w14:textId="77777777" w:rsidR="00BA35DC" w:rsidRPr="00AF4830" w:rsidRDefault="00BA35DC" w:rsidP="00BA35DC">
      <w:pPr>
        <w:spacing w:line="288" w:lineRule="auto"/>
        <w:ind w:firstLine="708"/>
        <w:jc w:val="both"/>
        <w:rPr>
          <w:rFonts w:ascii="Paris2024 Semibold" w:hAnsi="Paris2024 Semibold" w:cs="Arial"/>
          <w:i/>
          <w:iCs/>
          <w:sz w:val="20"/>
          <w:szCs w:val="20"/>
          <w:u w:val="single"/>
        </w:rPr>
      </w:pPr>
      <w:r w:rsidRPr="00AF4830">
        <w:rPr>
          <w:rFonts w:ascii="Paris2024 Semibold" w:hAnsi="Paris2024 Semibold" w:cs="Arial"/>
          <w:i/>
          <w:iCs/>
          <w:sz w:val="20"/>
          <w:szCs w:val="20"/>
        </w:rPr>
        <w:t xml:space="preserve">20.2.1. </w:t>
      </w:r>
      <w:r w:rsidRPr="00AF4830">
        <w:rPr>
          <w:rFonts w:ascii="Paris2024 Semibold" w:hAnsi="Paris2024 Semibold" w:cs="Arial"/>
          <w:i/>
          <w:iCs/>
          <w:sz w:val="20"/>
          <w:szCs w:val="20"/>
        </w:rPr>
        <w:tab/>
      </w:r>
      <w:r w:rsidRPr="00AF4830">
        <w:rPr>
          <w:rFonts w:ascii="Paris2024 Semibold" w:hAnsi="Paris2024 Semibold" w:cs="Arial"/>
          <w:i/>
          <w:iCs/>
          <w:sz w:val="20"/>
          <w:szCs w:val="20"/>
          <w:u w:val="single"/>
        </w:rPr>
        <w:t>Etendue des droits cédés</w:t>
      </w:r>
    </w:p>
    <w:p w14:paraId="110675DC" w14:textId="77777777" w:rsidR="00BA35DC" w:rsidRPr="00FA56A8" w:rsidRDefault="00BA35DC" w:rsidP="00BA35DC">
      <w:pPr>
        <w:spacing w:line="288" w:lineRule="auto"/>
        <w:jc w:val="both"/>
        <w:rPr>
          <w:rFonts w:ascii="Paris2024" w:hAnsi="Paris2024" w:cs="Arial"/>
          <w:sz w:val="20"/>
          <w:szCs w:val="20"/>
        </w:rPr>
      </w:pPr>
    </w:p>
    <w:p w14:paraId="3FE43384" w14:textId="77777777" w:rsidR="00BA35DC" w:rsidRPr="00FA56A8" w:rsidRDefault="00BA35DC" w:rsidP="00BA35DC">
      <w:pPr>
        <w:spacing w:line="288" w:lineRule="auto"/>
        <w:jc w:val="both"/>
        <w:rPr>
          <w:rFonts w:ascii="Paris2024" w:hAnsi="Paris2024" w:cs="Arial"/>
          <w:sz w:val="20"/>
          <w:szCs w:val="20"/>
        </w:rPr>
      </w:pPr>
      <w:r w:rsidRPr="00FA56A8">
        <w:rPr>
          <w:rFonts w:ascii="Paris2024" w:hAnsi="Paris2024" w:cs="Arial"/>
          <w:sz w:val="20"/>
          <w:szCs w:val="20"/>
        </w:rPr>
        <w:t>Les Droits de Propriété Intellectuelle  ainsi cédés au Pouvoir Adjudicateur s’entendent comme le droit d’exploiter lui-même, de céder ou de concéder à tout cessionnaire ou licencié de son choix (notamment mais non limitativement les sociétés Affiliées du Pouvoir Adjudicateur, le CIO, les autres Entités du CIO, l’IPC, les autres Entités de l’IPC, les autres Parties Prenantes et/ou de tout autre tiers autorisé), à titre gratuit ou onéreux, à toutes fins notamment éditoriales, institutionnelles, promotionnelles, publicitaires ou commerciales.</w:t>
      </w:r>
    </w:p>
    <w:p w14:paraId="30992A71" w14:textId="77777777" w:rsidR="00BA35DC" w:rsidRPr="00FA56A8" w:rsidRDefault="00BA35DC" w:rsidP="00BA35DC">
      <w:pPr>
        <w:spacing w:line="288" w:lineRule="auto"/>
        <w:jc w:val="both"/>
        <w:rPr>
          <w:rFonts w:ascii="Paris2024" w:hAnsi="Paris2024" w:cs="Arial"/>
          <w:sz w:val="20"/>
          <w:szCs w:val="20"/>
        </w:rPr>
      </w:pPr>
    </w:p>
    <w:p w14:paraId="7EFE0292" w14:textId="77777777" w:rsidR="00BA35DC" w:rsidRPr="00FA56A8" w:rsidRDefault="00BA35DC" w:rsidP="00BA35DC">
      <w:pPr>
        <w:spacing w:line="288" w:lineRule="auto"/>
        <w:jc w:val="both"/>
        <w:rPr>
          <w:rFonts w:ascii="Paris2024" w:hAnsi="Paris2024" w:cs="Arial"/>
          <w:sz w:val="20"/>
          <w:szCs w:val="20"/>
        </w:rPr>
      </w:pPr>
      <w:r w:rsidRPr="00FA56A8">
        <w:rPr>
          <w:rFonts w:ascii="Paris2024" w:hAnsi="Paris2024" w:cs="Arial"/>
          <w:sz w:val="20"/>
          <w:szCs w:val="20"/>
        </w:rPr>
        <w:t>Les Droits de Propriété Intellectuelle ainsi cédés au Pouvoir Adjudicateur comprennent le droit de reproduction, de représentation, d'adaptation et d’exploitations secondaires et dérivées selon les modalités suivantes, en intégralité ou par extrait, et dans le respect des droits moraux du Titulaire.</w:t>
      </w:r>
    </w:p>
    <w:p w14:paraId="71B58CDA" w14:textId="77777777" w:rsidR="00BA35DC" w:rsidRPr="00FA56A8" w:rsidRDefault="00BA35DC" w:rsidP="00BA35DC">
      <w:pPr>
        <w:spacing w:line="288" w:lineRule="auto"/>
        <w:jc w:val="both"/>
        <w:rPr>
          <w:rFonts w:ascii="Paris2024" w:hAnsi="Paris2024" w:cs="Arial"/>
          <w:sz w:val="20"/>
          <w:szCs w:val="20"/>
        </w:rPr>
      </w:pPr>
    </w:p>
    <w:p w14:paraId="5CE98419" w14:textId="77777777" w:rsidR="00BA35DC" w:rsidRPr="00FA56A8" w:rsidRDefault="00BA35DC" w:rsidP="00BA35DC">
      <w:pPr>
        <w:spacing w:line="288" w:lineRule="auto"/>
        <w:jc w:val="both"/>
        <w:rPr>
          <w:rFonts w:ascii="Paris2024" w:hAnsi="Paris2024" w:cs="Arial"/>
          <w:sz w:val="20"/>
          <w:szCs w:val="20"/>
        </w:rPr>
      </w:pPr>
      <w:r w:rsidRPr="00FA56A8">
        <w:rPr>
          <w:rFonts w:ascii="Paris2024" w:hAnsi="Paris2024" w:cs="Arial"/>
          <w:sz w:val="20"/>
          <w:szCs w:val="20"/>
        </w:rPr>
        <w:t>Le droit de reproduction comporte notamment :</w:t>
      </w:r>
    </w:p>
    <w:p w14:paraId="057DAB7F" w14:textId="77777777" w:rsidR="00BA35DC" w:rsidRPr="00FA56A8" w:rsidRDefault="00BA35DC" w:rsidP="00BA35DC">
      <w:pPr>
        <w:spacing w:line="288" w:lineRule="auto"/>
        <w:jc w:val="both"/>
        <w:rPr>
          <w:rFonts w:ascii="Paris2024" w:hAnsi="Paris2024" w:cs="Arial"/>
          <w:sz w:val="20"/>
          <w:szCs w:val="20"/>
        </w:rPr>
      </w:pPr>
    </w:p>
    <w:p w14:paraId="4128D6A4" w14:textId="77777777" w:rsidR="00BA35DC" w:rsidRPr="00FA56A8" w:rsidRDefault="00BA35DC" w:rsidP="00600554">
      <w:pPr>
        <w:numPr>
          <w:ilvl w:val="0"/>
          <w:numId w:val="70"/>
        </w:numPr>
        <w:spacing w:line="288" w:lineRule="auto"/>
        <w:jc w:val="both"/>
        <w:rPr>
          <w:rFonts w:ascii="Paris2024" w:hAnsi="Paris2024" w:cs="Arial"/>
          <w:sz w:val="20"/>
          <w:szCs w:val="20"/>
        </w:rPr>
      </w:pPr>
      <w:r w:rsidRPr="00FA56A8">
        <w:rPr>
          <w:rFonts w:ascii="Paris2024" w:hAnsi="Paris2024" w:cs="Arial"/>
          <w:sz w:val="20"/>
          <w:szCs w:val="20"/>
        </w:rPr>
        <w:t>Le droit de fixer, faire fixer, reproduire, faire reproduire, d'enregistrer, de faire enregistrer par tous procédés techniques connus ou inconnus à ce jour, sur tous supports connus ou inconnus à ce jour (papier, analogique, numérique, etc.), en tous formats, en utilisant tous rapports de cadrages, en noir et blanc ou en couleurs, tout ou partie des Résultats et/ou leurs adaptations ;</w:t>
      </w:r>
    </w:p>
    <w:p w14:paraId="56BF318F" w14:textId="77777777" w:rsidR="00BA35DC" w:rsidRPr="00FA56A8" w:rsidRDefault="00BA35DC" w:rsidP="00600554">
      <w:pPr>
        <w:numPr>
          <w:ilvl w:val="0"/>
          <w:numId w:val="70"/>
        </w:numPr>
        <w:spacing w:line="288" w:lineRule="auto"/>
        <w:jc w:val="both"/>
        <w:rPr>
          <w:rFonts w:ascii="Paris2024" w:hAnsi="Paris2024" w:cs="Arial"/>
          <w:sz w:val="20"/>
          <w:szCs w:val="20"/>
        </w:rPr>
      </w:pPr>
      <w:r w:rsidRPr="00FA56A8">
        <w:rPr>
          <w:rFonts w:ascii="Paris2024" w:hAnsi="Paris2024" w:cs="Arial"/>
          <w:sz w:val="20"/>
          <w:szCs w:val="20"/>
        </w:rPr>
        <w:t>Le droit d'établir ou de faire établir, d'exploiter ou de faire exploiter, en tel nombre qu'il plaira au Pouvoir Adjudicateur ou à ces cessionnaires, tous originaux, doubles ou copies de tout ou partie des Résultats et/ou leurs adaptations, sur tous supports tels que précisés au paragraphe ci</w:t>
      </w:r>
      <w:r w:rsidRPr="00FA56A8">
        <w:rPr>
          <w:rFonts w:ascii="Cambria Math" w:hAnsi="Cambria Math" w:cs="Cambria Math"/>
          <w:sz w:val="20"/>
          <w:szCs w:val="20"/>
        </w:rPr>
        <w:t>‐</w:t>
      </w:r>
      <w:r w:rsidRPr="00FA56A8">
        <w:rPr>
          <w:rFonts w:ascii="Paris2024" w:hAnsi="Paris2024" w:cs="Arial"/>
          <w:sz w:val="20"/>
          <w:szCs w:val="20"/>
        </w:rPr>
        <w:t>dessus, en tous formats et par tous procédés connus ou inconnus à ce jour ;</w:t>
      </w:r>
    </w:p>
    <w:p w14:paraId="7FDD2EEF" w14:textId="77777777" w:rsidR="00BA35DC" w:rsidRPr="00FA56A8" w:rsidRDefault="00BA35DC" w:rsidP="00600554">
      <w:pPr>
        <w:numPr>
          <w:ilvl w:val="0"/>
          <w:numId w:val="70"/>
        </w:numPr>
        <w:spacing w:line="288" w:lineRule="auto"/>
        <w:jc w:val="both"/>
        <w:rPr>
          <w:rFonts w:ascii="Paris2024" w:hAnsi="Paris2024" w:cs="Arial"/>
          <w:sz w:val="20"/>
          <w:szCs w:val="20"/>
        </w:rPr>
      </w:pPr>
      <w:r w:rsidRPr="00FA56A8">
        <w:rPr>
          <w:rFonts w:ascii="Paris2024" w:hAnsi="Paris2024" w:cs="Arial"/>
          <w:sz w:val="20"/>
          <w:szCs w:val="20"/>
        </w:rPr>
        <w:t>Le droit de mettre ou de faire mettre en circulation, d'exploiter ou de faire exploiter, de distribuer ces originaux, doubles ou copies, sur tous supports tels que précisés au premier paragraphe ci</w:t>
      </w:r>
      <w:r w:rsidRPr="00FA56A8">
        <w:rPr>
          <w:rFonts w:ascii="Cambria Math" w:hAnsi="Cambria Math" w:cs="Cambria Math"/>
          <w:sz w:val="20"/>
          <w:szCs w:val="20"/>
        </w:rPr>
        <w:t>‐</w:t>
      </w:r>
      <w:r w:rsidRPr="00FA56A8">
        <w:rPr>
          <w:rFonts w:ascii="Paris2024" w:hAnsi="Paris2024" w:cs="Arial"/>
          <w:sz w:val="20"/>
          <w:szCs w:val="20"/>
        </w:rPr>
        <w:t>dessus, par tous réseaux de communication électronique et/ou de radiocommunication fixes et/ou mobiles et, plus généralement, par tous moyens de mise à disposition (connus ou inconnus à ce jour) auprès du public existants ou à venir, de tout ou partie des Résultats et/ou leurs adaptations, et toutes autres exploitations secondaires ou dérivées envisagées, y compris la location et le prêt, à titre gratuit ou onéreux ;</w:t>
      </w:r>
    </w:p>
    <w:p w14:paraId="635E8DEB" w14:textId="77777777" w:rsidR="00BA35DC" w:rsidRPr="00FA56A8" w:rsidRDefault="00BA35DC" w:rsidP="00600554">
      <w:pPr>
        <w:numPr>
          <w:ilvl w:val="0"/>
          <w:numId w:val="70"/>
        </w:numPr>
        <w:spacing w:line="288" w:lineRule="auto"/>
        <w:jc w:val="both"/>
        <w:rPr>
          <w:rFonts w:ascii="Paris2024" w:hAnsi="Paris2024" w:cs="Arial"/>
          <w:sz w:val="20"/>
          <w:szCs w:val="20"/>
        </w:rPr>
      </w:pPr>
      <w:r w:rsidRPr="00FA56A8">
        <w:rPr>
          <w:rFonts w:ascii="Paris2024" w:hAnsi="Paris2024" w:cs="Arial"/>
          <w:sz w:val="20"/>
          <w:szCs w:val="20"/>
        </w:rPr>
        <w:t>Le droit de numériser, moduler, compresser et décompresser, digitaliser ou reproduire les Résultats et/ou leurs adaptations, ainsi que de les stocker, en vue de leur transfert ou leur diffusion sur tous supports et par tous modes et procédés technologiques connus ou inconnus à ce jour.</w:t>
      </w:r>
    </w:p>
    <w:p w14:paraId="3D775D64" w14:textId="77777777" w:rsidR="00BA35DC" w:rsidRPr="00FA56A8" w:rsidRDefault="00BA35DC" w:rsidP="00BA35DC">
      <w:pPr>
        <w:spacing w:line="288" w:lineRule="auto"/>
        <w:jc w:val="both"/>
        <w:rPr>
          <w:rFonts w:ascii="Paris2024" w:hAnsi="Paris2024" w:cs="Arial"/>
          <w:sz w:val="20"/>
          <w:szCs w:val="20"/>
        </w:rPr>
      </w:pPr>
    </w:p>
    <w:p w14:paraId="2746AA2F" w14:textId="77777777" w:rsidR="00BA35DC" w:rsidRPr="00FA56A8" w:rsidRDefault="00BA35DC" w:rsidP="00BA35DC">
      <w:pPr>
        <w:spacing w:line="288" w:lineRule="auto"/>
        <w:jc w:val="both"/>
        <w:rPr>
          <w:rFonts w:ascii="Paris2024" w:hAnsi="Paris2024" w:cs="Arial"/>
          <w:sz w:val="20"/>
          <w:szCs w:val="20"/>
        </w:rPr>
      </w:pPr>
      <w:r w:rsidRPr="00FA56A8">
        <w:rPr>
          <w:rFonts w:ascii="Paris2024" w:hAnsi="Paris2024" w:cs="Arial"/>
          <w:sz w:val="20"/>
          <w:szCs w:val="20"/>
        </w:rPr>
        <w:t>Le droit de représentation comporte notamment :</w:t>
      </w:r>
    </w:p>
    <w:p w14:paraId="5CFB9348" w14:textId="77777777" w:rsidR="00BA35DC" w:rsidRPr="00FA56A8" w:rsidRDefault="00BA35DC" w:rsidP="00BA35DC">
      <w:pPr>
        <w:spacing w:line="288" w:lineRule="auto"/>
        <w:jc w:val="both"/>
        <w:rPr>
          <w:rFonts w:ascii="Paris2024" w:hAnsi="Paris2024" w:cs="Arial"/>
          <w:sz w:val="20"/>
          <w:szCs w:val="20"/>
        </w:rPr>
      </w:pPr>
    </w:p>
    <w:p w14:paraId="3A4E1290" w14:textId="77777777" w:rsidR="00BA35DC" w:rsidRPr="00FA56A8" w:rsidRDefault="00BA35DC" w:rsidP="00600554">
      <w:pPr>
        <w:numPr>
          <w:ilvl w:val="0"/>
          <w:numId w:val="71"/>
        </w:numPr>
        <w:spacing w:line="288" w:lineRule="auto"/>
        <w:jc w:val="both"/>
        <w:rPr>
          <w:rFonts w:ascii="Paris2024" w:hAnsi="Paris2024" w:cs="Arial"/>
          <w:sz w:val="20"/>
          <w:szCs w:val="20"/>
        </w:rPr>
      </w:pPr>
      <w:r w:rsidRPr="00FA56A8">
        <w:rPr>
          <w:rFonts w:ascii="Paris2024" w:hAnsi="Paris2024" w:cs="Arial"/>
          <w:sz w:val="20"/>
          <w:szCs w:val="20"/>
        </w:rPr>
        <w:t>Le droit d'autoriser la présentation publique des Résultats à l’occasion de tout événement, exposition, marché, festival, manifestation, promotion et d'une manière générale, dans tout lieu accueillant du public ;</w:t>
      </w:r>
    </w:p>
    <w:p w14:paraId="602AFD3F" w14:textId="77777777" w:rsidR="00BA35DC" w:rsidRPr="00FA56A8" w:rsidRDefault="00BA35DC" w:rsidP="00600554">
      <w:pPr>
        <w:numPr>
          <w:ilvl w:val="0"/>
          <w:numId w:val="71"/>
        </w:numPr>
        <w:spacing w:line="288" w:lineRule="auto"/>
        <w:jc w:val="both"/>
        <w:rPr>
          <w:rFonts w:ascii="Paris2024" w:hAnsi="Paris2024" w:cs="Arial"/>
          <w:sz w:val="20"/>
          <w:szCs w:val="20"/>
        </w:rPr>
      </w:pPr>
      <w:r w:rsidRPr="00FA56A8">
        <w:rPr>
          <w:rFonts w:ascii="Paris2024" w:hAnsi="Paris2024" w:cs="Arial"/>
          <w:sz w:val="20"/>
          <w:szCs w:val="20"/>
        </w:rPr>
        <w:t>Le droit de représenter ou de faire représenter, de communiquer au public ou de faire communiquer au public, de diffuser, tout ou partie des Résultats, leurs adaptations et/ou leurs captations photographiques ou vidéos, et ce, en tous formats, sous toutes formes, sur tous supports et par tous procédés et/ou moyens connus ou inconnus à ce jour, notamment par télédiffusion, sur tout site Internet, application, plateforme de partages, réseau social du Pouvoir Adjudicateur, des sociétés Affiliées du Pouvoir Adjudicateur, le CIO, les autres Entités du CIO, l’IPC, les autres Entités de l’IPC, les autres Parties Prenantes et/ou de tout autre tiers autorisé.</w:t>
      </w:r>
    </w:p>
    <w:p w14:paraId="6C42390B" w14:textId="77777777" w:rsidR="00BA35DC" w:rsidRPr="00FA56A8" w:rsidRDefault="00BA35DC" w:rsidP="00BA35DC">
      <w:pPr>
        <w:spacing w:line="288" w:lineRule="auto"/>
        <w:jc w:val="both"/>
        <w:rPr>
          <w:rFonts w:ascii="Paris2024" w:hAnsi="Paris2024" w:cs="Arial"/>
          <w:sz w:val="20"/>
          <w:szCs w:val="20"/>
        </w:rPr>
      </w:pPr>
    </w:p>
    <w:p w14:paraId="43934F0F" w14:textId="77777777" w:rsidR="00BA35DC" w:rsidRPr="00FA56A8" w:rsidRDefault="00BA35DC" w:rsidP="00BA35DC">
      <w:pPr>
        <w:spacing w:line="288" w:lineRule="auto"/>
        <w:jc w:val="both"/>
        <w:rPr>
          <w:rFonts w:ascii="Paris2024" w:hAnsi="Paris2024" w:cs="Arial"/>
          <w:sz w:val="20"/>
          <w:szCs w:val="20"/>
        </w:rPr>
      </w:pPr>
      <w:r w:rsidRPr="00FA56A8">
        <w:rPr>
          <w:rFonts w:ascii="Paris2024" w:hAnsi="Paris2024" w:cs="Arial"/>
          <w:sz w:val="20"/>
          <w:szCs w:val="20"/>
        </w:rPr>
        <w:t>Le droit d'adaptation comporte notamment :</w:t>
      </w:r>
    </w:p>
    <w:p w14:paraId="054CDA3B" w14:textId="77777777" w:rsidR="00BA35DC" w:rsidRPr="00FA56A8" w:rsidRDefault="00BA35DC" w:rsidP="00BA35DC">
      <w:pPr>
        <w:spacing w:line="288" w:lineRule="auto"/>
        <w:jc w:val="both"/>
        <w:rPr>
          <w:rFonts w:ascii="Paris2024" w:hAnsi="Paris2024" w:cs="Arial"/>
          <w:sz w:val="20"/>
          <w:szCs w:val="20"/>
        </w:rPr>
      </w:pPr>
    </w:p>
    <w:p w14:paraId="705CAC7F" w14:textId="77777777" w:rsidR="00BA35DC" w:rsidRPr="00FA56A8" w:rsidRDefault="00BA35DC" w:rsidP="00600554">
      <w:pPr>
        <w:numPr>
          <w:ilvl w:val="0"/>
          <w:numId w:val="72"/>
        </w:numPr>
        <w:spacing w:line="288" w:lineRule="auto"/>
        <w:jc w:val="both"/>
        <w:rPr>
          <w:rFonts w:ascii="Paris2024" w:hAnsi="Paris2024" w:cs="Arial"/>
          <w:sz w:val="20"/>
          <w:szCs w:val="20"/>
        </w:rPr>
      </w:pPr>
      <w:r w:rsidRPr="00FA56A8">
        <w:rPr>
          <w:rFonts w:ascii="Paris2024" w:hAnsi="Paris2024" w:cs="Arial"/>
          <w:sz w:val="20"/>
          <w:szCs w:val="20"/>
        </w:rPr>
        <w:t>Le droit d’adapter ou de faire adapter, de modifier ou de faire modifier, tout ou partie des Résultats, qu’il s’agisse notamment de les arranger, perfectionner, corriger, simplifier, détourer y compris concernant leur format, leur taille, leur graphisme, leurs couleurs, de supprimer ou d’ajouter certains nouveaux éléments, verbaux ou figuratifs (notamment dessin, marque, logo, texte) en toute langue ;</w:t>
      </w:r>
    </w:p>
    <w:p w14:paraId="2E5284A4" w14:textId="77777777" w:rsidR="00BA35DC" w:rsidRPr="00FA56A8" w:rsidRDefault="00BA35DC" w:rsidP="00600554">
      <w:pPr>
        <w:numPr>
          <w:ilvl w:val="0"/>
          <w:numId w:val="72"/>
        </w:numPr>
        <w:spacing w:line="288" w:lineRule="auto"/>
        <w:jc w:val="both"/>
        <w:rPr>
          <w:rFonts w:ascii="Paris2024" w:hAnsi="Paris2024" w:cs="Arial"/>
          <w:sz w:val="20"/>
          <w:szCs w:val="20"/>
        </w:rPr>
      </w:pPr>
      <w:r w:rsidRPr="00FA56A8">
        <w:rPr>
          <w:rFonts w:ascii="Paris2024" w:hAnsi="Paris2024" w:cs="Arial"/>
          <w:sz w:val="20"/>
          <w:szCs w:val="20"/>
        </w:rPr>
        <w:t>Le droit de retoucher et/ou de modifier les fichiers numériques livrés, notamment pour des besoins de précision à l'égard des Résultats, ce qui pourra inclure des corrections de couleurs, des enlèvements de poussières, la mise en valeur ou la préservation de détails et toutes corrections rendues nécessaires par la saisie numérique ;</w:t>
      </w:r>
    </w:p>
    <w:p w14:paraId="2EB74ED6" w14:textId="77777777" w:rsidR="00BA35DC" w:rsidRPr="00FA56A8" w:rsidRDefault="00BA35DC" w:rsidP="00600554">
      <w:pPr>
        <w:numPr>
          <w:ilvl w:val="0"/>
          <w:numId w:val="72"/>
        </w:numPr>
        <w:spacing w:line="288" w:lineRule="auto"/>
        <w:jc w:val="both"/>
        <w:rPr>
          <w:rFonts w:ascii="Paris2024" w:hAnsi="Paris2024" w:cs="Arial"/>
          <w:sz w:val="20"/>
          <w:szCs w:val="20"/>
        </w:rPr>
      </w:pPr>
      <w:r w:rsidRPr="00FA56A8">
        <w:rPr>
          <w:rFonts w:ascii="Paris2024" w:hAnsi="Paris2024" w:cs="Arial"/>
          <w:sz w:val="20"/>
          <w:szCs w:val="20"/>
        </w:rPr>
        <w:t>Le droit de flouter certains éléments des Résultats rendu nécessaire par d’autres dispositions (droit des marques, droit à l’image, respect de la dignité de la Personne, droit de la presse etc.),</w:t>
      </w:r>
    </w:p>
    <w:p w14:paraId="4958379E" w14:textId="77777777" w:rsidR="00BA35DC" w:rsidRPr="00FA56A8" w:rsidRDefault="00BA35DC" w:rsidP="00600554">
      <w:pPr>
        <w:numPr>
          <w:ilvl w:val="0"/>
          <w:numId w:val="72"/>
        </w:numPr>
        <w:spacing w:line="288" w:lineRule="auto"/>
        <w:jc w:val="both"/>
        <w:rPr>
          <w:rFonts w:ascii="Paris2024" w:hAnsi="Paris2024" w:cs="Arial"/>
          <w:sz w:val="20"/>
          <w:szCs w:val="20"/>
        </w:rPr>
      </w:pPr>
      <w:r w:rsidRPr="00FA56A8">
        <w:rPr>
          <w:rFonts w:ascii="Paris2024" w:hAnsi="Paris2024" w:cs="Arial"/>
          <w:sz w:val="20"/>
          <w:szCs w:val="20"/>
        </w:rPr>
        <w:t xml:space="preserve">Le droit d'utiliser tous procédés en vue de la représentation ou la reproduction digitale de tout ou partie des Résultats, sur un mode linéaire ou interactif, permettant la reconstitution intégrale des Résultats ou par fragments, seuls ou intégrés à d'autres éléments audiovisuels, informatiques, télématiques ou tout </w:t>
      </w:r>
      <w:r w:rsidRPr="00FA56A8">
        <w:rPr>
          <w:rFonts w:ascii="Paris2024" w:hAnsi="Paris2024" w:cs="Arial"/>
          <w:sz w:val="20"/>
          <w:szCs w:val="20"/>
        </w:rPr>
        <w:lastRenderedPageBreak/>
        <w:t>autre élément quelle qu'en soit la forme et le contenu. À cette fin, le Titulaire autorise tout compactage, compression ou autres techniques nécessaires à la numérisation des Résultats, à son stockage, à son transfert et à son exploitation en raison d'éventuelles altérations provoquées par les opérations de compression ou par des techniques similaires ;</w:t>
      </w:r>
    </w:p>
    <w:p w14:paraId="585A7400" w14:textId="77777777" w:rsidR="00BA35DC" w:rsidRPr="00FA56A8" w:rsidRDefault="00BA35DC" w:rsidP="00600554">
      <w:pPr>
        <w:numPr>
          <w:ilvl w:val="0"/>
          <w:numId w:val="72"/>
        </w:numPr>
        <w:spacing w:line="288" w:lineRule="auto"/>
        <w:jc w:val="both"/>
        <w:rPr>
          <w:rFonts w:ascii="Paris2024" w:hAnsi="Paris2024" w:cs="Arial"/>
          <w:sz w:val="20"/>
          <w:szCs w:val="20"/>
        </w:rPr>
      </w:pPr>
      <w:r w:rsidRPr="00FA56A8">
        <w:rPr>
          <w:rFonts w:ascii="Paris2024" w:hAnsi="Paris2024" w:cs="Arial"/>
          <w:sz w:val="20"/>
          <w:szCs w:val="20"/>
        </w:rPr>
        <w:t xml:space="preserve">Le droit d’adapter tout ou partie des Résultats, notamment sous forme d’extraits ou résumés, ainsi que le droit de reproduire ces adaptations par tous procédés techniques connus ou inconnus à ce jour, sur tous supports connus ou inconnus à ce jour, en tous formats. Ce droit inclut la faculté de réaliser, des extractions de parties des Résultats et de les publier sur tout support analogique ou numérique, en association ou non avec d’autres contributions. </w:t>
      </w:r>
    </w:p>
    <w:p w14:paraId="21210868" w14:textId="77777777" w:rsidR="00BA35DC" w:rsidRPr="00FA56A8" w:rsidRDefault="00BA35DC" w:rsidP="00BA35DC">
      <w:pPr>
        <w:spacing w:line="288" w:lineRule="auto"/>
        <w:jc w:val="both"/>
        <w:rPr>
          <w:rFonts w:ascii="Paris2024" w:hAnsi="Paris2024" w:cs="Arial"/>
          <w:sz w:val="20"/>
          <w:szCs w:val="20"/>
        </w:rPr>
      </w:pPr>
    </w:p>
    <w:p w14:paraId="0B4C408C" w14:textId="77777777" w:rsidR="00BA35DC" w:rsidRPr="00FA56A8" w:rsidRDefault="00BA35DC" w:rsidP="00BA35DC">
      <w:pPr>
        <w:spacing w:line="288" w:lineRule="auto"/>
        <w:jc w:val="both"/>
        <w:rPr>
          <w:rFonts w:ascii="Paris2024" w:hAnsi="Paris2024" w:cs="Arial"/>
          <w:sz w:val="20"/>
          <w:szCs w:val="20"/>
        </w:rPr>
      </w:pPr>
      <w:r w:rsidRPr="00FA56A8">
        <w:rPr>
          <w:rFonts w:ascii="Paris2024" w:hAnsi="Paris2024" w:cs="Arial"/>
          <w:sz w:val="20"/>
          <w:szCs w:val="20"/>
        </w:rPr>
        <w:t>Le Titulaire ne pourra s'opposer à toute adaptation ou transformation des Résultats, ou d'éléments des Résultats, qui ne constituerait pas une dénaturation manifeste de celles</w:t>
      </w:r>
      <w:r w:rsidRPr="00FA56A8">
        <w:rPr>
          <w:rFonts w:ascii="Cambria Math" w:hAnsi="Cambria Math" w:cs="Cambria Math"/>
          <w:sz w:val="20"/>
          <w:szCs w:val="20"/>
        </w:rPr>
        <w:t>‐</w:t>
      </w:r>
      <w:r w:rsidRPr="00FA56A8">
        <w:rPr>
          <w:rFonts w:ascii="Paris2024" w:hAnsi="Paris2024" w:cs="Arial"/>
          <w:sz w:val="20"/>
          <w:szCs w:val="20"/>
        </w:rPr>
        <w:t xml:space="preserve">ci et qui entrerait dans le cadre des usages propres à chaque secteur d’activité (édition, audiovisuel, publicité, présentation publique, multimédia, presse etc.). </w:t>
      </w:r>
    </w:p>
    <w:p w14:paraId="0754E845" w14:textId="77777777" w:rsidR="00BA35DC" w:rsidRPr="00FA56A8" w:rsidRDefault="00BA35DC" w:rsidP="00BA35DC">
      <w:pPr>
        <w:spacing w:line="288" w:lineRule="auto"/>
        <w:jc w:val="both"/>
        <w:rPr>
          <w:rFonts w:ascii="Paris2024" w:hAnsi="Paris2024" w:cs="Arial"/>
          <w:sz w:val="20"/>
          <w:szCs w:val="20"/>
        </w:rPr>
      </w:pPr>
    </w:p>
    <w:p w14:paraId="5F5F5563" w14:textId="77777777" w:rsidR="00BA35DC" w:rsidRPr="00FA56A8" w:rsidRDefault="00BA35DC" w:rsidP="00BA35DC">
      <w:pPr>
        <w:spacing w:line="288" w:lineRule="auto"/>
        <w:jc w:val="both"/>
        <w:rPr>
          <w:rFonts w:ascii="Paris2024" w:hAnsi="Paris2024" w:cs="Arial"/>
          <w:sz w:val="20"/>
          <w:szCs w:val="20"/>
        </w:rPr>
      </w:pPr>
      <w:r w:rsidRPr="00FA56A8">
        <w:rPr>
          <w:rFonts w:ascii="Paris2024" w:hAnsi="Paris2024" w:cs="Arial"/>
          <w:sz w:val="20"/>
          <w:szCs w:val="20"/>
        </w:rPr>
        <w:t>Les droits secondaires et dérivés comportent notamment :</w:t>
      </w:r>
    </w:p>
    <w:p w14:paraId="675BAB40" w14:textId="77777777" w:rsidR="00BA35DC" w:rsidRPr="00FA56A8" w:rsidRDefault="00BA35DC" w:rsidP="00BA35DC">
      <w:pPr>
        <w:spacing w:line="288" w:lineRule="auto"/>
        <w:jc w:val="both"/>
        <w:rPr>
          <w:rFonts w:ascii="Paris2024" w:hAnsi="Paris2024" w:cs="Arial"/>
          <w:sz w:val="20"/>
          <w:szCs w:val="20"/>
        </w:rPr>
      </w:pPr>
      <w:r w:rsidRPr="00FA56A8">
        <w:rPr>
          <w:rFonts w:ascii="Paris2024" w:hAnsi="Paris2024" w:cs="Arial"/>
          <w:sz w:val="20"/>
          <w:szCs w:val="20"/>
        </w:rPr>
        <w:t xml:space="preserve"> </w:t>
      </w:r>
    </w:p>
    <w:p w14:paraId="42C5B2DB" w14:textId="77777777" w:rsidR="00BA35DC" w:rsidRPr="00FA56A8" w:rsidRDefault="00BA35DC" w:rsidP="00600554">
      <w:pPr>
        <w:numPr>
          <w:ilvl w:val="0"/>
          <w:numId w:val="73"/>
        </w:numPr>
        <w:spacing w:line="288" w:lineRule="auto"/>
        <w:jc w:val="both"/>
        <w:rPr>
          <w:rFonts w:ascii="Paris2024" w:hAnsi="Paris2024" w:cs="Arial"/>
          <w:sz w:val="20"/>
          <w:szCs w:val="20"/>
        </w:rPr>
      </w:pPr>
      <w:r w:rsidRPr="00FA56A8">
        <w:rPr>
          <w:rFonts w:ascii="Paris2024" w:hAnsi="Paris2024" w:cs="Arial"/>
          <w:sz w:val="20"/>
          <w:szCs w:val="20"/>
        </w:rPr>
        <w:t xml:space="preserve">Le droit de faire la promotion des Résultats, des Personnes, des œuvres, des événements qu’elles représentent ainsi que la promotion du Pouvoir Adjudicateur, de ses activités, de ses biens ou services, ou celle des sociétés Affiliées du Pouvoir Adjudicateur, du CIO, des autres Entités du CIO, de l’IPC, des autres Entités de l’IPC, des autres Parties Prenantes ou tout autre tiers autorisés, dans tous médias (notamment la télévision, la presse, Internet, par affichage, par présentation publique, par diffusion interne etc.), quand bien même les Résultats sont réalisées pour une exploitation primaire différente (à des fins artistiques, éditoriales, institutionnelles par exemple). </w:t>
      </w:r>
    </w:p>
    <w:p w14:paraId="356B5805" w14:textId="77777777" w:rsidR="00BA35DC" w:rsidRPr="00FA56A8" w:rsidRDefault="00BA35DC" w:rsidP="00600554">
      <w:pPr>
        <w:numPr>
          <w:ilvl w:val="0"/>
          <w:numId w:val="73"/>
        </w:numPr>
        <w:spacing w:line="288" w:lineRule="auto"/>
        <w:jc w:val="both"/>
        <w:rPr>
          <w:rFonts w:ascii="Paris2024" w:hAnsi="Paris2024" w:cs="Arial"/>
          <w:sz w:val="20"/>
          <w:szCs w:val="20"/>
        </w:rPr>
      </w:pPr>
      <w:r w:rsidRPr="00FA56A8">
        <w:rPr>
          <w:rFonts w:ascii="Paris2024" w:hAnsi="Paris2024" w:cs="Arial"/>
          <w:sz w:val="20"/>
          <w:szCs w:val="20"/>
        </w:rPr>
        <w:t>Le droit de faire la communication non publicitaire ou publicitaire (y compris avec achat d’espace) des Résultats, des Personnes, des œuvres, des événements qu’elles représentent ainsi que la promotion du Pouvoir Adjudicateur, de ses activités, de ses biens ou services, ou  des sociétés Affiliées du Pouvoir Adjudicateur, du CIO, des autres Entités du CIO, de l’IPC, des autres Entités de l’IPC, des autres Parties Prenantes</w:t>
      </w:r>
      <w:r w:rsidRPr="00FA56A8" w:rsidDel="007B0427">
        <w:rPr>
          <w:rFonts w:ascii="Paris2024" w:hAnsi="Paris2024" w:cs="Arial"/>
          <w:sz w:val="20"/>
          <w:szCs w:val="20"/>
        </w:rPr>
        <w:t xml:space="preserve"> </w:t>
      </w:r>
      <w:r w:rsidRPr="00FA56A8">
        <w:rPr>
          <w:rFonts w:ascii="Paris2024" w:hAnsi="Paris2024" w:cs="Arial"/>
          <w:sz w:val="20"/>
          <w:szCs w:val="20"/>
        </w:rPr>
        <w:t xml:space="preserve">ou tout autre tiers autorisés, dans tous médias connus ou inconnus à ce jour (notamment la télévision, la presse, Internet, par affichage, par présentation publique, par diffusion interne etc.). </w:t>
      </w:r>
    </w:p>
    <w:p w14:paraId="721C9733" w14:textId="77777777" w:rsidR="00BA35DC" w:rsidRPr="00FA56A8" w:rsidRDefault="00BA35DC" w:rsidP="00600554">
      <w:pPr>
        <w:numPr>
          <w:ilvl w:val="0"/>
          <w:numId w:val="73"/>
        </w:numPr>
        <w:spacing w:line="288" w:lineRule="auto"/>
        <w:jc w:val="both"/>
        <w:rPr>
          <w:rFonts w:ascii="Paris2024" w:hAnsi="Paris2024" w:cs="Arial"/>
          <w:sz w:val="20"/>
          <w:szCs w:val="20"/>
        </w:rPr>
      </w:pPr>
      <w:r w:rsidRPr="00FA56A8">
        <w:rPr>
          <w:rFonts w:ascii="Paris2024" w:hAnsi="Paris2024" w:cs="Arial"/>
          <w:sz w:val="20"/>
          <w:szCs w:val="20"/>
        </w:rPr>
        <w:t>Le droit de faire toute opération commerciale comprenant les Résultats entre le Pouvoir Adjudicateur, les sociétés Affiliées du Pouvoir Adjudicateur, le CIO, les autres Entités du CIO, l’IPC, les autres Entités de l’IPC, les autres Parties Prenantes et les partenaires commerciaux de ces Entités. les partenaires commerciaux de ces Entités ou toutes autres sociétés autorisées, tels que des partenariats, des licences, des cessions etc.</w:t>
      </w:r>
    </w:p>
    <w:p w14:paraId="4DE16222" w14:textId="77777777" w:rsidR="00BA35DC" w:rsidRPr="00FA56A8" w:rsidRDefault="00BA35DC" w:rsidP="00600554">
      <w:pPr>
        <w:numPr>
          <w:ilvl w:val="0"/>
          <w:numId w:val="73"/>
        </w:numPr>
        <w:spacing w:line="288" w:lineRule="auto"/>
        <w:jc w:val="both"/>
        <w:rPr>
          <w:rFonts w:ascii="Paris2024" w:hAnsi="Paris2024" w:cs="Arial"/>
          <w:sz w:val="20"/>
          <w:szCs w:val="20"/>
        </w:rPr>
      </w:pPr>
      <w:r w:rsidRPr="00FA56A8">
        <w:rPr>
          <w:rFonts w:ascii="Paris2024" w:hAnsi="Paris2024" w:cs="Arial"/>
          <w:sz w:val="20"/>
          <w:szCs w:val="20"/>
        </w:rPr>
        <w:t>Le droit d’exploiter les Résultats dans tout matériel promotionnel, autopromotionnel et publicitaire, par tous médias connus ou inconnus à ce jour, par tout procédé, par tout moyen et sur tout support et notamment l’utilisation des Résultats dans toute publicité, bande annonce.</w:t>
      </w:r>
    </w:p>
    <w:p w14:paraId="5A7E8DB0" w14:textId="77777777" w:rsidR="00BA35DC" w:rsidRPr="00FA56A8" w:rsidRDefault="00BA35DC" w:rsidP="00600554">
      <w:pPr>
        <w:numPr>
          <w:ilvl w:val="0"/>
          <w:numId w:val="73"/>
        </w:numPr>
        <w:spacing w:line="288" w:lineRule="auto"/>
        <w:jc w:val="both"/>
        <w:rPr>
          <w:rFonts w:ascii="Paris2024" w:hAnsi="Paris2024" w:cs="Arial"/>
          <w:sz w:val="20"/>
          <w:szCs w:val="20"/>
        </w:rPr>
      </w:pPr>
      <w:r w:rsidRPr="00FA56A8">
        <w:rPr>
          <w:rFonts w:ascii="Paris2024" w:hAnsi="Paris2024" w:cs="Arial"/>
          <w:sz w:val="20"/>
          <w:szCs w:val="20"/>
        </w:rPr>
        <w:t>Le droit de faire des exploitations dérivées des Résultats, notamment en insérant tout ou partie des Résultats dans toute création composite, ou en utilisant tout ou partie des éléments des Résultats dans leur ensemble ou de façon séparée, en réalisant des produits dérivés avec les Résultats (cartes postales, posters, affiches etc.) ;</w:t>
      </w:r>
    </w:p>
    <w:p w14:paraId="440E82E3" w14:textId="77777777" w:rsidR="00BA35DC" w:rsidRPr="00FA56A8" w:rsidRDefault="00BA35DC" w:rsidP="00600554">
      <w:pPr>
        <w:numPr>
          <w:ilvl w:val="0"/>
          <w:numId w:val="73"/>
        </w:numPr>
        <w:spacing w:line="288" w:lineRule="auto"/>
        <w:jc w:val="both"/>
        <w:rPr>
          <w:rFonts w:ascii="Paris2024" w:hAnsi="Paris2024" w:cs="Arial"/>
          <w:sz w:val="20"/>
          <w:szCs w:val="20"/>
        </w:rPr>
      </w:pPr>
      <w:r w:rsidRPr="00FA56A8">
        <w:rPr>
          <w:rFonts w:ascii="Paris2024" w:hAnsi="Paris2024" w:cs="Arial"/>
          <w:sz w:val="20"/>
          <w:szCs w:val="20"/>
        </w:rPr>
        <w:t>Le droit d’intégrer tout ou partie des Résultats dans une autre œuvre quelle qu’elle soit (audiovisuelle, multimédia, logicielle etc.), le droit de synchroniser et/ou de faire synchroniser les Résultats avec toutes compositions musicales, sons, effets sonores, avec ou sans paroles, originales et/ou préexistantes ;</w:t>
      </w:r>
    </w:p>
    <w:p w14:paraId="7BC01228" w14:textId="77777777" w:rsidR="00BA35DC" w:rsidRPr="00FA56A8" w:rsidRDefault="00BA35DC" w:rsidP="00600554">
      <w:pPr>
        <w:numPr>
          <w:ilvl w:val="0"/>
          <w:numId w:val="73"/>
        </w:numPr>
        <w:spacing w:line="288" w:lineRule="auto"/>
        <w:jc w:val="both"/>
        <w:rPr>
          <w:rFonts w:ascii="Paris2024" w:hAnsi="Paris2024" w:cs="Arial"/>
          <w:sz w:val="20"/>
          <w:szCs w:val="20"/>
        </w:rPr>
      </w:pPr>
      <w:r w:rsidRPr="00FA56A8">
        <w:rPr>
          <w:rFonts w:ascii="Paris2024" w:hAnsi="Paris2024" w:cs="Arial"/>
          <w:sz w:val="20"/>
          <w:szCs w:val="20"/>
        </w:rPr>
        <w:t xml:space="preserve">Le droit de compiler ou d'intégrer les Résultats dans une ou plusieurs bases de données interne ou externe au Pouvoir Adjudicateur et/ou toute banque d'images et notamment dans une plateforme de gestion de ressources numériques. Ce droit comprend les reproductions nécessaires à toute opération de stockage, transmission ou téléchargement. Ce droit inclut la possibilité pour le Pouvoir Adjudicateur de reproduire </w:t>
      </w:r>
      <w:r w:rsidRPr="00FA56A8">
        <w:rPr>
          <w:rFonts w:ascii="Paris2024" w:hAnsi="Paris2024" w:cs="Arial"/>
          <w:sz w:val="20"/>
          <w:szCs w:val="20"/>
        </w:rPr>
        <w:lastRenderedPageBreak/>
        <w:t>ou faire reproduire par numérisation les Résultats, de les stocker et de le traiter par voie informatique, sur tout support numérique précité ;</w:t>
      </w:r>
    </w:p>
    <w:p w14:paraId="1285849E" w14:textId="77777777" w:rsidR="00BA35DC" w:rsidRPr="00FA56A8" w:rsidRDefault="00BA35DC" w:rsidP="00600554">
      <w:pPr>
        <w:numPr>
          <w:ilvl w:val="0"/>
          <w:numId w:val="73"/>
        </w:numPr>
        <w:spacing w:line="288" w:lineRule="auto"/>
        <w:jc w:val="both"/>
        <w:rPr>
          <w:rFonts w:ascii="Paris2024" w:hAnsi="Paris2024" w:cs="Arial"/>
          <w:sz w:val="20"/>
          <w:szCs w:val="20"/>
        </w:rPr>
      </w:pPr>
      <w:r w:rsidRPr="00FA56A8">
        <w:rPr>
          <w:rFonts w:ascii="Paris2024" w:hAnsi="Paris2024" w:cs="Arial"/>
          <w:sz w:val="20"/>
          <w:szCs w:val="20"/>
        </w:rPr>
        <w:t>Le droit d’utiliser tout ou partie des éléments d’un Résultat sous forme de Merchandising. Les Parties entendent par « Merchandising », la fabrication, la distribution, la vente, la location, l'édition, la commercialisation sous toutes ses formes (y compris interactives, exploitées par tous procédés de communication électronique et/ou de radiocommunication mobile) ou l'utilisation (y compris pour toute destination publicitaire ou promotionnelle) des produits ou des objets diffusés dans le commerce qui incorporent dans leur contenu, substance, dans leur forme, décoration, conditionnement et/ou présentation, tout ou partie des Résultats en lien direct ou indirect avec des Personnes, des œuvres, des événements qu’elles représentent ou avec le Pouvoir Adjudicateur, ses activités, ses biens ou services, des sociétés Affiliées du Pouvoir Adjudicateur, le CIO, les autres Entités du CIO, l’IPC, les autres Entités de l’IPC, les autres Parties Prenantes et/ou de tout autre tiers autorisé.. En cas de Merchandising, le Pouvoir Adjudicateur se rapprochera du Titulaire afin de l'informer des exploitations envisagées des Résultats et des conditions spécifiques afférentes. Le Titulaire ne pourra s'opposer, sans motivation réelle et sérieuse adressée par écrit au Pouvoir Adjudicateur, à l'exploitation dérivée des Résultats telle qu'envisagée par le Pouvoir Adjudicateur.</w:t>
      </w:r>
    </w:p>
    <w:p w14:paraId="273D4D15" w14:textId="77777777" w:rsidR="00BA35DC" w:rsidRPr="00FA56A8" w:rsidRDefault="00BA35DC" w:rsidP="00600554">
      <w:pPr>
        <w:numPr>
          <w:ilvl w:val="0"/>
          <w:numId w:val="73"/>
        </w:numPr>
        <w:spacing w:line="288" w:lineRule="auto"/>
        <w:jc w:val="both"/>
        <w:rPr>
          <w:rFonts w:ascii="Paris2024" w:hAnsi="Paris2024" w:cs="Arial"/>
          <w:sz w:val="20"/>
          <w:szCs w:val="20"/>
        </w:rPr>
      </w:pPr>
      <w:r w:rsidRPr="00FA56A8">
        <w:rPr>
          <w:rFonts w:ascii="Paris2024" w:hAnsi="Paris2024" w:cs="Arial"/>
          <w:sz w:val="20"/>
          <w:szCs w:val="20"/>
        </w:rPr>
        <w:t>Plus généralement, le droit de faire tout usage et d’exploiter les Résultats, pour les besoins de ses activités propres ou au bénéfice de tiers, à quelque titre que ce soit.</w:t>
      </w:r>
    </w:p>
    <w:p w14:paraId="75C2F47E" w14:textId="77777777" w:rsidR="00BA35DC" w:rsidRPr="00FA56A8" w:rsidRDefault="00BA35DC" w:rsidP="00BA35DC">
      <w:pPr>
        <w:spacing w:line="288" w:lineRule="auto"/>
        <w:jc w:val="both"/>
        <w:rPr>
          <w:rFonts w:ascii="Paris2024" w:hAnsi="Paris2024" w:cs="Arial"/>
          <w:sz w:val="20"/>
          <w:szCs w:val="20"/>
        </w:rPr>
      </w:pPr>
    </w:p>
    <w:p w14:paraId="532A8C1E" w14:textId="77777777" w:rsidR="00BA35DC" w:rsidRPr="00FA56A8" w:rsidRDefault="00BA35DC" w:rsidP="00BA35DC">
      <w:pPr>
        <w:spacing w:line="288" w:lineRule="auto"/>
        <w:jc w:val="both"/>
        <w:rPr>
          <w:rFonts w:ascii="Paris2024" w:hAnsi="Paris2024" w:cs="Arial"/>
          <w:sz w:val="20"/>
          <w:szCs w:val="20"/>
        </w:rPr>
      </w:pPr>
      <w:r w:rsidRPr="00FA56A8">
        <w:rPr>
          <w:rFonts w:ascii="Paris2024" w:hAnsi="Paris2024" w:cs="Arial"/>
          <w:sz w:val="20"/>
          <w:szCs w:val="20"/>
        </w:rPr>
        <w:t xml:space="preserve">Le Pouvoir Adjudicateur et/ou ses cessionnaires ne prennent vis-à-vis du Titulaire aucun engagement d'exploitation des Résultats. </w:t>
      </w:r>
    </w:p>
    <w:p w14:paraId="224E4EF7" w14:textId="77777777" w:rsidR="00BA35DC" w:rsidRPr="00FA56A8" w:rsidRDefault="00BA35DC" w:rsidP="00BA35DC">
      <w:pPr>
        <w:spacing w:line="288" w:lineRule="auto"/>
        <w:jc w:val="both"/>
        <w:rPr>
          <w:rFonts w:ascii="Paris2024" w:hAnsi="Paris2024" w:cs="Arial"/>
          <w:sz w:val="20"/>
          <w:szCs w:val="20"/>
        </w:rPr>
      </w:pPr>
    </w:p>
    <w:p w14:paraId="31381B12" w14:textId="77777777" w:rsidR="00BA35DC" w:rsidRPr="00FA56A8" w:rsidRDefault="00BA35DC" w:rsidP="00BA35DC">
      <w:pPr>
        <w:spacing w:line="288" w:lineRule="auto"/>
        <w:jc w:val="both"/>
        <w:rPr>
          <w:rFonts w:ascii="Paris2024" w:hAnsi="Paris2024" w:cs="Arial"/>
          <w:sz w:val="20"/>
          <w:szCs w:val="20"/>
        </w:rPr>
      </w:pPr>
      <w:r w:rsidRPr="00FA56A8">
        <w:rPr>
          <w:rFonts w:ascii="Paris2024" w:hAnsi="Paris2024" w:cs="Arial"/>
          <w:sz w:val="20"/>
          <w:szCs w:val="20"/>
        </w:rPr>
        <w:t>Le Titulaire accepte que les Résultats puissent faire l'objet d'incrustation de tous logos et/ou marques et/ou de textes, y compris publicitaires.</w:t>
      </w:r>
    </w:p>
    <w:p w14:paraId="50734400" w14:textId="77777777" w:rsidR="00BA35DC" w:rsidRPr="00FA56A8" w:rsidRDefault="00BA35DC" w:rsidP="00BA35DC">
      <w:pPr>
        <w:spacing w:line="288" w:lineRule="auto"/>
        <w:jc w:val="both"/>
        <w:rPr>
          <w:rFonts w:ascii="Paris2024" w:hAnsi="Paris2024" w:cs="Arial"/>
          <w:sz w:val="20"/>
          <w:szCs w:val="20"/>
        </w:rPr>
      </w:pPr>
    </w:p>
    <w:p w14:paraId="71049242" w14:textId="77777777" w:rsidR="00BA35DC" w:rsidRPr="00AF4830" w:rsidRDefault="00BA35DC" w:rsidP="00BA35DC">
      <w:pPr>
        <w:spacing w:line="288" w:lineRule="auto"/>
        <w:ind w:firstLine="708"/>
        <w:jc w:val="both"/>
        <w:rPr>
          <w:rFonts w:ascii="Paris2024 Semibold" w:hAnsi="Paris2024 Semibold" w:cs="Arial"/>
          <w:i/>
          <w:iCs/>
          <w:sz w:val="20"/>
          <w:szCs w:val="20"/>
          <w:u w:val="single"/>
        </w:rPr>
      </w:pPr>
      <w:r w:rsidRPr="00AF4830">
        <w:rPr>
          <w:rFonts w:ascii="Paris2024 Semibold" w:hAnsi="Paris2024 Semibold" w:cs="Arial"/>
          <w:i/>
          <w:iCs/>
          <w:sz w:val="20"/>
          <w:szCs w:val="20"/>
        </w:rPr>
        <w:t xml:space="preserve">20.2.2 </w:t>
      </w:r>
      <w:r w:rsidRPr="00AF4830">
        <w:rPr>
          <w:rFonts w:ascii="Paris2024 Semibold" w:hAnsi="Paris2024 Semibold" w:cs="Arial"/>
          <w:i/>
          <w:iCs/>
          <w:sz w:val="20"/>
          <w:szCs w:val="20"/>
        </w:rPr>
        <w:tab/>
      </w:r>
      <w:r w:rsidRPr="00AF4830">
        <w:rPr>
          <w:rFonts w:ascii="Paris2024 Semibold" w:hAnsi="Paris2024 Semibold" w:cs="Arial"/>
          <w:i/>
          <w:iCs/>
          <w:sz w:val="20"/>
          <w:szCs w:val="20"/>
          <w:u w:val="single"/>
        </w:rPr>
        <w:t>Territoires et durée de la cession</w:t>
      </w:r>
    </w:p>
    <w:p w14:paraId="576BDB25" w14:textId="77777777" w:rsidR="00BA35DC" w:rsidRPr="00FA56A8" w:rsidRDefault="00BA35DC" w:rsidP="00BA35DC">
      <w:pPr>
        <w:spacing w:line="288" w:lineRule="auto"/>
        <w:jc w:val="both"/>
        <w:rPr>
          <w:rFonts w:ascii="Paris2024" w:hAnsi="Paris2024" w:cs="Arial"/>
          <w:sz w:val="20"/>
          <w:szCs w:val="20"/>
        </w:rPr>
      </w:pPr>
    </w:p>
    <w:p w14:paraId="5FC30D4E" w14:textId="77777777" w:rsidR="00BA35DC" w:rsidRPr="00FA56A8" w:rsidRDefault="00BA35DC" w:rsidP="00BA35DC">
      <w:pPr>
        <w:spacing w:line="288" w:lineRule="auto"/>
        <w:jc w:val="both"/>
        <w:rPr>
          <w:rFonts w:ascii="Paris2024" w:hAnsi="Paris2024" w:cs="Arial"/>
          <w:sz w:val="20"/>
          <w:szCs w:val="20"/>
        </w:rPr>
      </w:pPr>
      <w:r w:rsidRPr="00FA56A8">
        <w:rPr>
          <w:rFonts w:ascii="Paris2024" w:hAnsi="Paris2024" w:cs="Arial"/>
          <w:sz w:val="20"/>
          <w:szCs w:val="20"/>
        </w:rPr>
        <w:t>La cession est consentie pour l’univers et au fur et à mesure de la création pour la durée légale de protection des Droits de Propriété Intellectuelle. Par « durée légale de protection des Droits de Propriété Intellectuelle », il faut entendre la durée des droits patrimoniaux actuellement accordée et qui sera accordée à l’avenir, notamment du fait de toute prorogation ou extension, aux auteurs et à tous leurs ayants droit, par les dispositions législatives et réglementaires, les usages, les décisions judiciaires et arbitrales de tous les pays, ainsi que par les conventions, traités, règlements, directives, décisions, arrangements internationaux et communautaires.</w:t>
      </w:r>
    </w:p>
    <w:p w14:paraId="58E254A2" w14:textId="77777777" w:rsidR="00BA35DC" w:rsidRPr="00FA56A8" w:rsidRDefault="00BA35DC" w:rsidP="00BA35DC">
      <w:pPr>
        <w:spacing w:line="288" w:lineRule="auto"/>
        <w:jc w:val="both"/>
        <w:rPr>
          <w:rFonts w:ascii="Paris2024" w:hAnsi="Paris2024" w:cs="Arial"/>
          <w:sz w:val="20"/>
          <w:szCs w:val="20"/>
        </w:rPr>
      </w:pPr>
    </w:p>
    <w:p w14:paraId="7DD5A8E2" w14:textId="77777777" w:rsidR="00BA35DC" w:rsidRPr="00AF4830" w:rsidRDefault="00BA35DC" w:rsidP="00BA35DC">
      <w:pPr>
        <w:spacing w:line="288" w:lineRule="auto"/>
        <w:ind w:firstLine="708"/>
        <w:jc w:val="both"/>
        <w:rPr>
          <w:rFonts w:ascii="Paris2024 Semibold" w:hAnsi="Paris2024 Semibold" w:cs="Arial"/>
          <w:i/>
          <w:iCs/>
          <w:sz w:val="20"/>
          <w:szCs w:val="20"/>
        </w:rPr>
      </w:pPr>
      <w:r w:rsidRPr="00AF4830">
        <w:rPr>
          <w:rFonts w:ascii="Paris2024 Semibold" w:hAnsi="Paris2024 Semibold" w:cs="Arial"/>
          <w:i/>
          <w:iCs/>
          <w:sz w:val="20"/>
          <w:szCs w:val="20"/>
        </w:rPr>
        <w:t xml:space="preserve">20.2.3 </w:t>
      </w:r>
      <w:r w:rsidRPr="00AF4830">
        <w:rPr>
          <w:rFonts w:ascii="Paris2024 Semibold" w:hAnsi="Paris2024 Semibold" w:cs="Arial"/>
          <w:i/>
          <w:iCs/>
          <w:sz w:val="20"/>
          <w:szCs w:val="20"/>
        </w:rPr>
        <w:tab/>
      </w:r>
      <w:r w:rsidRPr="00AF4830">
        <w:rPr>
          <w:rFonts w:ascii="Paris2024 Semibold" w:hAnsi="Paris2024 Semibold" w:cs="Arial"/>
          <w:i/>
          <w:iCs/>
          <w:sz w:val="20"/>
          <w:szCs w:val="20"/>
          <w:u w:val="single"/>
        </w:rPr>
        <w:t>Exclusivité de la cession</w:t>
      </w:r>
    </w:p>
    <w:p w14:paraId="08BCE4BC" w14:textId="77777777" w:rsidR="00BA35DC" w:rsidRPr="00FA56A8" w:rsidRDefault="00BA35DC" w:rsidP="00BA35DC">
      <w:pPr>
        <w:spacing w:line="288" w:lineRule="auto"/>
        <w:jc w:val="both"/>
        <w:rPr>
          <w:rFonts w:ascii="Paris2024" w:hAnsi="Paris2024" w:cs="Arial"/>
          <w:sz w:val="20"/>
          <w:szCs w:val="20"/>
        </w:rPr>
      </w:pPr>
    </w:p>
    <w:p w14:paraId="519FB2DF" w14:textId="77777777" w:rsidR="00BA35DC" w:rsidRPr="00FA56A8" w:rsidRDefault="00BA35DC" w:rsidP="00BA35DC">
      <w:pPr>
        <w:spacing w:line="288" w:lineRule="auto"/>
        <w:jc w:val="both"/>
        <w:rPr>
          <w:rFonts w:ascii="Paris2024" w:hAnsi="Paris2024" w:cs="Arial"/>
          <w:sz w:val="20"/>
          <w:szCs w:val="20"/>
        </w:rPr>
      </w:pPr>
      <w:r w:rsidRPr="00FA56A8">
        <w:rPr>
          <w:rFonts w:ascii="Paris2024" w:hAnsi="Paris2024" w:cs="Arial"/>
          <w:sz w:val="20"/>
          <w:szCs w:val="20"/>
        </w:rPr>
        <w:t xml:space="preserve">La cession est consentie à titre exclusif au Pouvoir Adjudicateur, étant rappelé que ce dernier pourra céder ou concéder les droits objets de la cession à tout cessionnaire ou licencié de son choix (notamment, mais non limitativement, les sociétés Affiliées du Pouvoir Adjudicateur, le CIO, les autres Entités du CIO, l’IPC, les autres Entités de l’IPC et/ou les autres Parties Prenantes). </w:t>
      </w:r>
    </w:p>
    <w:p w14:paraId="769E0627" w14:textId="77777777" w:rsidR="00BA35DC" w:rsidRPr="00FA56A8" w:rsidRDefault="00BA35DC" w:rsidP="00BA35DC">
      <w:pPr>
        <w:spacing w:line="288" w:lineRule="auto"/>
        <w:jc w:val="both"/>
        <w:rPr>
          <w:rFonts w:ascii="Paris2024" w:hAnsi="Paris2024" w:cs="Arial"/>
          <w:sz w:val="20"/>
          <w:szCs w:val="20"/>
        </w:rPr>
      </w:pPr>
    </w:p>
    <w:p w14:paraId="275EEAA6" w14:textId="77777777" w:rsidR="00BA35DC" w:rsidRPr="00FA56A8" w:rsidRDefault="00BA35DC" w:rsidP="00BA35DC">
      <w:pPr>
        <w:spacing w:line="288" w:lineRule="auto"/>
        <w:jc w:val="both"/>
        <w:rPr>
          <w:rFonts w:ascii="Paris2024" w:hAnsi="Paris2024" w:cs="Arial"/>
          <w:sz w:val="20"/>
          <w:szCs w:val="20"/>
        </w:rPr>
      </w:pPr>
      <w:r w:rsidRPr="00FA56A8">
        <w:rPr>
          <w:rFonts w:ascii="Paris2024" w:hAnsi="Paris2024" w:cs="Arial"/>
          <w:sz w:val="20"/>
          <w:szCs w:val="20"/>
        </w:rPr>
        <w:t>Compte tenu du caractère exclusif, le Titulaire s’interdit de procéder, directement ou indirectement, à toute exploitation quelle qu’elle soit des Résultats faisant l’objet des présentes, qu’il s’agisse de leur version finale ou non, et ce quel que soit le support, dans le monde entier et pendant la durée de la cession. Dans les mêmes conditions, le Titulaire renonce à revendiquer tous Droits éventuels de Propriété Intellectuelle relatifs aux Résultats, à contester ou à participer à toute action en revendication ou contestation des droits du Pouvoir Adjudicateur (et/ou de tout cessionnaire ou licencié de son choix) sur les Résultats.</w:t>
      </w:r>
    </w:p>
    <w:p w14:paraId="7F5CAC1B" w14:textId="77777777" w:rsidR="00BA35DC" w:rsidRPr="00FA56A8" w:rsidRDefault="00BA35DC" w:rsidP="00BA35DC">
      <w:pPr>
        <w:spacing w:line="288" w:lineRule="auto"/>
        <w:jc w:val="both"/>
        <w:rPr>
          <w:rFonts w:ascii="Paris2024" w:hAnsi="Paris2024" w:cs="Arial"/>
          <w:sz w:val="20"/>
          <w:szCs w:val="20"/>
        </w:rPr>
      </w:pPr>
    </w:p>
    <w:p w14:paraId="214384CB" w14:textId="77777777" w:rsidR="00BA35DC" w:rsidRPr="00FA56A8" w:rsidRDefault="00BA35DC" w:rsidP="00BA35DC">
      <w:pPr>
        <w:spacing w:line="288" w:lineRule="auto"/>
        <w:jc w:val="both"/>
        <w:rPr>
          <w:rFonts w:ascii="Paris2024" w:hAnsi="Paris2024" w:cs="Arial"/>
          <w:sz w:val="20"/>
          <w:szCs w:val="20"/>
        </w:rPr>
      </w:pPr>
      <w:r w:rsidRPr="00FA56A8">
        <w:rPr>
          <w:rFonts w:ascii="Paris2024" w:hAnsi="Paris2024" w:cs="Arial"/>
          <w:sz w:val="20"/>
          <w:szCs w:val="20"/>
        </w:rPr>
        <w:lastRenderedPageBreak/>
        <w:t xml:space="preserve">Nonobstant ce qui précède, à titre d’exception à l’exclusivité consentie, le Pouvoir Adjudicateur pourra autoriser le Titulaire, après acceptation préalable et écrite et dans les seules conditions expressément spécifiées aux Bons de commande, à publier certains Résultats sur les supports convenus entre les Parties dans un but de communication sur les activités du Pouvoir Adjudicateur, et sous réserve qu’aucune marque tierce ne soit associée à cette publication. </w:t>
      </w:r>
    </w:p>
    <w:p w14:paraId="364A1253" w14:textId="77777777" w:rsidR="00BA35DC" w:rsidRPr="00FA56A8" w:rsidRDefault="00BA35DC" w:rsidP="00BA35DC">
      <w:pPr>
        <w:spacing w:line="288" w:lineRule="auto"/>
        <w:jc w:val="both"/>
        <w:rPr>
          <w:rFonts w:ascii="Paris2024" w:hAnsi="Paris2024" w:cs="Arial"/>
          <w:sz w:val="20"/>
          <w:szCs w:val="20"/>
        </w:rPr>
      </w:pPr>
    </w:p>
    <w:p w14:paraId="52ADC4EE" w14:textId="77777777" w:rsidR="00BA35DC" w:rsidRPr="00AF4830" w:rsidRDefault="00BA35DC" w:rsidP="00BA35DC">
      <w:pPr>
        <w:spacing w:line="288" w:lineRule="auto"/>
        <w:ind w:left="360"/>
        <w:jc w:val="both"/>
        <w:rPr>
          <w:rFonts w:ascii="Paris2024 Semibold" w:hAnsi="Paris2024 Semibold" w:cs="Arial"/>
          <w:sz w:val="20"/>
          <w:szCs w:val="20"/>
        </w:rPr>
      </w:pPr>
      <w:r>
        <w:rPr>
          <w:rFonts w:ascii="Paris2024 Semibold" w:hAnsi="Paris2024 Semibold" w:cs="Arial"/>
          <w:sz w:val="20"/>
          <w:szCs w:val="20"/>
        </w:rPr>
        <w:t xml:space="preserve">Article </w:t>
      </w:r>
      <w:r w:rsidRPr="00AF4830">
        <w:rPr>
          <w:rFonts w:ascii="Paris2024 Semibold" w:hAnsi="Paris2024 Semibold" w:cs="Arial"/>
          <w:sz w:val="20"/>
          <w:szCs w:val="20"/>
        </w:rPr>
        <w:t xml:space="preserve">20.3 </w:t>
      </w:r>
      <w:r w:rsidRPr="00AF4830">
        <w:rPr>
          <w:rFonts w:ascii="Paris2024 Semibold" w:hAnsi="Paris2024 Semibold" w:cs="Arial"/>
          <w:sz w:val="20"/>
          <w:szCs w:val="20"/>
        </w:rPr>
        <w:tab/>
      </w:r>
      <w:r>
        <w:rPr>
          <w:rFonts w:ascii="Paris2024 Semibold" w:hAnsi="Paris2024 Semibold" w:cs="Arial"/>
          <w:sz w:val="20"/>
          <w:szCs w:val="20"/>
        </w:rPr>
        <w:tab/>
      </w:r>
      <w:r w:rsidRPr="00AF4830">
        <w:rPr>
          <w:rFonts w:ascii="Paris2024 Semibold" w:hAnsi="Paris2024 Semibold" w:cs="Arial"/>
          <w:sz w:val="20"/>
          <w:szCs w:val="20"/>
          <w:u w:val="single"/>
        </w:rPr>
        <w:t>Transfert de propriété des supports</w:t>
      </w:r>
    </w:p>
    <w:p w14:paraId="6F68C2F0" w14:textId="77777777" w:rsidR="00BA35DC" w:rsidRPr="00FA56A8" w:rsidRDefault="00BA35DC" w:rsidP="00BA35DC">
      <w:pPr>
        <w:spacing w:line="288" w:lineRule="auto"/>
        <w:jc w:val="both"/>
        <w:rPr>
          <w:rFonts w:ascii="Paris2024" w:hAnsi="Paris2024" w:cs="Arial"/>
          <w:sz w:val="20"/>
          <w:szCs w:val="20"/>
        </w:rPr>
      </w:pPr>
    </w:p>
    <w:p w14:paraId="210B6148" w14:textId="77777777" w:rsidR="00BA35DC" w:rsidRPr="00FA56A8" w:rsidRDefault="00BA35DC" w:rsidP="00BA35DC">
      <w:pPr>
        <w:spacing w:line="288" w:lineRule="auto"/>
        <w:jc w:val="both"/>
        <w:rPr>
          <w:rFonts w:ascii="Paris2024" w:hAnsi="Paris2024" w:cs="Arial"/>
          <w:sz w:val="20"/>
          <w:szCs w:val="20"/>
        </w:rPr>
      </w:pPr>
      <w:r w:rsidRPr="00FA56A8">
        <w:rPr>
          <w:rFonts w:ascii="Paris2024" w:hAnsi="Paris2024" w:cs="Arial"/>
          <w:sz w:val="20"/>
          <w:szCs w:val="20"/>
        </w:rPr>
        <w:t xml:space="preserve">Le Titulaire reconnaît que les droits sur les supports des Résultats seront cédés au Pouvoir Adjudicateur au fur et à mesure de la réalisation des Résultats dans les mêmes conditions que les Droits de Propriété Intellectuelle portant sur les Résultats eux-mêmes, afin de permettre au Pouvoir Adjudicateur d’exploiter parfaitement les Résultats, en lui permettant notamment leur reproduction en nombre. </w:t>
      </w:r>
    </w:p>
    <w:p w14:paraId="4C9FD6CE" w14:textId="77777777" w:rsidR="00BA35DC" w:rsidRPr="00FA56A8" w:rsidRDefault="00BA35DC" w:rsidP="00BA35DC">
      <w:pPr>
        <w:spacing w:line="288" w:lineRule="auto"/>
        <w:jc w:val="both"/>
        <w:rPr>
          <w:rFonts w:ascii="Paris2024" w:hAnsi="Paris2024" w:cs="Arial"/>
          <w:sz w:val="20"/>
          <w:szCs w:val="20"/>
        </w:rPr>
      </w:pPr>
    </w:p>
    <w:p w14:paraId="2B0079E6" w14:textId="77777777" w:rsidR="00BA35DC" w:rsidRPr="00FA56A8" w:rsidRDefault="00BA35DC" w:rsidP="00BA35DC">
      <w:pPr>
        <w:spacing w:line="288" w:lineRule="auto"/>
        <w:jc w:val="both"/>
        <w:rPr>
          <w:rFonts w:ascii="Paris2024" w:hAnsi="Paris2024" w:cs="Arial"/>
          <w:sz w:val="20"/>
          <w:szCs w:val="20"/>
        </w:rPr>
      </w:pPr>
      <w:r w:rsidRPr="00FA56A8">
        <w:rPr>
          <w:rFonts w:ascii="Paris2024" w:hAnsi="Paris2024" w:cs="Arial"/>
          <w:sz w:val="20"/>
          <w:szCs w:val="20"/>
        </w:rPr>
        <w:t xml:space="preserve">A ce titre, le Pouvoir Adjudicateur pourra protéger tout ou partie des Résultats en France et à l’étranger, par tout type de protection juridique qu’il estimerait nécessaire, et notamment au moyen d’un titre de propriété industrielle, via par exemple le dépôt d’une marque ou d’un dessin et modèle.  </w:t>
      </w:r>
    </w:p>
    <w:p w14:paraId="4C5136F5" w14:textId="77777777" w:rsidR="00BA35DC" w:rsidRPr="00FA56A8" w:rsidRDefault="00BA35DC" w:rsidP="00BA35DC">
      <w:pPr>
        <w:spacing w:line="288" w:lineRule="auto"/>
        <w:jc w:val="both"/>
        <w:rPr>
          <w:rFonts w:ascii="Paris2024" w:hAnsi="Paris2024" w:cs="Arial"/>
          <w:sz w:val="20"/>
          <w:szCs w:val="20"/>
        </w:rPr>
      </w:pPr>
    </w:p>
    <w:p w14:paraId="62B63D01" w14:textId="77777777" w:rsidR="00BA35DC" w:rsidRPr="00FA56A8" w:rsidRDefault="00BA35DC" w:rsidP="00BA35DC">
      <w:pPr>
        <w:spacing w:line="288" w:lineRule="auto"/>
        <w:jc w:val="both"/>
        <w:rPr>
          <w:rFonts w:ascii="Paris2024" w:hAnsi="Paris2024" w:cs="Arial"/>
          <w:sz w:val="20"/>
          <w:szCs w:val="20"/>
        </w:rPr>
      </w:pPr>
      <w:r w:rsidRPr="00FA56A8">
        <w:rPr>
          <w:rFonts w:ascii="Paris2024" w:hAnsi="Paris2024" w:cs="Arial"/>
          <w:sz w:val="20"/>
          <w:szCs w:val="20"/>
        </w:rPr>
        <w:t xml:space="preserve">Dans l'hypothèse où tout ou partie des Résultats seraient des inventions brevetables, le Pouvoir Adjudicateur sera seul en droit de déposer une demande de brevet s’il le juge utile, et ce dans quelque territoire que ce soit. </w:t>
      </w:r>
    </w:p>
    <w:p w14:paraId="044F2DB4" w14:textId="77777777" w:rsidR="00BA35DC" w:rsidRPr="00FA56A8" w:rsidRDefault="00BA35DC" w:rsidP="00BA35DC">
      <w:pPr>
        <w:spacing w:line="288" w:lineRule="auto"/>
        <w:jc w:val="both"/>
        <w:rPr>
          <w:rFonts w:ascii="Paris2024" w:hAnsi="Paris2024" w:cs="Arial"/>
          <w:sz w:val="20"/>
          <w:szCs w:val="20"/>
        </w:rPr>
      </w:pPr>
    </w:p>
    <w:p w14:paraId="6C98F9CD" w14:textId="77777777" w:rsidR="00BA35DC" w:rsidRPr="00FA56A8" w:rsidRDefault="00BA35DC" w:rsidP="00BA35DC">
      <w:pPr>
        <w:spacing w:line="288" w:lineRule="auto"/>
        <w:jc w:val="both"/>
        <w:rPr>
          <w:rFonts w:ascii="Paris2024" w:hAnsi="Paris2024" w:cs="Arial"/>
          <w:sz w:val="20"/>
          <w:szCs w:val="20"/>
        </w:rPr>
      </w:pPr>
      <w:r w:rsidRPr="00FA56A8">
        <w:rPr>
          <w:rFonts w:ascii="Paris2024" w:hAnsi="Paris2024" w:cs="Arial"/>
          <w:sz w:val="20"/>
          <w:szCs w:val="20"/>
        </w:rPr>
        <w:t xml:space="preserve">La propriété du Pouvoir Adjudicateur sur les Résultats implique la prohibition pour le Titulaire d’exploiter pour son propre compte ou au profit d'un tiers tout ou partie des Résultats, à quelque fin que ce soit, sauf accord préalable, écrit et exprès du Pouvoir Adjudicateur. Cette prohibition ne concerne toutefois que les Résultats réalisés spécifiquement pour le compte du Pouvoir Adjudicateur et non pas les connaissances générales appartenant au domaine public. Le Titulaire se porte fort du respect de ces engagements par ses éventuels Personnels et/ou Sous-traitant. </w:t>
      </w:r>
    </w:p>
    <w:p w14:paraId="43B41C24" w14:textId="77777777" w:rsidR="00BA35DC" w:rsidRPr="00FA56A8" w:rsidRDefault="00BA35DC" w:rsidP="00BA35DC">
      <w:pPr>
        <w:spacing w:line="288" w:lineRule="auto"/>
        <w:jc w:val="both"/>
        <w:rPr>
          <w:rFonts w:ascii="Paris2024" w:hAnsi="Paris2024" w:cs="Arial"/>
          <w:sz w:val="20"/>
          <w:szCs w:val="20"/>
        </w:rPr>
      </w:pPr>
    </w:p>
    <w:p w14:paraId="6FA875DB" w14:textId="77777777" w:rsidR="00BA35DC" w:rsidRPr="00FA56A8" w:rsidRDefault="00BA35DC" w:rsidP="00BA35DC">
      <w:pPr>
        <w:spacing w:line="288" w:lineRule="auto"/>
        <w:jc w:val="both"/>
        <w:rPr>
          <w:rFonts w:ascii="Paris2024" w:hAnsi="Paris2024" w:cs="Arial"/>
          <w:sz w:val="20"/>
          <w:szCs w:val="20"/>
        </w:rPr>
      </w:pPr>
      <w:r w:rsidRPr="00FA56A8">
        <w:rPr>
          <w:rFonts w:ascii="Paris2024" w:hAnsi="Paris2024" w:cs="Arial"/>
          <w:sz w:val="20"/>
          <w:szCs w:val="20"/>
        </w:rPr>
        <w:t>Au cas où certains Résultats ne seraient pas en totalité ou en partie, et de manière définitive, la propriété du Titulaire, ou le seraient dans des conditions ne permettant pas au Titulaire de respecter les conditions du présent article, ce dernier devra en informer par écrit le Pouvoir Adjudicateur avant l'intégration desdits Résultats aux prestations objet d</w:t>
      </w:r>
      <w:r>
        <w:rPr>
          <w:rFonts w:ascii="Paris2024" w:hAnsi="Paris2024" w:cs="Arial"/>
          <w:sz w:val="20"/>
          <w:szCs w:val="20"/>
        </w:rPr>
        <w:t>u Marché</w:t>
      </w:r>
      <w:r w:rsidRPr="00FA56A8">
        <w:rPr>
          <w:rFonts w:ascii="Paris2024" w:hAnsi="Paris2024" w:cs="Arial"/>
          <w:sz w:val="20"/>
          <w:szCs w:val="20"/>
        </w:rPr>
        <w:t>. Le Pouvoir Adjudicateur sera en droit de refuser l'intégration de tels Résultats dans les prestations objet d</w:t>
      </w:r>
      <w:r>
        <w:rPr>
          <w:rFonts w:ascii="Paris2024" w:hAnsi="Paris2024" w:cs="Arial"/>
          <w:sz w:val="20"/>
          <w:szCs w:val="20"/>
        </w:rPr>
        <w:t>u Marché</w:t>
      </w:r>
      <w:r w:rsidRPr="00FA56A8">
        <w:rPr>
          <w:rFonts w:ascii="Paris2024" w:hAnsi="Paris2024" w:cs="Arial"/>
          <w:sz w:val="20"/>
          <w:szCs w:val="20"/>
        </w:rPr>
        <w:t xml:space="preserve"> s’il estime, à sa seule discrétion, qu'une telle intégration peut être préjudiciable à l'utilisation qu'il entend faire des Résultats issus des prestations.</w:t>
      </w:r>
    </w:p>
    <w:p w14:paraId="2CBE382A" w14:textId="77777777" w:rsidR="00BA35DC" w:rsidRPr="00FA56A8" w:rsidRDefault="00BA35DC" w:rsidP="00BA35DC">
      <w:pPr>
        <w:spacing w:line="288" w:lineRule="auto"/>
        <w:jc w:val="both"/>
        <w:rPr>
          <w:rFonts w:ascii="Paris2024" w:hAnsi="Paris2024" w:cs="Arial"/>
          <w:sz w:val="20"/>
          <w:szCs w:val="20"/>
        </w:rPr>
      </w:pPr>
    </w:p>
    <w:p w14:paraId="187D626D" w14:textId="77777777" w:rsidR="00BA35DC" w:rsidRPr="00407C22" w:rsidRDefault="00BA35DC" w:rsidP="00BA35DC">
      <w:pPr>
        <w:spacing w:line="288" w:lineRule="auto"/>
        <w:ind w:left="360"/>
        <w:jc w:val="both"/>
        <w:rPr>
          <w:rFonts w:ascii="Paris2024 Semibold" w:hAnsi="Paris2024 Semibold" w:cs="Arial"/>
          <w:sz w:val="20"/>
          <w:szCs w:val="20"/>
        </w:rPr>
      </w:pPr>
      <w:r>
        <w:rPr>
          <w:rFonts w:ascii="Paris2024 Semibold" w:hAnsi="Paris2024 Semibold" w:cs="Arial"/>
          <w:sz w:val="20"/>
          <w:szCs w:val="20"/>
        </w:rPr>
        <w:t xml:space="preserve">Article </w:t>
      </w:r>
      <w:r w:rsidRPr="00407C22">
        <w:rPr>
          <w:rFonts w:ascii="Paris2024 Semibold" w:hAnsi="Paris2024 Semibold" w:cs="Arial"/>
          <w:sz w:val="20"/>
          <w:szCs w:val="20"/>
        </w:rPr>
        <w:t>20.4</w:t>
      </w:r>
      <w:r w:rsidRPr="00407C22">
        <w:rPr>
          <w:rFonts w:ascii="Paris2024 Semibold" w:hAnsi="Paris2024 Semibold" w:cs="Arial"/>
          <w:sz w:val="20"/>
          <w:szCs w:val="20"/>
        </w:rPr>
        <w:tab/>
        <w:t xml:space="preserve"> </w:t>
      </w:r>
      <w:r>
        <w:rPr>
          <w:rFonts w:ascii="Paris2024 Semibold" w:hAnsi="Paris2024 Semibold" w:cs="Arial"/>
          <w:sz w:val="20"/>
          <w:szCs w:val="20"/>
        </w:rPr>
        <w:tab/>
      </w:r>
      <w:r w:rsidRPr="00407C22">
        <w:rPr>
          <w:rFonts w:ascii="Paris2024 Semibold" w:hAnsi="Paris2024 Semibold" w:cs="Arial"/>
          <w:sz w:val="20"/>
          <w:szCs w:val="20"/>
          <w:u w:val="single"/>
        </w:rPr>
        <w:t>Crédits</w:t>
      </w:r>
    </w:p>
    <w:p w14:paraId="1D35A7CC" w14:textId="77777777" w:rsidR="00BA35DC" w:rsidRPr="00FA56A8" w:rsidRDefault="00BA35DC" w:rsidP="00BA35DC">
      <w:pPr>
        <w:spacing w:line="288" w:lineRule="auto"/>
        <w:jc w:val="both"/>
        <w:rPr>
          <w:rFonts w:ascii="Paris2024" w:hAnsi="Paris2024" w:cs="Arial"/>
          <w:sz w:val="20"/>
          <w:szCs w:val="20"/>
        </w:rPr>
      </w:pPr>
    </w:p>
    <w:p w14:paraId="2E72F96E" w14:textId="77777777" w:rsidR="00BA35DC" w:rsidRPr="00FA56A8" w:rsidRDefault="00BA35DC" w:rsidP="00BA35DC">
      <w:pPr>
        <w:spacing w:line="288" w:lineRule="auto"/>
        <w:jc w:val="both"/>
        <w:rPr>
          <w:rFonts w:ascii="Paris2024" w:hAnsi="Paris2024" w:cs="Arial"/>
          <w:sz w:val="20"/>
          <w:szCs w:val="20"/>
        </w:rPr>
      </w:pPr>
      <w:r w:rsidRPr="00FA56A8">
        <w:rPr>
          <w:rFonts w:ascii="Paris2024" w:hAnsi="Paris2024" w:cs="Arial"/>
          <w:sz w:val="20"/>
          <w:szCs w:val="20"/>
        </w:rPr>
        <w:t>Le Pouvoir Adjudicateur s'engage à mentionner les crédits, à savoir les nom, prénom, surnom, pseudonyme et/ou qualité, de l’auteur des Résultats, tels qu’ils lui auront été transmis par le Titulaire.</w:t>
      </w:r>
      <w:r w:rsidRPr="00FA56A8">
        <w:rPr>
          <w:rFonts w:ascii="Paris2024" w:hAnsi="Paris2024" w:cs="Arial"/>
          <w:sz w:val="20"/>
          <w:szCs w:val="20"/>
        </w:rPr>
        <w:tab/>
      </w:r>
    </w:p>
    <w:p w14:paraId="0BD7ACE8" w14:textId="77777777" w:rsidR="00BA35DC" w:rsidRPr="00FA56A8" w:rsidRDefault="00BA35DC" w:rsidP="00BA35DC">
      <w:pPr>
        <w:spacing w:line="288" w:lineRule="auto"/>
        <w:jc w:val="both"/>
        <w:rPr>
          <w:rFonts w:ascii="Paris2024" w:hAnsi="Paris2024" w:cs="Arial"/>
          <w:sz w:val="20"/>
          <w:szCs w:val="20"/>
        </w:rPr>
      </w:pPr>
    </w:p>
    <w:p w14:paraId="6C10FFBE" w14:textId="77777777" w:rsidR="00BA35DC" w:rsidRPr="00FA56A8" w:rsidRDefault="00BA35DC" w:rsidP="00BA35DC">
      <w:pPr>
        <w:spacing w:line="288" w:lineRule="auto"/>
        <w:jc w:val="both"/>
        <w:rPr>
          <w:rFonts w:ascii="Paris2024" w:hAnsi="Paris2024" w:cs="Arial"/>
          <w:sz w:val="20"/>
          <w:szCs w:val="20"/>
        </w:rPr>
      </w:pPr>
      <w:r w:rsidRPr="00FA56A8">
        <w:rPr>
          <w:rFonts w:ascii="Paris2024" w:hAnsi="Paris2024" w:cs="Arial"/>
          <w:sz w:val="20"/>
          <w:szCs w:val="20"/>
        </w:rPr>
        <w:t>Le Pouvoir Adjudicateur sera libre de choisir la manière la plus adaptée pour apposer ces mentions, en fonction des supports et modalités d’exploitations des Résultats et des usages. Les crédits pourront par exemple être reproduits sur les Résultats ou à proximité immédiate de celles-ci, ou faire l’objet d’un renvoi d'une manière visible et compréhensible, y compris dans des documents associés. Pour les exploitations en ligne, le Pouvoir Adjudicateur pourra avoir recours aux « info</w:t>
      </w:r>
      <w:r w:rsidRPr="00FA56A8">
        <w:rPr>
          <w:rFonts w:ascii="Cambria Math" w:hAnsi="Cambria Math" w:cs="Cambria Math"/>
          <w:sz w:val="20"/>
          <w:szCs w:val="20"/>
        </w:rPr>
        <w:t>‐</w:t>
      </w:r>
      <w:r w:rsidRPr="00FA56A8">
        <w:rPr>
          <w:rFonts w:ascii="Paris2024" w:hAnsi="Paris2024" w:cs="Arial"/>
          <w:sz w:val="20"/>
          <w:szCs w:val="20"/>
        </w:rPr>
        <w:t>bulles » afin de permettre l'affichage des mentions de crédit.</w:t>
      </w:r>
    </w:p>
    <w:p w14:paraId="63301674" w14:textId="77777777" w:rsidR="00BA35DC" w:rsidRPr="00FA56A8" w:rsidRDefault="00BA35DC" w:rsidP="00BA35DC">
      <w:pPr>
        <w:spacing w:line="288" w:lineRule="auto"/>
        <w:jc w:val="both"/>
        <w:rPr>
          <w:rFonts w:ascii="Paris2024" w:hAnsi="Paris2024" w:cs="Arial"/>
          <w:sz w:val="20"/>
          <w:szCs w:val="20"/>
        </w:rPr>
      </w:pPr>
    </w:p>
    <w:p w14:paraId="46DA58DA" w14:textId="77777777" w:rsidR="00BA35DC" w:rsidRPr="00FA56A8" w:rsidRDefault="00BA35DC" w:rsidP="00BA35DC">
      <w:pPr>
        <w:spacing w:line="288" w:lineRule="auto"/>
        <w:jc w:val="both"/>
        <w:rPr>
          <w:rFonts w:ascii="Paris2024" w:hAnsi="Paris2024" w:cs="Arial"/>
          <w:sz w:val="20"/>
          <w:szCs w:val="20"/>
        </w:rPr>
      </w:pPr>
      <w:r w:rsidRPr="00FA56A8">
        <w:rPr>
          <w:rFonts w:ascii="Paris2024" w:hAnsi="Paris2024" w:cs="Arial"/>
          <w:sz w:val="20"/>
          <w:szCs w:val="20"/>
        </w:rPr>
        <w:t xml:space="preserve">Nonobstant ce qui précède, le Titulaire reconnaît et autorise spécifiquement, en raison des impératifs techniques et opérationnels spécifiques des Jeux et/ou événements liés dans lesquels les prestations et la cession des Résultats s’inscrivent, que le Pouvoir Adjudicateur ou tout tiers désigné par celui-ci, puisse adapter, modifier ou </w:t>
      </w:r>
      <w:r w:rsidRPr="00FA56A8">
        <w:rPr>
          <w:rFonts w:ascii="Paris2024" w:hAnsi="Paris2024" w:cs="Arial"/>
          <w:sz w:val="20"/>
          <w:szCs w:val="20"/>
        </w:rPr>
        <w:lastRenderedPageBreak/>
        <w:t>arranger tout ou partie des Résultats y compris quant à l’apposition du nom et/ou de la qualité du Titulaire, en fonction des supports et des modalités d’exploitation des Résultats, afin qu’elles correspondent aux exigences et contraintes requises pour l’organisation, la livraison, le suivi opérationnel, le déroulement et la promotion des Jeux et/ou événements liés.  Le Titulaire accepte ainsi que les crédits ne soient pas accordés partout où cela n'est pas raisonnablement réalisable, et que certaines adaptations aux Résultats puissent raisonnablement être requises selon les finalités des Résultats.</w:t>
      </w:r>
    </w:p>
    <w:p w14:paraId="418F6E93" w14:textId="77777777" w:rsidR="00BA35DC" w:rsidRPr="00FA56A8" w:rsidRDefault="00BA35DC" w:rsidP="00BA35DC">
      <w:pPr>
        <w:spacing w:line="288" w:lineRule="auto"/>
        <w:jc w:val="both"/>
        <w:rPr>
          <w:rFonts w:ascii="Paris2024" w:hAnsi="Paris2024" w:cs="Arial"/>
          <w:sz w:val="20"/>
          <w:szCs w:val="20"/>
        </w:rPr>
      </w:pPr>
    </w:p>
    <w:p w14:paraId="3691CCE7" w14:textId="77777777" w:rsidR="00BA35DC" w:rsidRPr="00FA56A8" w:rsidRDefault="00BA35DC" w:rsidP="00BA35DC">
      <w:pPr>
        <w:spacing w:line="288" w:lineRule="auto"/>
        <w:jc w:val="both"/>
        <w:rPr>
          <w:rFonts w:ascii="Paris2024" w:hAnsi="Paris2024" w:cs="Arial"/>
          <w:sz w:val="20"/>
          <w:szCs w:val="20"/>
        </w:rPr>
      </w:pPr>
      <w:r w:rsidRPr="00FA56A8">
        <w:rPr>
          <w:rFonts w:ascii="Paris2024" w:hAnsi="Paris2024" w:cs="Arial"/>
          <w:sz w:val="20"/>
          <w:szCs w:val="20"/>
        </w:rPr>
        <w:t xml:space="preserve">Le Titulaire s’interdit de créditer les Résultats sous forme de lien hypertexte renvoyant vers son site Internet, ses réseaux sociaux, ses comptes et pages sur les plateformes partages ou ceux de tiers. </w:t>
      </w:r>
    </w:p>
    <w:p w14:paraId="126E890C" w14:textId="77777777" w:rsidR="00BA35DC" w:rsidRPr="00FA56A8" w:rsidRDefault="00BA35DC" w:rsidP="00BA35DC">
      <w:pPr>
        <w:spacing w:line="288" w:lineRule="auto"/>
        <w:jc w:val="both"/>
        <w:rPr>
          <w:rFonts w:ascii="Paris2024" w:hAnsi="Paris2024" w:cs="Arial"/>
          <w:sz w:val="20"/>
          <w:szCs w:val="20"/>
        </w:rPr>
      </w:pPr>
    </w:p>
    <w:p w14:paraId="358C3DA5" w14:textId="77777777" w:rsidR="00BA35DC" w:rsidRPr="00407C22" w:rsidRDefault="00BA35DC" w:rsidP="00BA35DC">
      <w:pPr>
        <w:spacing w:line="288" w:lineRule="auto"/>
        <w:ind w:left="360"/>
        <w:jc w:val="both"/>
        <w:rPr>
          <w:rFonts w:ascii="Paris2024 Semibold" w:hAnsi="Paris2024 Semibold" w:cs="Arial"/>
          <w:sz w:val="20"/>
          <w:szCs w:val="20"/>
        </w:rPr>
      </w:pPr>
      <w:r>
        <w:rPr>
          <w:rFonts w:ascii="Paris2024 Semibold" w:hAnsi="Paris2024 Semibold" w:cs="Arial"/>
          <w:sz w:val="20"/>
          <w:szCs w:val="20"/>
        </w:rPr>
        <w:t xml:space="preserve">Article </w:t>
      </w:r>
      <w:r w:rsidRPr="00407C22">
        <w:rPr>
          <w:rFonts w:ascii="Paris2024 Semibold" w:hAnsi="Paris2024 Semibold" w:cs="Arial"/>
          <w:sz w:val="20"/>
          <w:szCs w:val="20"/>
        </w:rPr>
        <w:t>20.5</w:t>
      </w:r>
      <w:r w:rsidRPr="00407C22">
        <w:rPr>
          <w:rFonts w:ascii="Paris2024 Semibold" w:hAnsi="Paris2024 Semibold" w:cs="Arial"/>
          <w:sz w:val="20"/>
          <w:szCs w:val="20"/>
        </w:rPr>
        <w:tab/>
      </w:r>
      <w:r>
        <w:rPr>
          <w:rFonts w:ascii="Paris2024 Semibold" w:hAnsi="Paris2024 Semibold" w:cs="Arial"/>
          <w:sz w:val="20"/>
          <w:szCs w:val="20"/>
        </w:rPr>
        <w:tab/>
      </w:r>
      <w:r w:rsidRPr="00407C22">
        <w:rPr>
          <w:rFonts w:ascii="Paris2024 Semibold" w:hAnsi="Paris2024 Semibold" w:cs="Arial"/>
          <w:sz w:val="20"/>
          <w:szCs w:val="20"/>
          <w:u w:val="single"/>
        </w:rPr>
        <w:t>Garanties</w:t>
      </w:r>
    </w:p>
    <w:p w14:paraId="6025A3D4" w14:textId="77777777" w:rsidR="00BA35DC" w:rsidRPr="00FA56A8" w:rsidRDefault="00BA35DC" w:rsidP="00BA35DC">
      <w:pPr>
        <w:spacing w:line="288" w:lineRule="auto"/>
        <w:jc w:val="both"/>
        <w:rPr>
          <w:rFonts w:ascii="Paris2024" w:hAnsi="Paris2024" w:cs="Arial"/>
          <w:sz w:val="20"/>
          <w:szCs w:val="20"/>
        </w:rPr>
      </w:pPr>
    </w:p>
    <w:p w14:paraId="1F0AE165" w14:textId="77777777" w:rsidR="00BA35DC" w:rsidRPr="00FA56A8" w:rsidRDefault="00BA35DC" w:rsidP="00BA35DC">
      <w:pPr>
        <w:spacing w:line="288" w:lineRule="auto"/>
        <w:jc w:val="both"/>
        <w:rPr>
          <w:rFonts w:ascii="Paris2024" w:hAnsi="Paris2024" w:cs="Arial"/>
          <w:sz w:val="20"/>
          <w:szCs w:val="20"/>
        </w:rPr>
      </w:pPr>
      <w:r w:rsidRPr="00FA56A8">
        <w:rPr>
          <w:rFonts w:ascii="Paris2024" w:hAnsi="Paris2024" w:cs="Arial"/>
          <w:sz w:val="20"/>
          <w:szCs w:val="20"/>
        </w:rPr>
        <w:t>Le Titulaire garantit au Pouvoir Adjudicateur et également (mais non limitativement) aux sociétés Affiliées du Pouvoir Adjudicateur, au CIO, aux autres Entités du CIO, à l’IPC, aux autres Entités de l’IPC, aux autres Parties Prenantes et/ou à tout autre tiers autorisé (les « </w:t>
      </w:r>
      <w:r w:rsidRPr="00FA56A8">
        <w:rPr>
          <w:rFonts w:ascii="Paris2024" w:hAnsi="Paris2024" w:cs="Arial"/>
          <w:b/>
          <w:bCs/>
          <w:sz w:val="20"/>
          <w:szCs w:val="20"/>
        </w:rPr>
        <w:t>Personnes Concernées</w:t>
      </w:r>
      <w:r w:rsidRPr="00FA56A8">
        <w:rPr>
          <w:rFonts w:ascii="Paris2024" w:hAnsi="Paris2024" w:cs="Arial"/>
          <w:sz w:val="20"/>
          <w:szCs w:val="20"/>
        </w:rPr>
        <w:t> »), l’exercice paisible ainsi que la jouissance pleine et entière des droits cédés au terme du contrat. A ce titre, le Titulaire déclare et garantit notamment :</w:t>
      </w:r>
    </w:p>
    <w:p w14:paraId="7F75B050" w14:textId="77777777" w:rsidR="00BA35DC" w:rsidRPr="00FA56A8" w:rsidRDefault="00BA35DC" w:rsidP="00BA35DC">
      <w:pPr>
        <w:spacing w:line="288" w:lineRule="auto"/>
        <w:jc w:val="both"/>
        <w:rPr>
          <w:rFonts w:ascii="Paris2024" w:hAnsi="Paris2024" w:cs="Arial"/>
          <w:sz w:val="20"/>
          <w:szCs w:val="20"/>
        </w:rPr>
      </w:pPr>
    </w:p>
    <w:p w14:paraId="60F9D7FC" w14:textId="77777777" w:rsidR="00BA35DC" w:rsidRPr="00FA56A8" w:rsidRDefault="00BA35DC" w:rsidP="00600554">
      <w:pPr>
        <w:numPr>
          <w:ilvl w:val="0"/>
          <w:numId w:val="57"/>
        </w:numPr>
        <w:spacing w:line="288" w:lineRule="auto"/>
        <w:jc w:val="both"/>
        <w:rPr>
          <w:rFonts w:ascii="Paris2024" w:hAnsi="Paris2024" w:cs="Arial"/>
          <w:sz w:val="20"/>
          <w:szCs w:val="20"/>
        </w:rPr>
      </w:pPr>
      <w:r w:rsidRPr="00FA56A8">
        <w:rPr>
          <w:rFonts w:ascii="Paris2024" w:hAnsi="Paris2024" w:cs="Arial"/>
          <w:sz w:val="20"/>
          <w:szCs w:val="20"/>
        </w:rPr>
        <w:t xml:space="preserve">Qu’il détient l’ensemble des droits, en tant qu’auteur ou pour les avoir acquis des tiers qui auraient éventuellement participé à leur conception et réalisation, y compris tout éventuel Personnel, prestataire ou partenaire, attachés aux Résultats et avoir plein pouvoir et seule qualité (notamment vis-à-vis d’éventuelles sociétés de de gestion collective) pour accorder les droits cédés par le contrat et que les Résultats ne sont pas grevés, à quelque titre que ce soit, partiellement ou totalement, directement ou indirectement, de droits des tiers; </w:t>
      </w:r>
    </w:p>
    <w:p w14:paraId="6BDFC02D" w14:textId="77777777" w:rsidR="00BA35DC" w:rsidRPr="00FA56A8" w:rsidRDefault="00BA35DC" w:rsidP="00600554">
      <w:pPr>
        <w:numPr>
          <w:ilvl w:val="0"/>
          <w:numId w:val="57"/>
        </w:numPr>
        <w:spacing w:line="288" w:lineRule="auto"/>
        <w:jc w:val="both"/>
        <w:rPr>
          <w:rFonts w:ascii="Paris2024" w:hAnsi="Paris2024" w:cs="Arial"/>
          <w:sz w:val="20"/>
          <w:szCs w:val="20"/>
        </w:rPr>
      </w:pPr>
      <w:r w:rsidRPr="00FA56A8">
        <w:rPr>
          <w:rFonts w:ascii="Paris2024" w:hAnsi="Paris2024" w:cs="Arial"/>
          <w:sz w:val="20"/>
          <w:szCs w:val="20"/>
        </w:rPr>
        <w:t>Qu’il ne cèdera pas à des tiers tout ou partie des Droits de Propriété Intellectuelle sur les Résultats ;</w:t>
      </w:r>
    </w:p>
    <w:p w14:paraId="01DC7231" w14:textId="77777777" w:rsidR="00BA35DC" w:rsidRPr="00FA56A8" w:rsidRDefault="00BA35DC" w:rsidP="00600554">
      <w:pPr>
        <w:numPr>
          <w:ilvl w:val="0"/>
          <w:numId w:val="57"/>
        </w:numPr>
        <w:spacing w:line="288" w:lineRule="auto"/>
        <w:jc w:val="both"/>
        <w:rPr>
          <w:rFonts w:ascii="Paris2024" w:hAnsi="Paris2024" w:cs="Arial"/>
          <w:sz w:val="20"/>
          <w:szCs w:val="20"/>
        </w:rPr>
      </w:pPr>
      <w:r w:rsidRPr="00FA56A8">
        <w:rPr>
          <w:rFonts w:ascii="Paris2024" w:hAnsi="Paris2024" w:cs="Arial"/>
          <w:sz w:val="20"/>
          <w:szCs w:val="20"/>
        </w:rPr>
        <w:t xml:space="preserve">Qu’il ne fera, quel que soit le moyen, aucun acte susceptible de compromettre ou gêner la présente cession de droits et la bonne marche de l’exploitation des Résultats, et qu’il ne se livrera à aucune déclaration risquant de porter un préjudice quelconque à cette exploitation ; </w:t>
      </w:r>
    </w:p>
    <w:p w14:paraId="01156E63" w14:textId="77777777" w:rsidR="00BA35DC" w:rsidRPr="00FA56A8" w:rsidRDefault="00BA35DC" w:rsidP="00600554">
      <w:pPr>
        <w:numPr>
          <w:ilvl w:val="0"/>
          <w:numId w:val="57"/>
        </w:numPr>
        <w:spacing w:line="288" w:lineRule="auto"/>
        <w:jc w:val="both"/>
        <w:rPr>
          <w:rFonts w:ascii="Paris2024" w:hAnsi="Paris2024" w:cs="Arial"/>
          <w:sz w:val="20"/>
          <w:szCs w:val="20"/>
        </w:rPr>
      </w:pPr>
      <w:r w:rsidRPr="00FA56A8">
        <w:rPr>
          <w:rFonts w:ascii="Paris2024" w:hAnsi="Paris2024" w:cs="Arial"/>
          <w:sz w:val="20"/>
          <w:szCs w:val="20"/>
        </w:rPr>
        <w:t xml:space="preserve">Qu’il n’a introduit ou n’introduira dans les Résultats aucune reproduction, réminiscence ou ressemblance susceptible de violer les droits des tiers ou de troubler la réalisation ou l’exploitation des Résultats ; </w:t>
      </w:r>
    </w:p>
    <w:p w14:paraId="2E38825E" w14:textId="77777777" w:rsidR="00BA35DC" w:rsidRPr="00FA56A8" w:rsidRDefault="00BA35DC" w:rsidP="00600554">
      <w:pPr>
        <w:numPr>
          <w:ilvl w:val="0"/>
          <w:numId w:val="57"/>
        </w:numPr>
        <w:spacing w:line="288" w:lineRule="auto"/>
        <w:jc w:val="both"/>
        <w:rPr>
          <w:rFonts w:ascii="Paris2024" w:hAnsi="Paris2024" w:cs="Arial"/>
          <w:sz w:val="20"/>
          <w:szCs w:val="20"/>
        </w:rPr>
      </w:pPr>
      <w:r w:rsidRPr="00FA56A8">
        <w:rPr>
          <w:rFonts w:ascii="Paris2024" w:hAnsi="Paris2024" w:cs="Arial"/>
          <w:sz w:val="20"/>
          <w:szCs w:val="20"/>
        </w:rPr>
        <w:t>Que les Résultats ne constituent pas une contrefaçon d’une ou plusieurs œuvres préexistantes ou de tout autre Droit de Propriété Intellectuelle d’un tiers ;</w:t>
      </w:r>
    </w:p>
    <w:p w14:paraId="48EE15AD" w14:textId="77777777" w:rsidR="00BA35DC" w:rsidRPr="00FA56A8" w:rsidRDefault="00BA35DC" w:rsidP="00600554">
      <w:pPr>
        <w:numPr>
          <w:ilvl w:val="0"/>
          <w:numId w:val="57"/>
        </w:numPr>
        <w:spacing w:line="288" w:lineRule="auto"/>
        <w:jc w:val="both"/>
        <w:rPr>
          <w:rFonts w:ascii="Paris2024" w:hAnsi="Paris2024" w:cs="Arial"/>
          <w:sz w:val="20"/>
          <w:szCs w:val="20"/>
        </w:rPr>
      </w:pPr>
      <w:r w:rsidRPr="00FA56A8">
        <w:rPr>
          <w:rFonts w:ascii="Paris2024" w:hAnsi="Paris2024" w:cs="Arial"/>
          <w:sz w:val="20"/>
          <w:szCs w:val="20"/>
        </w:rPr>
        <w:t>Que si tout ou partie des Résultats sont des œuvres dérivées, il a respecté les Droits de Propriété Intellectuelle de l’auteur de l’œuvre ou des œuvre(s) initiale(s), conformément aux dispositions du Code de la propriété intellectuelle ;</w:t>
      </w:r>
    </w:p>
    <w:p w14:paraId="70C26A1F" w14:textId="77777777" w:rsidR="00BA35DC" w:rsidRPr="00FA56A8" w:rsidRDefault="00BA35DC" w:rsidP="00600554">
      <w:pPr>
        <w:numPr>
          <w:ilvl w:val="0"/>
          <w:numId w:val="57"/>
        </w:numPr>
        <w:spacing w:line="288" w:lineRule="auto"/>
        <w:jc w:val="both"/>
        <w:rPr>
          <w:rFonts w:ascii="Paris2024" w:hAnsi="Paris2024" w:cs="Arial"/>
          <w:sz w:val="20"/>
          <w:szCs w:val="20"/>
        </w:rPr>
      </w:pPr>
      <w:r w:rsidRPr="00FA56A8">
        <w:rPr>
          <w:rFonts w:ascii="Paris2024" w:hAnsi="Paris2024" w:cs="Arial"/>
          <w:sz w:val="20"/>
          <w:szCs w:val="20"/>
        </w:rPr>
        <w:t>Qu’aucun litige ou procès mettant en cause les droits du Titulaire sur les Résultats n’est en cours ni sur le point d’être intenté.</w:t>
      </w:r>
    </w:p>
    <w:p w14:paraId="6D6E085E" w14:textId="77777777" w:rsidR="00BA35DC" w:rsidRPr="00FA56A8" w:rsidRDefault="00BA35DC" w:rsidP="00BA35DC">
      <w:pPr>
        <w:spacing w:line="288" w:lineRule="auto"/>
        <w:jc w:val="both"/>
        <w:rPr>
          <w:rFonts w:ascii="Paris2024" w:hAnsi="Paris2024" w:cs="Arial"/>
          <w:sz w:val="20"/>
          <w:szCs w:val="20"/>
        </w:rPr>
      </w:pPr>
    </w:p>
    <w:p w14:paraId="3143E793" w14:textId="77777777" w:rsidR="00BA35DC" w:rsidRPr="00FA56A8" w:rsidRDefault="00BA35DC" w:rsidP="00BA35DC">
      <w:pPr>
        <w:spacing w:line="288" w:lineRule="auto"/>
        <w:jc w:val="both"/>
        <w:rPr>
          <w:rFonts w:ascii="Paris2024" w:hAnsi="Paris2024" w:cs="Arial"/>
          <w:sz w:val="20"/>
          <w:szCs w:val="20"/>
        </w:rPr>
      </w:pPr>
      <w:r w:rsidRPr="00FA56A8">
        <w:rPr>
          <w:rFonts w:ascii="Paris2024" w:hAnsi="Paris2024" w:cs="Arial"/>
          <w:sz w:val="20"/>
          <w:szCs w:val="20"/>
        </w:rPr>
        <w:t>Le Titulaire garantit également le Pouvoir Adjudicateur et toute autre Personne Concernée contre toute revendication, réclamation, recours, opposition de tous tiers (notamment les éventuels Personnels, collaborateurs, Sous-traitants du Titulaire), ainsi que contre toute action en justice sur le fondement de la contrefaçon, du droit à l’image, des droits de la personnalité, des attributs du droit de propriété, de la concurrence déloyale, de la diffamation ou du parasitisme, et plus généralement contre tout trouble affectant la jouissance des droits cédés.</w:t>
      </w:r>
    </w:p>
    <w:p w14:paraId="1517BBC3" w14:textId="77777777" w:rsidR="00BA35DC" w:rsidRPr="00FA56A8" w:rsidRDefault="00BA35DC" w:rsidP="00BA35DC">
      <w:pPr>
        <w:spacing w:line="288" w:lineRule="auto"/>
        <w:jc w:val="both"/>
        <w:rPr>
          <w:rFonts w:ascii="Paris2024" w:hAnsi="Paris2024" w:cs="Arial"/>
          <w:sz w:val="20"/>
          <w:szCs w:val="20"/>
        </w:rPr>
      </w:pPr>
    </w:p>
    <w:p w14:paraId="4A8AD4A6" w14:textId="77777777" w:rsidR="00BA35DC" w:rsidRPr="00FA56A8" w:rsidRDefault="00BA35DC" w:rsidP="00BA35DC">
      <w:pPr>
        <w:spacing w:line="288" w:lineRule="auto"/>
        <w:jc w:val="both"/>
        <w:rPr>
          <w:rFonts w:ascii="Paris2024" w:hAnsi="Paris2024" w:cs="Arial"/>
          <w:sz w:val="20"/>
          <w:szCs w:val="20"/>
        </w:rPr>
      </w:pPr>
      <w:r w:rsidRPr="00FA56A8">
        <w:rPr>
          <w:rFonts w:ascii="Paris2024" w:hAnsi="Paris2024" w:cs="Arial"/>
          <w:sz w:val="20"/>
          <w:szCs w:val="20"/>
        </w:rPr>
        <w:t xml:space="preserve">Le cas échéant, le Titulaire prendra à sa charge toutes sommes revendiquées par des tiers du fait d’une fausse déclaration ou garantie au terme du contrat, et tous frais, condamnations, dépenses et indemnités de toute nature (y compris les frais de justice et honoraires de conseils) qui pourraient être supportés ou mis à la charge du Pouvoir </w:t>
      </w:r>
      <w:r w:rsidRPr="00FA56A8">
        <w:rPr>
          <w:rFonts w:ascii="Paris2024" w:hAnsi="Paris2024" w:cs="Arial"/>
          <w:sz w:val="20"/>
          <w:szCs w:val="20"/>
        </w:rPr>
        <w:lastRenderedPageBreak/>
        <w:t xml:space="preserve">Adjudicateur et / ou de toute autre Personne Concernée, dès lors que ceux-ci auraient pour cause, fondement ou origine les Résultats. </w:t>
      </w:r>
    </w:p>
    <w:p w14:paraId="4B0CAF9B" w14:textId="77777777" w:rsidR="00BA35DC" w:rsidRPr="00FA56A8" w:rsidRDefault="00BA35DC" w:rsidP="00BA35DC">
      <w:pPr>
        <w:spacing w:line="288" w:lineRule="auto"/>
        <w:jc w:val="both"/>
        <w:rPr>
          <w:rFonts w:ascii="Paris2024" w:hAnsi="Paris2024" w:cs="Arial"/>
          <w:sz w:val="20"/>
          <w:szCs w:val="20"/>
        </w:rPr>
      </w:pPr>
    </w:p>
    <w:p w14:paraId="40B9BC34" w14:textId="77777777" w:rsidR="00BA35DC" w:rsidRPr="00FA56A8" w:rsidRDefault="00BA35DC" w:rsidP="00BA35DC">
      <w:pPr>
        <w:spacing w:line="288" w:lineRule="auto"/>
        <w:jc w:val="both"/>
        <w:rPr>
          <w:rFonts w:ascii="Paris2024" w:hAnsi="Paris2024" w:cs="Arial"/>
          <w:sz w:val="20"/>
          <w:szCs w:val="20"/>
        </w:rPr>
      </w:pPr>
      <w:r w:rsidRPr="00FA56A8">
        <w:rPr>
          <w:rFonts w:ascii="Paris2024" w:hAnsi="Paris2024" w:cs="Arial"/>
          <w:sz w:val="20"/>
          <w:szCs w:val="20"/>
        </w:rPr>
        <w:t>En conséquence, le Titulaire s’engage à (i) indemniser le Pouvoir Adjudicateur et chacune des Entités du CIO et des Entités de l’IPC de (A) toute Perte et notamment toutes les dépenses occasionnées par toute demande et/ou procédure contentieuse engagée par les Personnes Concernées, et ce compris les frais et honoraires d'avocats et (B) toute Perte résultant d'une violation par le Titulaire de l'une des stipulations du marché relatives à la propriété intellectuelle, à la confidentialité et/ou à la protection des données, et à (ii) régler aux tiers les condamnations mises à la charge du Pouvoir Adjudicateur et/ou des Entités du CIO et/ou des Entités de l’IPC, et ce y compris les condamnations au titre de l'article 700 du Code de procédure civile.</w:t>
      </w:r>
    </w:p>
    <w:p w14:paraId="3075EA23" w14:textId="77777777" w:rsidR="00BA35DC" w:rsidRPr="00FA56A8" w:rsidRDefault="00BA35DC" w:rsidP="00BA35DC">
      <w:pPr>
        <w:spacing w:line="288" w:lineRule="auto"/>
        <w:jc w:val="both"/>
        <w:rPr>
          <w:rFonts w:ascii="Paris2024" w:hAnsi="Paris2024" w:cs="Arial"/>
          <w:sz w:val="20"/>
          <w:szCs w:val="20"/>
        </w:rPr>
      </w:pPr>
    </w:p>
    <w:p w14:paraId="5A0F0BE5" w14:textId="78634821" w:rsidR="00BA35DC" w:rsidRDefault="00BA35DC" w:rsidP="00BA35DC">
      <w:pPr>
        <w:spacing w:line="288" w:lineRule="auto"/>
        <w:jc w:val="both"/>
        <w:rPr>
          <w:rFonts w:ascii="Paris2024" w:hAnsi="Paris2024" w:cs="Arial"/>
          <w:sz w:val="20"/>
          <w:szCs w:val="20"/>
        </w:rPr>
      </w:pPr>
      <w:r w:rsidRPr="2AA82E34">
        <w:rPr>
          <w:rFonts w:ascii="Paris2024" w:hAnsi="Paris2024" w:cs="Arial"/>
          <w:sz w:val="20"/>
          <w:szCs w:val="20"/>
        </w:rPr>
        <w:t>Les présentes lient le Titulaire et ses ayants cause et ayants droits.</w:t>
      </w:r>
    </w:p>
    <w:p w14:paraId="0E482670" w14:textId="77777777" w:rsidR="00BA35DC" w:rsidRPr="00FA56A8" w:rsidRDefault="00BA35DC" w:rsidP="00BA35DC">
      <w:pPr>
        <w:spacing w:line="288" w:lineRule="auto"/>
        <w:jc w:val="both"/>
        <w:rPr>
          <w:rFonts w:ascii="Paris2024" w:hAnsi="Paris2024" w:cs="Arial"/>
          <w:sz w:val="20"/>
          <w:szCs w:val="20"/>
        </w:rPr>
      </w:pPr>
    </w:p>
    <w:p w14:paraId="00F74CCA" w14:textId="77777777" w:rsidR="00BA35DC" w:rsidRPr="00407C22" w:rsidRDefault="00BA35DC" w:rsidP="00BA35DC">
      <w:pPr>
        <w:spacing w:line="288" w:lineRule="auto"/>
        <w:ind w:left="360"/>
        <w:jc w:val="both"/>
        <w:rPr>
          <w:rFonts w:ascii="Paris2024 Semibold" w:hAnsi="Paris2024 Semibold" w:cs="Arial"/>
          <w:sz w:val="20"/>
          <w:szCs w:val="20"/>
        </w:rPr>
      </w:pPr>
      <w:r>
        <w:rPr>
          <w:rFonts w:ascii="Paris2024 Semibold" w:hAnsi="Paris2024 Semibold" w:cs="Arial"/>
          <w:sz w:val="20"/>
          <w:szCs w:val="20"/>
        </w:rPr>
        <w:t xml:space="preserve">Article </w:t>
      </w:r>
      <w:r w:rsidRPr="00407C22">
        <w:rPr>
          <w:rFonts w:ascii="Paris2024 Semibold" w:hAnsi="Paris2024 Semibold" w:cs="Arial"/>
          <w:sz w:val="20"/>
          <w:szCs w:val="20"/>
        </w:rPr>
        <w:t>20.6</w:t>
      </w:r>
      <w:r w:rsidRPr="00407C22">
        <w:rPr>
          <w:rFonts w:ascii="Paris2024 Semibold" w:hAnsi="Paris2024 Semibold" w:cs="Arial"/>
          <w:sz w:val="20"/>
          <w:szCs w:val="20"/>
        </w:rPr>
        <w:tab/>
      </w:r>
      <w:r w:rsidRPr="00407C22">
        <w:rPr>
          <w:rFonts w:ascii="Paris2024 Semibold" w:hAnsi="Paris2024 Semibold" w:cs="Arial"/>
          <w:sz w:val="20"/>
          <w:szCs w:val="20"/>
        </w:rPr>
        <w:tab/>
      </w:r>
      <w:r w:rsidRPr="00407C22">
        <w:rPr>
          <w:rFonts w:ascii="Paris2024 Semibold" w:hAnsi="Paris2024 Semibold" w:cs="Arial"/>
          <w:sz w:val="20"/>
          <w:szCs w:val="20"/>
          <w:u w:val="single"/>
        </w:rPr>
        <w:t>Défense des droits</w:t>
      </w:r>
    </w:p>
    <w:p w14:paraId="2A499A68" w14:textId="77777777" w:rsidR="00BA35DC" w:rsidRPr="00FA56A8" w:rsidRDefault="00BA35DC" w:rsidP="00BA35DC">
      <w:pPr>
        <w:spacing w:line="288" w:lineRule="auto"/>
        <w:jc w:val="both"/>
        <w:rPr>
          <w:rFonts w:ascii="Paris2024" w:hAnsi="Paris2024" w:cs="Arial"/>
          <w:sz w:val="20"/>
          <w:szCs w:val="20"/>
        </w:rPr>
      </w:pPr>
    </w:p>
    <w:p w14:paraId="64B54406" w14:textId="77777777" w:rsidR="00BA35DC" w:rsidRPr="00FA56A8" w:rsidRDefault="00BA35DC" w:rsidP="00BA35DC">
      <w:pPr>
        <w:spacing w:line="288" w:lineRule="auto"/>
        <w:jc w:val="both"/>
        <w:rPr>
          <w:rFonts w:ascii="Paris2024" w:hAnsi="Paris2024" w:cs="Arial"/>
          <w:sz w:val="20"/>
          <w:szCs w:val="20"/>
        </w:rPr>
      </w:pPr>
      <w:r w:rsidRPr="00FA56A8">
        <w:rPr>
          <w:rFonts w:ascii="Paris2024" w:hAnsi="Paris2024" w:cs="Arial"/>
          <w:sz w:val="20"/>
          <w:szCs w:val="20"/>
        </w:rPr>
        <w:t>Le Pouvoir Adjudicateur aura, en sa qualité de titulaire exclusif de droits sur les Résultats, le droit de poursuivre toute contrefaçon, imitation ou exploitation, sous quelque forme que ce soit, des Résultats, dans la limite des droits concédés aux termes du présent</w:t>
      </w:r>
      <w:r>
        <w:rPr>
          <w:rFonts w:ascii="Paris2024" w:hAnsi="Paris2024" w:cs="Arial"/>
          <w:sz w:val="20"/>
          <w:szCs w:val="20"/>
        </w:rPr>
        <w:t xml:space="preserve"> Marché</w:t>
      </w:r>
      <w:r w:rsidRPr="00FA56A8">
        <w:rPr>
          <w:rFonts w:ascii="Paris2024" w:hAnsi="Paris2024" w:cs="Arial"/>
          <w:sz w:val="20"/>
          <w:szCs w:val="20"/>
        </w:rPr>
        <w:t>, à ses frais, risques et périls et à sa propre requête étant entendu que le Titulaire fournira une aide raisonnable à l'occasion des revendications ou des poursuites.</w:t>
      </w:r>
    </w:p>
    <w:p w14:paraId="18FF8105" w14:textId="77777777" w:rsidR="00BA35DC" w:rsidRPr="00FA56A8" w:rsidRDefault="00BA35DC" w:rsidP="00BA35DC">
      <w:pPr>
        <w:spacing w:line="288" w:lineRule="auto"/>
        <w:jc w:val="both"/>
        <w:rPr>
          <w:rFonts w:ascii="Paris2024" w:hAnsi="Paris2024" w:cs="Arial"/>
          <w:sz w:val="20"/>
          <w:szCs w:val="20"/>
        </w:rPr>
      </w:pPr>
    </w:p>
    <w:p w14:paraId="1D056F17" w14:textId="77777777" w:rsidR="00BA35DC" w:rsidRPr="00407C22" w:rsidRDefault="00BA35DC" w:rsidP="00BA35DC">
      <w:pPr>
        <w:spacing w:line="288" w:lineRule="auto"/>
        <w:ind w:left="360"/>
        <w:jc w:val="both"/>
        <w:rPr>
          <w:rFonts w:ascii="Paris2024 Semibold" w:hAnsi="Paris2024 Semibold" w:cs="Arial"/>
          <w:sz w:val="20"/>
          <w:szCs w:val="20"/>
        </w:rPr>
      </w:pPr>
      <w:r w:rsidRPr="00407C22">
        <w:rPr>
          <w:rFonts w:ascii="Paris2024 Semibold" w:hAnsi="Paris2024 Semibold" w:cs="Arial"/>
          <w:sz w:val="20"/>
          <w:szCs w:val="20"/>
        </w:rPr>
        <w:t xml:space="preserve">Article 20.7 </w:t>
      </w:r>
      <w:r w:rsidRPr="00407C22">
        <w:rPr>
          <w:rFonts w:ascii="Paris2024 Semibold" w:hAnsi="Paris2024 Semibold" w:cs="Arial"/>
          <w:sz w:val="20"/>
          <w:szCs w:val="20"/>
        </w:rPr>
        <w:tab/>
      </w:r>
      <w:r w:rsidRPr="00407C22">
        <w:rPr>
          <w:rFonts w:ascii="Paris2024 Semibold" w:hAnsi="Paris2024 Semibold" w:cs="Arial"/>
          <w:sz w:val="20"/>
          <w:szCs w:val="20"/>
        </w:rPr>
        <w:tab/>
      </w:r>
      <w:r w:rsidRPr="00407C22">
        <w:rPr>
          <w:rFonts w:ascii="Paris2024 Semibold" w:hAnsi="Paris2024 Semibold" w:cs="Arial"/>
          <w:sz w:val="20"/>
          <w:szCs w:val="20"/>
          <w:u w:val="single"/>
        </w:rPr>
        <w:t>Utilisation par le Titulaire des Droits de Propriété Intellectuelle du Pouvoir Adjudicateur</w:t>
      </w:r>
    </w:p>
    <w:p w14:paraId="748389C3" w14:textId="77777777" w:rsidR="00BA35DC" w:rsidRPr="00FA56A8" w:rsidRDefault="00BA35DC" w:rsidP="00BA35DC">
      <w:pPr>
        <w:spacing w:line="288" w:lineRule="auto"/>
        <w:jc w:val="both"/>
        <w:rPr>
          <w:rFonts w:ascii="Paris2024" w:hAnsi="Paris2024" w:cs="Arial"/>
          <w:sz w:val="20"/>
          <w:szCs w:val="20"/>
        </w:rPr>
      </w:pPr>
    </w:p>
    <w:p w14:paraId="15DECF83" w14:textId="5AF13E13" w:rsidR="00CF1AA2" w:rsidRPr="00973C70" w:rsidRDefault="00BA35DC" w:rsidP="00CF1AA2">
      <w:pPr>
        <w:spacing w:line="288" w:lineRule="auto"/>
        <w:jc w:val="both"/>
        <w:rPr>
          <w:rFonts w:ascii="Paris2024" w:hAnsi="Paris2024" w:cs="Arial"/>
          <w:sz w:val="20"/>
          <w:szCs w:val="20"/>
        </w:rPr>
      </w:pPr>
      <w:r w:rsidRPr="00FA56A8">
        <w:rPr>
          <w:rFonts w:ascii="Paris2024" w:hAnsi="Paris2024" w:cs="Arial"/>
          <w:sz w:val="20"/>
          <w:szCs w:val="20"/>
        </w:rPr>
        <w:t>Toute utilisation par le Titulaire et/ou son Personnel et/ou ses Sous-traitants éventuels des logos, marques, signes distinctifs ou autres Droits de Propriété Intellectuelle détenus ou exploités par le Pouvoir Adjudicateur, le CIO et/ou l’IPC au titre d'un Droit de Propriété Intellectuelle ou d'une licence ou de tout autre fondement juridique, est strictement interdite sans l'accord écrit, préalable et exprès du Pouvoir Adjudicateur, du CIO et/ou de l’IPC le cas échéant</w:t>
      </w:r>
      <w:r w:rsidR="00CF1AA2" w:rsidRPr="00973C70">
        <w:rPr>
          <w:rFonts w:ascii="Paris2024" w:hAnsi="Paris2024" w:cs="Arial"/>
          <w:sz w:val="20"/>
          <w:szCs w:val="20"/>
        </w:rPr>
        <w:t>.</w:t>
      </w:r>
    </w:p>
    <w:bookmarkEnd w:id="82"/>
    <w:p w14:paraId="1FCB9C86" w14:textId="77777777" w:rsidR="007B05A2" w:rsidRPr="00973C70" w:rsidRDefault="007B05A2" w:rsidP="00791AF0">
      <w:pPr>
        <w:spacing w:line="288" w:lineRule="auto"/>
        <w:rPr>
          <w:rFonts w:ascii="Paris2024" w:hAnsi="Paris2024" w:cs="Arial"/>
          <w:b/>
          <w:i/>
          <w:sz w:val="20"/>
          <w:szCs w:val="20"/>
        </w:rPr>
      </w:pPr>
    </w:p>
    <w:p w14:paraId="6140828A" w14:textId="77777777" w:rsidR="00CF1AA2" w:rsidRPr="00973C70" w:rsidRDefault="00CF1AA2" w:rsidP="00791AF0">
      <w:pPr>
        <w:spacing w:line="288" w:lineRule="auto"/>
        <w:rPr>
          <w:rFonts w:ascii="Paris2024" w:hAnsi="Paris2024" w:cs="Arial"/>
          <w:b/>
          <w:i/>
          <w:sz w:val="20"/>
          <w:szCs w:val="20"/>
        </w:rPr>
      </w:pPr>
    </w:p>
    <w:p w14:paraId="02DCDB60" w14:textId="77777777" w:rsidR="007B05A2" w:rsidRPr="00973C70" w:rsidRDefault="007B05A2" w:rsidP="008F2FAE">
      <w:pPr>
        <w:pStyle w:val="Titre1"/>
        <w:rPr>
          <w:sz w:val="20"/>
          <w:szCs w:val="20"/>
        </w:rPr>
      </w:pPr>
      <w:bookmarkStart w:id="83" w:name="_Toc149292939"/>
      <w:bookmarkStart w:id="84" w:name="_Hlk5196310"/>
      <w:r w:rsidRPr="2AA82E34">
        <w:rPr>
          <w:sz w:val="20"/>
          <w:szCs w:val="20"/>
        </w:rPr>
        <w:t>Règlement des litiges</w:t>
      </w:r>
      <w:bookmarkEnd w:id="83"/>
    </w:p>
    <w:bookmarkEnd w:id="84"/>
    <w:p w14:paraId="6DD8B349" w14:textId="77777777" w:rsidR="007B05A2" w:rsidRPr="00973C70" w:rsidRDefault="007B05A2" w:rsidP="00791AF0">
      <w:pPr>
        <w:spacing w:line="288" w:lineRule="auto"/>
        <w:rPr>
          <w:rFonts w:ascii="Paris2024" w:hAnsi="Paris2024" w:cs="Arial"/>
          <w:sz w:val="20"/>
          <w:szCs w:val="20"/>
        </w:rPr>
      </w:pPr>
    </w:p>
    <w:p w14:paraId="39246599" w14:textId="77777777" w:rsidR="00C8120A" w:rsidRPr="00FA56A8" w:rsidRDefault="00C8120A" w:rsidP="00C8120A">
      <w:pPr>
        <w:spacing w:line="288" w:lineRule="auto"/>
        <w:jc w:val="both"/>
        <w:rPr>
          <w:rFonts w:ascii="Paris2024" w:hAnsi="Paris2024" w:cs="Arial"/>
          <w:sz w:val="20"/>
          <w:szCs w:val="20"/>
        </w:rPr>
      </w:pPr>
      <w:r w:rsidRPr="00FA56A8">
        <w:rPr>
          <w:rFonts w:ascii="Paris2024" w:hAnsi="Paris2024" w:cs="Arial"/>
          <w:sz w:val="20"/>
          <w:szCs w:val="20"/>
        </w:rPr>
        <w:t>Le marché et tout litige ou réclamation connexe (contractuel ou non contractuel) est régi par le droit français.</w:t>
      </w:r>
    </w:p>
    <w:p w14:paraId="445A67A3" w14:textId="77777777" w:rsidR="00C8120A" w:rsidRPr="00FA56A8" w:rsidRDefault="00C8120A" w:rsidP="00C8120A">
      <w:pPr>
        <w:spacing w:line="288" w:lineRule="auto"/>
        <w:jc w:val="both"/>
        <w:rPr>
          <w:rFonts w:ascii="Paris2024" w:hAnsi="Paris2024" w:cs="Arial"/>
          <w:sz w:val="20"/>
          <w:szCs w:val="20"/>
        </w:rPr>
      </w:pPr>
    </w:p>
    <w:p w14:paraId="5B46B5E0" w14:textId="77777777" w:rsidR="00C8120A" w:rsidRPr="00FA56A8" w:rsidRDefault="00C8120A" w:rsidP="00C8120A">
      <w:pPr>
        <w:spacing w:line="288" w:lineRule="auto"/>
        <w:jc w:val="both"/>
        <w:rPr>
          <w:rFonts w:ascii="Paris2024" w:hAnsi="Paris2024" w:cs="Arial"/>
          <w:sz w:val="20"/>
          <w:szCs w:val="20"/>
        </w:rPr>
      </w:pPr>
      <w:r w:rsidRPr="00FA56A8">
        <w:rPr>
          <w:rFonts w:ascii="Paris2024" w:hAnsi="Paris2024" w:cs="Arial"/>
          <w:sz w:val="20"/>
          <w:szCs w:val="20"/>
        </w:rPr>
        <w:t>Les Parties s’engagent à régler à l'amiable tout litige pouvant naître entre elles dans le cadre de l’exécution du marché.</w:t>
      </w:r>
    </w:p>
    <w:p w14:paraId="42BC2E2A" w14:textId="77777777" w:rsidR="00C8120A" w:rsidRPr="00FA56A8" w:rsidRDefault="00C8120A" w:rsidP="00C8120A">
      <w:pPr>
        <w:spacing w:line="288" w:lineRule="auto"/>
        <w:jc w:val="both"/>
        <w:rPr>
          <w:rFonts w:ascii="Paris2024" w:hAnsi="Paris2024" w:cs="Arial"/>
          <w:sz w:val="20"/>
          <w:szCs w:val="20"/>
        </w:rPr>
      </w:pPr>
    </w:p>
    <w:p w14:paraId="4843C84A" w14:textId="77777777" w:rsidR="00C8120A" w:rsidRPr="00FA56A8" w:rsidRDefault="00C8120A" w:rsidP="00C8120A">
      <w:pPr>
        <w:spacing w:line="288" w:lineRule="auto"/>
        <w:jc w:val="both"/>
        <w:rPr>
          <w:rFonts w:ascii="Paris2024" w:hAnsi="Paris2024" w:cs="Arial"/>
          <w:sz w:val="20"/>
          <w:szCs w:val="20"/>
        </w:rPr>
      </w:pPr>
      <w:r w:rsidRPr="00FA56A8">
        <w:rPr>
          <w:rFonts w:ascii="Paris2024" w:hAnsi="Paris2024" w:cs="Arial"/>
          <w:sz w:val="20"/>
          <w:szCs w:val="20"/>
        </w:rPr>
        <w:t>Tout litige du marché qui ne peut être résolu à l’amiable, sera soumis aux juridictions compétentes du Tribunal Judiciaire de Paris, nonobstant pluralité de défendeurs et appel en garantie y compris pour les procédures d'urgence et les procédures conservatoires, en référé ou sur requête.</w:t>
      </w:r>
    </w:p>
    <w:p w14:paraId="6B67A036" w14:textId="77777777" w:rsidR="00C8120A" w:rsidRPr="00FA56A8" w:rsidRDefault="00C8120A" w:rsidP="00C8120A">
      <w:pPr>
        <w:spacing w:line="288" w:lineRule="auto"/>
        <w:jc w:val="both"/>
        <w:rPr>
          <w:rFonts w:ascii="Paris2024" w:hAnsi="Paris2024" w:cs="Arial"/>
          <w:sz w:val="20"/>
          <w:szCs w:val="20"/>
        </w:rPr>
      </w:pPr>
    </w:p>
    <w:p w14:paraId="017A35F3" w14:textId="77777777" w:rsidR="00C8120A" w:rsidRPr="00FA56A8" w:rsidRDefault="00C8120A" w:rsidP="00C8120A">
      <w:pPr>
        <w:spacing w:line="288" w:lineRule="auto"/>
        <w:jc w:val="both"/>
        <w:rPr>
          <w:rFonts w:ascii="Paris2024" w:hAnsi="Paris2024" w:cs="Arial"/>
          <w:sz w:val="20"/>
          <w:szCs w:val="20"/>
        </w:rPr>
      </w:pPr>
      <w:r w:rsidRPr="00FA56A8">
        <w:rPr>
          <w:rFonts w:ascii="Paris2024" w:hAnsi="Paris2024" w:cs="Arial"/>
          <w:sz w:val="20"/>
          <w:szCs w:val="20"/>
        </w:rPr>
        <w:t xml:space="preserve">Dans ce cadre, la Partie qui entend engager la responsabilité de la Partie défaillante s’engage obligatoirement avant toute saisine du tribunal compétent, à notifier à la Partie défaillante, par lettre recommandé avec accusé de réception, les manquements qu’elle lui impute. La Partie défaillante dispose ensuite d’un délai d’un (1) mois à compter de la réception de ladite lettre pour adresser une réponse sous le même format. </w:t>
      </w:r>
    </w:p>
    <w:p w14:paraId="48746858" w14:textId="77777777" w:rsidR="00C8120A" w:rsidRPr="00FA56A8" w:rsidRDefault="00C8120A" w:rsidP="00C8120A">
      <w:pPr>
        <w:spacing w:line="288" w:lineRule="auto"/>
        <w:jc w:val="both"/>
        <w:rPr>
          <w:rFonts w:ascii="Paris2024" w:hAnsi="Paris2024" w:cs="Arial"/>
          <w:sz w:val="20"/>
          <w:szCs w:val="20"/>
        </w:rPr>
      </w:pPr>
    </w:p>
    <w:p w14:paraId="34D3D33C" w14:textId="77777777" w:rsidR="00C8120A" w:rsidRPr="00FA56A8" w:rsidRDefault="00C8120A" w:rsidP="00C8120A">
      <w:pPr>
        <w:spacing w:line="288" w:lineRule="auto"/>
        <w:jc w:val="both"/>
        <w:rPr>
          <w:rFonts w:ascii="Paris2024" w:hAnsi="Paris2024" w:cs="Arial"/>
          <w:sz w:val="20"/>
          <w:szCs w:val="20"/>
        </w:rPr>
      </w:pPr>
      <w:r w:rsidRPr="00FA56A8">
        <w:rPr>
          <w:rFonts w:ascii="Paris2024" w:hAnsi="Paris2024" w:cs="Arial"/>
          <w:sz w:val="20"/>
          <w:szCs w:val="20"/>
        </w:rPr>
        <w:t xml:space="preserve">A compter de l’envoi par la Partie défaillante de sa réponse, les Parties disposent d’un délai de trois (3) mois maximum pour régler à l’amiable le litige qui les oppose. </w:t>
      </w:r>
    </w:p>
    <w:p w14:paraId="3D5B6CE1" w14:textId="77777777" w:rsidR="00C8120A" w:rsidRPr="00FA56A8" w:rsidRDefault="00C8120A" w:rsidP="00C8120A">
      <w:pPr>
        <w:spacing w:line="288" w:lineRule="auto"/>
        <w:jc w:val="both"/>
        <w:rPr>
          <w:rFonts w:ascii="Paris2024" w:hAnsi="Paris2024" w:cs="Arial"/>
          <w:sz w:val="20"/>
          <w:szCs w:val="20"/>
        </w:rPr>
      </w:pPr>
    </w:p>
    <w:p w14:paraId="776CC389" w14:textId="77777777" w:rsidR="00C8120A" w:rsidRPr="00FA56A8" w:rsidRDefault="00C8120A" w:rsidP="00C8120A">
      <w:pPr>
        <w:spacing w:line="288" w:lineRule="auto"/>
        <w:jc w:val="both"/>
        <w:rPr>
          <w:rFonts w:ascii="Paris2024" w:hAnsi="Paris2024" w:cs="Arial"/>
          <w:sz w:val="20"/>
          <w:szCs w:val="20"/>
        </w:rPr>
      </w:pPr>
      <w:r w:rsidRPr="00FA56A8">
        <w:rPr>
          <w:rFonts w:ascii="Paris2024" w:hAnsi="Paris2024" w:cs="Arial"/>
          <w:sz w:val="20"/>
          <w:szCs w:val="20"/>
        </w:rPr>
        <w:lastRenderedPageBreak/>
        <w:t xml:space="preserve">Passé ce délai, en l’absence d’accord entre les Parties, chacune d’entre elles sera en droit de saisir le tribunal compétent, excepté que rien dans le marché n'empêche l'une ou l'autre des Parties de déposer une injonction ou un recours similaire auprès des juridictions compétentes du Tribunal Judiciaire de Paris à tout moment. </w:t>
      </w:r>
    </w:p>
    <w:p w14:paraId="229649C5" w14:textId="77777777" w:rsidR="00C8120A" w:rsidRPr="00FA56A8" w:rsidRDefault="00C8120A" w:rsidP="00C8120A">
      <w:pPr>
        <w:spacing w:line="288" w:lineRule="auto"/>
        <w:jc w:val="both"/>
        <w:rPr>
          <w:rFonts w:ascii="Paris2024" w:hAnsi="Paris2024" w:cs="Arial"/>
          <w:sz w:val="20"/>
          <w:szCs w:val="20"/>
        </w:rPr>
      </w:pPr>
    </w:p>
    <w:p w14:paraId="3E8015F5" w14:textId="354E2F5A" w:rsidR="007B05A2" w:rsidRPr="00973C70" w:rsidRDefault="00C8120A" w:rsidP="00791AF0">
      <w:pPr>
        <w:spacing w:line="288" w:lineRule="auto"/>
        <w:rPr>
          <w:rFonts w:ascii="Paris2024" w:hAnsi="Paris2024" w:cs="Arial"/>
          <w:sz w:val="20"/>
          <w:szCs w:val="20"/>
        </w:rPr>
      </w:pPr>
      <w:r w:rsidRPr="00FA56A8">
        <w:rPr>
          <w:rFonts w:ascii="Paris2024" w:hAnsi="Paris2024" w:cs="Arial"/>
          <w:sz w:val="20"/>
          <w:szCs w:val="20"/>
        </w:rPr>
        <w:t>Dans le cas où le CIO ou l'une des autres Entités du CIO serait partie au différend ou à une réclamation découlant du marché ou s'y rapportant, ce différend ou cette réclamation sera, malgré ce qui précède, soumis uniquement et exclusivement au Tribunal Arbitral du Sport à Lausanne (Suisse), à l'exclusion de toute autre juridiction, et résolu définitivement conformément au Code d'arbitrage en matière de sport.  La langue de l'arbitrage est l'anglais. Si, pour quelque raison que ce soit, le Tribunal Arbitral du Sport décline sa compétence, le litige sera alors soumis à la compétence exclusive des tribunaux ordinaires compétents de Lausanne (Suisse) et sera résolu conformément au droit suisse (sans référence à ses règles de conflit de lois)</w:t>
      </w:r>
      <w:r w:rsidR="00AA3AAB">
        <w:rPr>
          <w:rFonts w:ascii="Paris2024" w:hAnsi="Paris2024" w:cs="Arial"/>
          <w:sz w:val="20"/>
          <w:szCs w:val="20"/>
        </w:rPr>
        <w:t>.</w:t>
      </w:r>
    </w:p>
    <w:p w14:paraId="52D734B0" w14:textId="77777777" w:rsidR="007B05A2" w:rsidRPr="00973C70" w:rsidRDefault="007B05A2" w:rsidP="00791AF0">
      <w:pPr>
        <w:spacing w:line="288" w:lineRule="auto"/>
        <w:rPr>
          <w:rFonts w:ascii="Paris2024" w:hAnsi="Paris2024" w:cs="Arial"/>
          <w:sz w:val="20"/>
          <w:szCs w:val="20"/>
        </w:rPr>
      </w:pPr>
    </w:p>
    <w:p w14:paraId="250D383A" w14:textId="77777777" w:rsidR="007B05A2" w:rsidRPr="00973C70" w:rsidRDefault="007B05A2" w:rsidP="00791AF0">
      <w:pPr>
        <w:spacing w:line="288" w:lineRule="auto"/>
        <w:rPr>
          <w:rFonts w:ascii="Paris2024" w:hAnsi="Paris2024" w:cs="Arial"/>
          <w:sz w:val="20"/>
          <w:szCs w:val="20"/>
        </w:rPr>
      </w:pPr>
    </w:p>
    <w:p w14:paraId="0732DF51" w14:textId="77777777" w:rsidR="007B05A2" w:rsidRPr="00973C70" w:rsidRDefault="007B05A2" w:rsidP="008F2FAE">
      <w:pPr>
        <w:pStyle w:val="Titre1"/>
        <w:rPr>
          <w:sz w:val="20"/>
          <w:szCs w:val="20"/>
        </w:rPr>
      </w:pPr>
      <w:bookmarkStart w:id="85" w:name="_Toc149292940"/>
      <w:r w:rsidRPr="2AA82E34">
        <w:rPr>
          <w:sz w:val="20"/>
          <w:szCs w:val="20"/>
        </w:rPr>
        <w:t>Dérogations au CCAG-FCS</w:t>
      </w:r>
      <w:bookmarkEnd w:id="85"/>
    </w:p>
    <w:p w14:paraId="45ADDC86" w14:textId="77777777" w:rsidR="007B05A2" w:rsidRPr="00973C70" w:rsidRDefault="007B05A2" w:rsidP="00791AF0">
      <w:pPr>
        <w:spacing w:line="288" w:lineRule="auto"/>
        <w:rPr>
          <w:rFonts w:ascii="Paris2024" w:hAnsi="Paris2024" w:cs="Arial"/>
          <w:sz w:val="20"/>
          <w:szCs w:val="20"/>
        </w:rPr>
      </w:pPr>
    </w:p>
    <w:p w14:paraId="796A68F7" w14:textId="6920A154" w:rsidR="00306845" w:rsidRPr="00973C70" w:rsidRDefault="00306845" w:rsidP="00306845">
      <w:pPr>
        <w:pStyle w:val="Titre"/>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6"/>
        <w:gridCol w:w="2337"/>
      </w:tblGrid>
      <w:tr w:rsidR="00AA3AAB" w:rsidRPr="00FA56A8" w14:paraId="59DF2209" w14:textId="77777777" w:rsidTr="00A419FA">
        <w:trPr>
          <w:trHeight w:val="482"/>
          <w:jc w:val="center"/>
        </w:trPr>
        <w:tc>
          <w:tcPr>
            <w:tcW w:w="2336" w:type="dxa"/>
            <w:shd w:val="clear" w:color="auto" w:fill="99CA96"/>
          </w:tcPr>
          <w:p w14:paraId="3C9DCB41" w14:textId="77777777" w:rsidR="00AA3AAB" w:rsidRPr="00407C22" w:rsidRDefault="00AA3AAB" w:rsidP="00A419FA">
            <w:pPr>
              <w:spacing w:line="288" w:lineRule="auto"/>
              <w:jc w:val="center"/>
              <w:rPr>
                <w:rFonts w:ascii="Paris2024 Semibold" w:hAnsi="Paris2024 Semibold"/>
                <w:bCs/>
                <w:sz w:val="20"/>
                <w:szCs w:val="20"/>
              </w:rPr>
            </w:pPr>
            <w:r w:rsidRPr="00407C22">
              <w:rPr>
                <w:rFonts w:ascii="Paris2024 Semibold" w:hAnsi="Paris2024 Semibold"/>
                <w:bCs/>
                <w:sz w:val="20"/>
                <w:szCs w:val="20"/>
              </w:rPr>
              <w:t>Article du CCAG-FCS auquel il est dérogé</w:t>
            </w:r>
          </w:p>
        </w:tc>
        <w:tc>
          <w:tcPr>
            <w:tcW w:w="2337" w:type="dxa"/>
            <w:shd w:val="clear" w:color="auto" w:fill="99CA96"/>
          </w:tcPr>
          <w:p w14:paraId="0C8B5F99" w14:textId="77777777" w:rsidR="00AA3AAB" w:rsidRPr="00407C22" w:rsidRDefault="00AA3AAB" w:rsidP="00A419FA">
            <w:pPr>
              <w:spacing w:line="288" w:lineRule="auto"/>
              <w:jc w:val="center"/>
              <w:rPr>
                <w:rFonts w:ascii="Paris2024 Semibold" w:hAnsi="Paris2024 Semibold"/>
                <w:bCs/>
                <w:sz w:val="20"/>
                <w:szCs w:val="20"/>
              </w:rPr>
            </w:pPr>
            <w:r w:rsidRPr="00407C22">
              <w:rPr>
                <w:rFonts w:ascii="Paris2024 Semibold" w:hAnsi="Paris2024 Semibold"/>
                <w:bCs/>
                <w:sz w:val="20"/>
                <w:szCs w:val="20"/>
              </w:rPr>
              <w:t>Article du CCAP y dérogeant</w:t>
            </w:r>
          </w:p>
        </w:tc>
      </w:tr>
      <w:tr w:rsidR="00AA3AAB" w:rsidRPr="00FA56A8" w14:paraId="7F05326A" w14:textId="77777777" w:rsidTr="00A419FA">
        <w:trPr>
          <w:jc w:val="center"/>
        </w:trPr>
        <w:tc>
          <w:tcPr>
            <w:tcW w:w="2336" w:type="dxa"/>
            <w:shd w:val="clear" w:color="auto" w:fill="auto"/>
          </w:tcPr>
          <w:p w14:paraId="6029889C" w14:textId="77777777" w:rsidR="00AA3AAB" w:rsidRPr="00FA56A8" w:rsidRDefault="00AA3AAB" w:rsidP="00A419FA">
            <w:pPr>
              <w:spacing w:line="288" w:lineRule="auto"/>
              <w:jc w:val="center"/>
              <w:rPr>
                <w:rFonts w:ascii="Paris2024" w:hAnsi="Paris2024"/>
                <w:sz w:val="20"/>
                <w:szCs w:val="20"/>
              </w:rPr>
            </w:pPr>
            <w:r w:rsidRPr="00FA56A8">
              <w:rPr>
                <w:rFonts w:ascii="Paris2024" w:hAnsi="Paris2024"/>
                <w:sz w:val="20"/>
                <w:szCs w:val="20"/>
              </w:rPr>
              <w:t>4.1</w:t>
            </w:r>
          </w:p>
        </w:tc>
        <w:tc>
          <w:tcPr>
            <w:tcW w:w="2337" w:type="dxa"/>
            <w:shd w:val="clear" w:color="auto" w:fill="auto"/>
          </w:tcPr>
          <w:p w14:paraId="346AC49B" w14:textId="77777777" w:rsidR="00AA3AAB" w:rsidRPr="00FA56A8" w:rsidRDefault="00AA3AAB" w:rsidP="00A419FA">
            <w:pPr>
              <w:spacing w:line="288" w:lineRule="auto"/>
              <w:jc w:val="center"/>
              <w:rPr>
                <w:rFonts w:ascii="Paris2024" w:hAnsi="Paris2024"/>
                <w:sz w:val="20"/>
                <w:szCs w:val="20"/>
              </w:rPr>
            </w:pPr>
            <w:r w:rsidRPr="00FA56A8">
              <w:rPr>
                <w:rFonts w:ascii="Paris2024" w:hAnsi="Paris2024"/>
                <w:sz w:val="20"/>
                <w:szCs w:val="20"/>
              </w:rPr>
              <w:t>2</w:t>
            </w:r>
          </w:p>
        </w:tc>
      </w:tr>
      <w:tr w:rsidR="00AA3AAB" w:rsidRPr="00FA56A8" w14:paraId="7484798A" w14:textId="77777777" w:rsidTr="00A419FA">
        <w:trPr>
          <w:jc w:val="center"/>
        </w:trPr>
        <w:tc>
          <w:tcPr>
            <w:tcW w:w="2336" w:type="dxa"/>
            <w:shd w:val="clear" w:color="auto" w:fill="auto"/>
          </w:tcPr>
          <w:p w14:paraId="056C10FC" w14:textId="77777777" w:rsidR="00AA3AAB" w:rsidRPr="00FA56A8" w:rsidRDefault="00AA3AAB" w:rsidP="00A419FA">
            <w:pPr>
              <w:spacing w:line="288" w:lineRule="auto"/>
              <w:jc w:val="center"/>
              <w:rPr>
                <w:rFonts w:ascii="Paris2024" w:hAnsi="Paris2024"/>
                <w:sz w:val="20"/>
                <w:szCs w:val="20"/>
              </w:rPr>
            </w:pPr>
            <w:r w:rsidRPr="00FA56A8">
              <w:rPr>
                <w:rFonts w:ascii="Paris2024" w:hAnsi="Paris2024"/>
                <w:sz w:val="20"/>
                <w:szCs w:val="20"/>
              </w:rPr>
              <w:t>5.1</w:t>
            </w:r>
          </w:p>
        </w:tc>
        <w:tc>
          <w:tcPr>
            <w:tcW w:w="2337" w:type="dxa"/>
            <w:shd w:val="clear" w:color="auto" w:fill="auto"/>
          </w:tcPr>
          <w:p w14:paraId="1DD44C6B" w14:textId="77777777" w:rsidR="00AA3AAB" w:rsidRPr="00FA56A8" w:rsidRDefault="00AA3AAB" w:rsidP="00A419FA">
            <w:pPr>
              <w:spacing w:line="288" w:lineRule="auto"/>
              <w:jc w:val="center"/>
              <w:rPr>
                <w:rFonts w:ascii="Paris2024" w:hAnsi="Paris2024"/>
                <w:sz w:val="20"/>
                <w:szCs w:val="20"/>
              </w:rPr>
            </w:pPr>
            <w:r w:rsidRPr="00FA56A8">
              <w:rPr>
                <w:rFonts w:ascii="Paris2024" w:hAnsi="Paris2024"/>
                <w:sz w:val="20"/>
                <w:szCs w:val="20"/>
              </w:rPr>
              <w:t>4.</w:t>
            </w:r>
            <w:r>
              <w:rPr>
                <w:rFonts w:ascii="Paris2024" w:hAnsi="Paris2024"/>
                <w:sz w:val="20"/>
                <w:szCs w:val="20"/>
              </w:rPr>
              <w:t>3</w:t>
            </w:r>
          </w:p>
        </w:tc>
      </w:tr>
      <w:tr w:rsidR="00E85763" w:rsidRPr="00FA56A8" w14:paraId="1909C3D4" w14:textId="77777777" w:rsidTr="00A419FA">
        <w:trPr>
          <w:jc w:val="center"/>
        </w:trPr>
        <w:tc>
          <w:tcPr>
            <w:tcW w:w="2336" w:type="dxa"/>
            <w:shd w:val="clear" w:color="auto" w:fill="auto"/>
          </w:tcPr>
          <w:p w14:paraId="685F3AFF" w14:textId="7F522D01" w:rsidR="00E85763" w:rsidRPr="00FA56A8" w:rsidRDefault="00E85763" w:rsidP="00E85763">
            <w:pPr>
              <w:spacing w:line="288" w:lineRule="auto"/>
              <w:jc w:val="center"/>
              <w:rPr>
                <w:rFonts w:ascii="Paris2024" w:hAnsi="Paris2024"/>
                <w:sz w:val="20"/>
                <w:szCs w:val="20"/>
              </w:rPr>
            </w:pPr>
            <w:r w:rsidRPr="00275A85">
              <w:rPr>
                <w:rFonts w:ascii="Paris2024" w:hAnsi="Paris2024" w:cs="Paris2024"/>
                <w:sz w:val="20"/>
                <w:szCs w:val="20"/>
              </w:rPr>
              <w:t>27.3 et 28</w:t>
            </w:r>
            <w:r>
              <w:rPr>
                <w:rFonts w:ascii="Paris2024" w:hAnsi="Paris2024" w:cs="Paris2024"/>
                <w:sz w:val="20"/>
                <w:szCs w:val="20"/>
              </w:rPr>
              <w:t>.2</w:t>
            </w:r>
          </w:p>
        </w:tc>
        <w:tc>
          <w:tcPr>
            <w:tcW w:w="2337" w:type="dxa"/>
            <w:shd w:val="clear" w:color="auto" w:fill="auto"/>
          </w:tcPr>
          <w:p w14:paraId="28672BD8" w14:textId="0E956917" w:rsidR="00E85763" w:rsidRPr="00FA56A8" w:rsidRDefault="00E85763" w:rsidP="00E85763">
            <w:pPr>
              <w:spacing w:line="288" w:lineRule="auto"/>
              <w:jc w:val="center"/>
              <w:rPr>
                <w:rFonts w:ascii="Paris2024" w:hAnsi="Paris2024"/>
                <w:sz w:val="20"/>
                <w:szCs w:val="20"/>
              </w:rPr>
            </w:pPr>
            <w:r w:rsidRPr="00275A85">
              <w:rPr>
                <w:rFonts w:ascii="Paris2024" w:hAnsi="Paris2024" w:cs="Paris2024"/>
                <w:sz w:val="20"/>
                <w:szCs w:val="20"/>
              </w:rPr>
              <w:t>5.1</w:t>
            </w:r>
          </w:p>
        </w:tc>
      </w:tr>
      <w:tr w:rsidR="00AA3AAB" w:rsidRPr="00FA56A8" w14:paraId="34352709" w14:textId="77777777" w:rsidTr="00A419FA">
        <w:trPr>
          <w:jc w:val="center"/>
        </w:trPr>
        <w:tc>
          <w:tcPr>
            <w:tcW w:w="2336" w:type="dxa"/>
            <w:shd w:val="clear" w:color="auto" w:fill="auto"/>
          </w:tcPr>
          <w:p w14:paraId="193786B7" w14:textId="77777777" w:rsidR="00AA3AAB" w:rsidRPr="00FA56A8" w:rsidRDefault="00AA3AAB" w:rsidP="00A419FA">
            <w:pPr>
              <w:spacing w:line="288" w:lineRule="auto"/>
              <w:jc w:val="center"/>
              <w:rPr>
                <w:rFonts w:ascii="Paris2024" w:hAnsi="Paris2024"/>
                <w:sz w:val="20"/>
                <w:szCs w:val="20"/>
              </w:rPr>
            </w:pPr>
            <w:r w:rsidRPr="00FA56A8">
              <w:rPr>
                <w:rFonts w:ascii="Paris2024" w:hAnsi="Paris2024"/>
                <w:sz w:val="20"/>
                <w:szCs w:val="20"/>
              </w:rPr>
              <w:t>3.7</w:t>
            </w:r>
          </w:p>
        </w:tc>
        <w:tc>
          <w:tcPr>
            <w:tcW w:w="2337" w:type="dxa"/>
            <w:shd w:val="clear" w:color="auto" w:fill="auto"/>
          </w:tcPr>
          <w:p w14:paraId="0237DD65" w14:textId="77777777" w:rsidR="00AA3AAB" w:rsidRPr="00FA56A8" w:rsidRDefault="00AA3AAB" w:rsidP="00A419FA">
            <w:pPr>
              <w:spacing w:line="288" w:lineRule="auto"/>
              <w:jc w:val="center"/>
              <w:rPr>
                <w:rFonts w:ascii="Paris2024" w:hAnsi="Paris2024"/>
                <w:sz w:val="20"/>
                <w:szCs w:val="20"/>
              </w:rPr>
            </w:pPr>
            <w:r w:rsidRPr="00FA56A8">
              <w:rPr>
                <w:rFonts w:ascii="Paris2024" w:hAnsi="Paris2024"/>
                <w:sz w:val="20"/>
                <w:szCs w:val="20"/>
              </w:rPr>
              <w:t>6.1</w:t>
            </w:r>
          </w:p>
        </w:tc>
      </w:tr>
      <w:tr w:rsidR="00AE3CDD" w:rsidRPr="00FA56A8" w14:paraId="7351EA2C" w14:textId="77777777" w:rsidTr="00A419FA">
        <w:trPr>
          <w:jc w:val="center"/>
        </w:trPr>
        <w:tc>
          <w:tcPr>
            <w:tcW w:w="2336" w:type="dxa"/>
            <w:shd w:val="clear" w:color="auto" w:fill="auto"/>
          </w:tcPr>
          <w:p w14:paraId="394EB60A" w14:textId="7629E1E7" w:rsidR="00AE3CDD" w:rsidRPr="00FA56A8" w:rsidRDefault="00AE3CDD" w:rsidP="00AE3CDD">
            <w:pPr>
              <w:spacing w:line="288" w:lineRule="auto"/>
              <w:jc w:val="center"/>
              <w:rPr>
                <w:rFonts w:ascii="Paris2024" w:hAnsi="Paris2024"/>
                <w:sz w:val="20"/>
                <w:szCs w:val="20"/>
              </w:rPr>
            </w:pPr>
            <w:r>
              <w:rPr>
                <w:rFonts w:ascii="Paris2024" w:hAnsi="Paris2024"/>
                <w:sz w:val="20"/>
                <w:szCs w:val="20"/>
              </w:rPr>
              <w:t>14.1.1</w:t>
            </w:r>
          </w:p>
        </w:tc>
        <w:tc>
          <w:tcPr>
            <w:tcW w:w="2337" w:type="dxa"/>
            <w:shd w:val="clear" w:color="auto" w:fill="auto"/>
          </w:tcPr>
          <w:p w14:paraId="1BAA6784" w14:textId="3FCC447E" w:rsidR="00AE3CDD" w:rsidRPr="00FA56A8" w:rsidRDefault="00AE3CDD" w:rsidP="00AE3CDD">
            <w:pPr>
              <w:spacing w:line="288" w:lineRule="auto"/>
              <w:jc w:val="center"/>
              <w:rPr>
                <w:rFonts w:ascii="Paris2024" w:hAnsi="Paris2024"/>
                <w:sz w:val="20"/>
                <w:szCs w:val="20"/>
              </w:rPr>
            </w:pPr>
            <w:r>
              <w:rPr>
                <w:rFonts w:ascii="Paris2024" w:hAnsi="Paris2024"/>
                <w:sz w:val="20"/>
                <w:szCs w:val="20"/>
              </w:rPr>
              <w:t>11.1.1 et 1.1.1.2</w:t>
            </w:r>
          </w:p>
        </w:tc>
      </w:tr>
      <w:tr w:rsidR="00AE3CDD" w:rsidRPr="00FA56A8" w14:paraId="0DBB9595" w14:textId="77777777" w:rsidTr="00A419FA">
        <w:trPr>
          <w:jc w:val="center"/>
        </w:trPr>
        <w:tc>
          <w:tcPr>
            <w:tcW w:w="2336" w:type="dxa"/>
            <w:shd w:val="clear" w:color="auto" w:fill="auto"/>
          </w:tcPr>
          <w:p w14:paraId="1E72B504" w14:textId="1A6C6D11" w:rsidR="00AE3CDD" w:rsidRPr="00FA56A8" w:rsidRDefault="00AE3CDD" w:rsidP="00AE3CDD">
            <w:pPr>
              <w:spacing w:line="288" w:lineRule="auto"/>
              <w:jc w:val="center"/>
              <w:rPr>
                <w:rFonts w:ascii="Paris2024" w:hAnsi="Paris2024"/>
                <w:sz w:val="20"/>
                <w:szCs w:val="20"/>
              </w:rPr>
            </w:pPr>
            <w:r w:rsidRPr="00835A4D">
              <w:rPr>
                <w:rFonts w:ascii="Paris2024" w:hAnsi="Paris2024"/>
                <w:sz w:val="20"/>
                <w:szCs w:val="20"/>
              </w:rPr>
              <w:t>14.1.2</w:t>
            </w:r>
          </w:p>
        </w:tc>
        <w:tc>
          <w:tcPr>
            <w:tcW w:w="2337" w:type="dxa"/>
            <w:shd w:val="clear" w:color="auto" w:fill="auto"/>
          </w:tcPr>
          <w:p w14:paraId="31972036" w14:textId="4CA0F01B" w:rsidR="00AE3CDD" w:rsidRPr="00FA56A8" w:rsidRDefault="00AE3CDD" w:rsidP="00AE3CDD">
            <w:pPr>
              <w:spacing w:line="288" w:lineRule="auto"/>
              <w:jc w:val="center"/>
              <w:rPr>
                <w:rFonts w:ascii="Paris2024" w:hAnsi="Paris2024"/>
                <w:sz w:val="20"/>
                <w:szCs w:val="20"/>
              </w:rPr>
            </w:pPr>
            <w:r>
              <w:rPr>
                <w:rFonts w:ascii="Paris2024" w:hAnsi="Paris2024"/>
                <w:sz w:val="20"/>
                <w:szCs w:val="20"/>
              </w:rPr>
              <w:t>11.2</w:t>
            </w:r>
          </w:p>
        </w:tc>
      </w:tr>
      <w:tr w:rsidR="00AA3AAB" w:rsidRPr="00FA56A8" w14:paraId="6DC0CD1A" w14:textId="77777777" w:rsidTr="00A419FA">
        <w:trPr>
          <w:jc w:val="center"/>
        </w:trPr>
        <w:tc>
          <w:tcPr>
            <w:tcW w:w="2336" w:type="dxa"/>
            <w:shd w:val="clear" w:color="auto" w:fill="auto"/>
          </w:tcPr>
          <w:p w14:paraId="762758B7" w14:textId="77777777" w:rsidR="00AA3AAB" w:rsidRPr="00FA56A8" w:rsidRDefault="00AA3AAB" w:rsidP="00A419FA">
            <w:pPr>
              <w:spacing w:line="288" w:lineRule="auto"/>
              <w:jc w:val="center"/>
              <w:rPr>
                <w:rFonts w:ascii="Paris2024" w:hAnsi="Paris2024"/>
                <w:sz w:val="20"/>
                <w:szCs w:val="20"/>
                <w:highlight w:val="yellow"/>
              </w:rPr>
            </w:pPr>
            <w:r w:rsidRPr="00FA56A8">
              <w:rPr>
                <w:rFonts w:ascii="Paris2024" w:hAnsi="Paris2024"/>
                <w:sz w:val="20"/>
                <w:szCs w:val="20"/>
              </w:rPr>
              <w:t>14</w:t>
            </w:r>
            <w:r>
              <w:rPr>
                <w:rFonts w:ascii="Paris2024" w:hAnsi="Paris2024"/>
                <w:sz w:val="20"/>
                <w:szCs w:val="20"/>
              </w:rPr>
              <w:t>.1.3</w:t>
            </w:r>
          </w:p>
        </w:tc>
        <w:tc>
          <w:tcPr>
            <w:tcW w:w="2337" w:type="dxa"/>
            <w:shd w:val="clear" w:color="auto" w:fill="auto"/>
          </w:tcPr>
          <w:p w14:paraId="5E834A28" w14:textId="77777777" w:rsidR="00AA3AAB" w:rsidRPr="00FA56A8" w:rsidRDefault="00AA3AAB" w:rsidP="00A419FA">
            <w:pPr>
              <w:spacing w:line="288" w:lineRule="auto"/>
              <w:jc w:val="center"/>
              <w:rPr>
                <w:rFonts w:ascii="Paris2024" w:hAnsi="Paris2024"/>
                <w:sz w:val="20"/>
                <w:szCs w:val="20"/>
              </w:rPr>
            </w:pPr>
            <w:r w:rsidRPr="00FA56A8">
              <w:rPr>
                <w:rFonts w:ascii="Paris2024" w:hAnsi="Paris2024"/>
                <w:sz w:val="20"/>
                <w:szCs w:val="20"/>
              </w:rPr>
              <w:t>11</w:t>
            </w:r>
          </w:p>
        </w:tc>
      </w:tr>
      <w:tr w:rsidR="00AA3AAB" w:rsidRPr="00FA56A8" w14:paraId="555E6A25" w14:textId="77777777" w:rsidTr="00A419FA">
        <w:trPr>
          <w:jc w:val="center"/>
        </w:trPr>
        <w:tc>
          <w:tcPr>
            <w:tcW w:w="2336" w:type="dxa"/>
            <w:shd w:val="clear" w:color="auto" w:fill="auto"/>
          </w:tcPr>
          <w:p w14:paraId="18893FDB" w14:textId="77777777" w:rsidR="00AA3AAB" w:rsidRPr="00FA56A8" w:rsidRDefault="00AA3AAB" w:rsidP="00A419FA">
            <w:pPr>
              <w:spacing w:line="288" w:lineRule="auto"/>
              <w:jc w:val="center"/>
              <w:rPr>
                <w:rFonts w:ascii="Paris2024" w:hAnsi="Paris2024"/>
                <w:sz w:val="20"/>
                <w:szCs w:val="20"/>
              </w:rPr>
            </w:pPr>
            <w:r w:rsidRPr="00FA56A8">
              <w:rPr>
                <w:rFonts w:ascii="Paris2024" w:hAnsi="Paris2024"/>
                <w:sz w:val="20"/>
                <w:szCs w:val="20"/>
              </w:rPr>
              <w:t>42</w:t>
            </w:r>
          </w:p>
        </w:tc>
        <w:tc>
          <w:tcPr>
            <w:tcW w:w="2337" w:type="dxa"/>
            <w:shd w:val="clear" w:color="auto" w:fill="auto"/>
          </w:tcPr>
          <w:p w14:paraId="64636D21" w14:textId="77777777" w:rsidR="00AA3AAB" w:rsidRPr="00FA56A8" w:rsidRDefault="00AA3AAB" w:rsidP="00A419FA">
            <w:pPr>
              <w:spacing w:line="288" w:lineRule="auto"/>
              <w:jc w:val="center"/>
              <w:rPr>
                <w:rFonts w:ascii="Paris2024" w:hAnsi="Paris2024"/>
                <w:sz w:val="20"/>
                <w:szCs w:val="20"/>
              </w:rPr>
            </w:pPr>
            <w:r w:rsidRPr="00FA56A8">
              <w:rPr>
                <w:rFonts w:ascii="Paris2024" w:hAnsi="Paris2024"/>
                <w:sz w:val="20"/>
                <w:szCs w:val="20"/>
              </w:rPr>
              <w:t>16</w:t>
            </w:r>
          </w:p>
        </w:tc>
      </w:tr>
      <w:tr w:rsidR="00AA3AAB" w:rsidRPr="00FA56A8" w14:paraId="34B11223" w14:textId="77777777" w:rsidTr="00A419FA">
        <w:trPr>
          <w:jc w:val="center"/>
        </w:trPr>
        <w:tc>
          <w:tcPr>
            <w:tcW w:w="2336" w:type="dxa"/>
            <w:shd w:val="clear" w:color="auto" w:fill="auto"/>
          </w:tcPr>
          <w:p w14:paraId="221B0182" w14:textId="77777777" w:rsidR="00AA3AAB" w:rsidRPr="00FA56A8" w:rsidRDefault="00AA3AAB" w:rsidP="00A419FA">
            <w:pPr>
              <w:spacing w:line="288" w:lineRule="auto"/>
              <w:jc w:val="center"/>
              <w:rPr>
                <w:rFonts w:ascii="Paris2024" w:hAnsi="Paris2024"/>
                <w:sz w:val="20"/>
                <w:szCs w:val="20"/>
              </w:rPr>
            </w:pPr>
            <w:r w:rsidRPr="00FA56A8">
              <w:rPr>
                <w:rFonts w:ascii="Paris2024" w:hAnsi="Paris2024"/>
                <w:sz w:val="20"/>
                <w:szCs w:val="20"/>
              </w:rPr>
              <w:t>43.2</w:t>
            </w:r>
          </w:p>
        </w:tc>
        <w:tc>
          <w:tcPr>
            <w:tcW w:w="2337" w:type="dxa"/>
            <w:shd w:val="clear" w:color="auto" w:fill="auto"/>
          </w:tcPr>
          <w:p w14:paraId="01159991" w14:textId="77777777" w:rsidR="00AA3AAB" w:rsidRPr="00FA56A8" w:rsidRDefault="00AA3AAB" w:rsidP="00A419FA">
            <w:pPr>
              <w:spacing w:line="288" w:lineRule="auto"/>
              <w:jc w:val="center"/>
              <w:rPr>
                <w:rFonts w:ascii="Paris2024" w:hAnsi="Paris2024"/>
                <w:sz w:val="20"/>
                <w:szCs w:val="20"/>
              </w:rPr>
            </w:pPr>
            <w:r w:rsidRPr="00FA56A8">
              <w:rPr>
                <w:rFonts w:ascii="Paris2024" w:hAnsi="Paris2024"/>
                <w:sz w:val="20"/>
                <w:szCs w:val="20"/>
              </w:rPr>
              <w:t>16.5</w:t>
            </w:r>
          </w:p>
        </w:tc>
      </w:tr>
    </w:tbl>
    <w:p w14:paraId="23DA04F6" w14:textId="7E2DCA20" w:rsidR="00306845" w:rsidRPr="00973C70" w:rsidRDefault="00306845" w:rsidP="00306845">
      <w:pPr>
        <w:rPr>
          <w:rFonts w:ascii="Paris2024" w:hAnsi="Paris2024"/>
          <w:sz w:val="20"/>
          <w:szCs w:val="20"/>
        </w:rPr>
      </w:pPr>
    </w:p>
    <w:p w14:paraId="3DB01ACC" w14:textId="0BD8A2A0" w:rsidR="00306845" w:rsidRPr="00973C70" w:rsidRDefault="00AA3AAB" w:rsidP="00306845">
      <w:pPr>
        <w:rPr>
          <w:rFonts w:ascii="Paris2024" w:hAnsi="Paris2024"/>
          <w:sz w:val="20"/>
          <w:szCs w:val="20"/>
        </w:rPr>
      </w:pPr>
      <w:r w:rsidRPr="00AA3AAB">
        <w:rPr>
          <w:rFonts w:ascii="Paris2024" w:hAnsi="Paris2024"/>
          <w:sz w:val="20"/>
          <w:szCs w:val="20"/>
        </w:rPr>
        <w:t>Dérogation au CCAG-PI : article 20.2 du CCAP dérogeant à l’article 35 du CCAG-PI</w:t>
      </w:r>
      <w:r>
        <w:rPr>
          <w:rFonts w:ascii="Paris2024" w:hAnsi="Paris2024"/>
          <w:sz w:val="20"/>
          <w:szCs w:val="20"/>
        </w:rPr>
        <w:t>.</w:t>
      </w:r>
    </w:p>
    <w:p w14:paraId="424FDBF8" w14:textId="77777777" w:rsidR="00306845" w:rsidRPr="00973C70" w:rsidRDefault="00306845" w:rsidP="00306845">
      <w:pPr>
        <w:rPr>
          <w:rFonts w:ascii="Paris2024" w:hAnsi="Paris2024"/>
          <w:sz w:val="20"/>
          <w:szCs w:val="20"/>
        </w:rPr>
      </w:pPr>
    </w:p>
    <w:p w14:paraId="52FD3F16" w14:textId="5869FFB0" w:rsidR="00306845" w:rsidRPr="00973C70" w:rsidRDefault="00306845" w:rsidP="00306845">
      <w:pPr>
        <w:rPr>
          <w:rFonts w:ascii="Paris2024" w:hAnsi="Paris2024"/>
          <w:sz w:val="20"/>
          <w:szCs w:val="20"/>
        </w:rPr>
      </w:pPr>
    </w:p>
    <w:p w14:paraId="7582F4D3" w14:textId="3BF74674" w:rsidR="00306845" w:rsidRPr="00973C70" w:rsidRDefault="00306845" w:rsidP="00306845">
      <w:pPr>
        <w:rPr>
          <w:rFonts w:ascii="Paris2024" w:hAnsi="Paris2024"/>
          <w:sz w:val="20"/>
          <w:szCs w:val="20"/>
        </w:rPr>
      </w:pPr>
    </w:p>
    <w:p w14:paraId="5DC83E3A" w14:textId="7F410859" w:rsidR="00306845" w:rsidRPr="00973C70" w:rsidRDefault="009B03C0" w:rsidP="00306845">
      <w:pPr>
        <w:rPr>
          <w:rFonts w:ascii="Paris2024" w:hAnsi="Paris2024"/>
          <w:sz w:val="20"/>
          <w:szCs w:val="20"/>
        </w:rPr>
      </w:pPr>
      <w:r w:rsidRPr="00973C70">
        <w:rPr>
          <w:rFonts w:ascii="Paris2024" w:hAnsi="Paris2024"/>
          <w:sz w:val="20"/>
          <w:szCs w:val="20"/>
        </w:rPr>
        <w:br w:type="page"/>
      </w:r>
    </w:p>
    <w:p w14:paraId="09E4CA9D" w14:textId="77777777" w:rsidR="00AA3AAB" w:rsidRPr="00FA56A8" w:rsidRDefault="00AA3AAB" w:rsidP="00AA3AAB">
      <w:pPr>
        <w:spacing w:line="288" w:lineRule="auto"/>
        <w:rPr>
          <w:rFonts w:ascii="Paris2024" w:hAnsi="Paris2024"/>
          <w:sz w:val="20"/>
          <w:szCs w:val="20"/>
        </w:rPr>
      </w:pPr>
      <w:bookmarkStart w:id="86" w:name="_Hlk57820260"/>
    </w:p>
    <w:p w14:paraId="293DA73A" w14:textId="77777777" w:rsidR="00AA3AAB" w:rsidRPr="00FA56A8" w:rsidRDefault="00AA3AAB" w:rsidP="2AA82E34">
      <w:pPr>
        <w:keepNext/>
        <w:keepLines/>
        <w:pBdr>
          <w:top w:val="single" w:sz="4" w:space="1" w:color="auto"/>
          <w:left w:val="single" w:sz="4" w:space="4" w:color="auto"/>
          <w:bottom w:val="single" w:sz="4" w:space="1" w:color="auto"/>
          <w:right w:val="single" w:sz="4" w:space="4" w:color="auto"/>
        </w:pBdr>
        <w:shd w:val="clear" w:color="auto" w:fill="D7C378"/>
        <w:spacing w:line="288" w:lineRule="auto"/>
        <w:jc w:val="center"/>
        <w:outlineLvl w:val="0"/>
        <w:rPr>
          <w:rFonts w:ascii="Paris2024" w:hAnsi="Paris2024"/>
          <w:b/>
          <w:bCs/>
          <w:kern w:val="28"/>
          <w:sz w:val="20"/>
          <w:szCs w:val="20"/>
        </w:rPr>
      </w:pPr>
      <w:bookmarkStart w:id="87" w:name="_Toc85182762"/>
      <w:bookmarkStart w:id="88" w:name="_Toc149292941"/>
      <w:r w:rsidRPr="00FA56A8">
        <w:rPr>
          <w:rFonts w:ascii="Paris2024" w:hAnsi="Paris2024"/>
          <w:b/>
          <w:bCs/>
          <w:kern w:val="28"/>
          <w:sz w:val="20"/>
          <w:szCs w:val="20"/>
        </w:rPr>
        <w:t>ANNEXE 1</w:t>
      </w:r>
      <w:r w:rsidRPr="00FA56A8">
        <w:rPr>
          <w:rFonts w:ascii="Paris2024" w:hAnsi="Paris2024"/>
          <w:b/>
          <w:bCs/>
          <w:kern w:val="28"/>
          <w:sz w:val="20"/>
          <w:szCs w:val="20"/>
        </w:rPr>
        <w:tab/>
        <w:t>PERFORMANCE SOCIALE ET ENVIRONNEMENTALE DE PARIS 2024</w:t>
      </w:r>
      <w:bookmarkEnd w:id="87"/>
      <w:bookmarkEnd w:id="88"/>
    </w:p>
    <w:p w14:paraId="3D452CC5" w14:textId="77777777" w:rsidR="00AA3AAB" w:rsidRPr="00FA56A8" w:rsidRDefault="00AA3AAB" w:rsidP="00AA3AAB">
      <w:pPr>
        <w:keepNext/>
        <w:keepLines/>
        <w:spacing w:line="288" w:lineRule="auto"/>
        <w:jc w:val="both"/>
        <w:rPr>
          <w:rFonts w:ascii="Paris2024" w:hAnsi="Paris2024"/>
          <w:sz w:val="20"/>
          <w:szCs w:val="20"/>
        </w:rPr>
      </w:pPr>
    </w:p>
    <w:p w14:paraId="21D34D19" w14:textId="77777777" w:rsidR="00AA3AAB" w:rsidRPr="00FA56A8" w:rsidRDefault="00AA3AAB" w:rsidP="00AA3AAB">
      <w:pPr>
        <w:keepNext/>
        <w:keepLines/>
        <w:spacing w:line="288" w:lineRule="auto"/>
        <w:jc w:val="both"/>
        <w:rPr>
          <w:rFonts w:ascii="Paris2024" w:hAnsi="Paris2024" w:cstheme="minorHAnsi"/>
          <w:b/>
          <w:bCs/>
          <w:color w:val="D7C378"/>
        </w:rPr>
      </w:pPr>
      <w:r w:rsidRPr="00FA56A8">
        <w:rPr>
          <w:rFonts w:ascii="Paris2024" w:hAnsi="Paris2024" w:cstheme="minorHAnsi"/>
          <w:b/>
          <w:bCs/>
          <w:color w:val="D7C378"/>
        </w:rPr>
        <w:t>PRÉAMBULE</w:t>
      </w:r>
    </w:p>
    <w:p w14:paraId="42416F28" w14:textId="77777777" w:rsidR="00AA3AAB" w:rsidRPr="00FA56A8" w:rsidRDefault="00AA3AAB" w:rsidP="00AA3AAB">
      <w:pPr>
        <w:keepNext/>
        <w:keepLines/>
        <w:spacing w:line="288" w:lineRule="auto"/>
        <w:jc w:val="both"/>
        <w:rPr>
          <w:rFonts w:ascii="Paris2024" w:hAnsi="Paris2024" w:cstheme="minorHAnsi"/>
          <w:szCs w:val="21"/>
          <w:highlight w:val="yellow"/>
        </w:rPr>
      </w:pPr>
    </w:p>
    <w:p w14:paraId="63521869" w14:textId="77777777" w:rsidR="00AA3AAB" w:rsidRPr="00FA56A8" w:rsidRDefault="00AA3AAB" w:rsidP="00AA3AAB">
      <w:pPr>
        <w:keepNext/>
        <w:keepLines/>
        <w:spacing w:line="288" w:lineRule="auto"/>
        <w:jc w:val="both"/>
        <w:rPr>
          <w:rFonts w:ascii="Paris2024" w:hAnsi="Paris2024" w:cstheme="minorHAnsi"/>
          <w:sz w:val="20"/>
          <w:szCs w:val="20"/>
        </w:rPr>
      </w:pPr>
      <w:r w:rsidRPr="00FA56A8">
        <w:rPr>
          <w:rFonts w:ascii="Paris2024" w:hAnsi="Paris2024" w:cstheme="minorHAnsi"/>
          <w:sz w:val="20"/>
          <w:szCs w:val="20"/>
        </w:rPr>
        <w:t>La présente Annexe sociale et environnementale s’appuie notamment sur les textes suivants, auxquels Paris 2024 a adhéré :</w:t>
      </w:r>
    </w:p>
    <w:p w14:paraId="5F7F6DE7" w14:textId="77777777" w:rsidR="00AA3AAB" w:rsidRPr="00FA56A8" w:rsidRDefault="00AA3AAB" w:rsidP="00600554">
      <w:pPr>
        <w:pStyle w:val="Paragraphedeliste"/>
        <w:keepNext/>
        <w:keepLines/>
        <w:numPr>
          <w:ilvl w:val="0"/>
          <w:numId w:val="87"/>
        </w:numPr>
        <w:spacing w:line="288" w:lineRule="auto"/>
        <w:rPr>
          <w:rFonts w:ascii="Paris2024" w:hAnsi="Paris2024" w:cstheme="minorHAnsi"/>
          <w:color w:val="auto"/>
        </w:rPr>
      </w:pPr>
      <w:r w:rsidRPr="00FA56A8">
        <w:rPr>
          <w:rFonts w:ascii="Paris2024" w:hAnsi="Paris2024" w:cstheme="minorHAnsi"/>
          <w:color w:val="auto"/>
        </w:rPr>
        <w:t>La Charte sociale des Jeux Olympiques et Paralympiques Paris 2024 ;</w:t>
      </w:r>
    </w:p>
    <w:p w14:paraId="36A81720" w14:textId="77777777" w:rsidR="00AA3AAB" w:rsidRPr="00FA56A8" w:rsidRDefault="00AA3AAB" w:rsidP="00600554">
      <w:pPr>
        <w:pStyle w:val="Paragraphedeliste"/>
        <w:keepNext/>
        <w:keepLines/>
        <w:numPr>
          <w:ilvl w:val="0"/>
          <w:numId w:val="87"/>
        </w:numPr>
        <w:spacing w:line="288" w:lineRule="auto"/>
        <w:rPr>
          <w:rFonts w:ascii="Paris2024" w:hAnsi="Paris2024" w:cstheme="minorHAnsi"/>
          <w:color w:val="auto"/>
        </w:rPr>
      </w:pPr>
      <w:r w:rsidRPr="00FA56A8">
        <w:rPr>
          <w:rFonts w:ascii="Paris2024" w:hAnsi="Paris2024" w:cstheme="minorHAnsi"/>
          <w:color w:val="auto"/>
        </w:rPr>
        <w:t>La convention avec Yunus Center et Les Canaux ;</w:t>
      </w:r>
    </w:p>
    <w:p w14:paraId="698C0927" w14:textId="77777777" w:rsidR="00AA3AAB" w:rsidRPr="00FA56A8" w:rsidRDefault="00AA3AAB" w:rsidP="00600554">
      <w:pPr>
        <w:pStyle w:val="Paragraphedeliste"/>
        <w:numPr>
          <w:ilvl w:val="0"/>
          <w:numId w:val="87"/>
        </w:numPr>
        <w:spacing w:line="288" w:lineRule="auto"/>
        <w:rPr>
          <w:rFonts w:ascii="Paris2024" w:hAnsi="Paris2024" w:cstheme="minorHAnsi"/>
          <w:color w:val="auto"/>
        </w:rPr>
      </w:pPr>
      <w:r w:rsidRPr="00FA56A8">
        <w:rPr>
          <w:rFonts w:ascii="Paris2024" w:hAnsi="Paris2024" w:cstheme="minorHAnsi"/>
          <w:color w:val="auto"/>
        </w:rPr>
        <w:t>La charte d’engagement LGBT ;</w:t>
      </w:r>
    </w:p>
    <w:p w14:paraId="3C4817E7" w14:textId="77777777" w:rsidR="00AA3AAB" w:rsidRPr="00FA56A8" w:rsidRDefault="00AA3AAB" w:rsidP="00600554">
      <w:pPr>
        <w:pStyle w:val="Paragraphedeliste"/>
        <w:numPr>
          <w:ilvl w:val="0"/>
          <w:numId w:val="87"/>
        </w:numPr>
        <w:spacing w:line="288" w:lineRule="auto"/>
        <w:rPr>
          <w:rFonts w:ascii="Paris2024" w:hAnsi="Paris2024" w:cstheme="minorHAnsi"/>
          <w:color w:val="auto"/>
        </w:rPr>
      </w:pPr>
      <w:r w:rsidRPr="00FA56A8">
        <w:rPr>
          <w:rFonts w:ascii="Paris2024" w:hAnsi="Paris2024" w:cstheme="minorHAnsi"/>
          <w:color w:val="auto"/>
        </w:rPr>
        <w:t>La charte Fournisseurs responsables de la Médiation interentreprises et du CNA ;</w:t>
      </w:r>
    </w:p>
    <w:p w14:paraId="34C9C0A0" w14:textId="77777777" w:rsidR="00AA3AAB" w:rsidRPr="00FA56A8" w:rsidRDefault="00AA3AAB" w:rsidP="00600554">
      <w:pPr>
        <w:pStyle w:val="Paragraphedeliste"/>
        <w:numPr>
          <w:ilvl w:val="0"/>
          <w:numId w:val="87"/>
        </w:numPr>
        <w:spacing w:line="288" w:lineRule="auto"/>
        <w:rPr>
          <w:rFonts w:ascii="Paris2024" w:hAnsi="Paris2024" w:cstheme="minorHAnsi"/>
          <w:color w:val="auto"/>
        </w:rPr>
      </w:pPr>
      <w:r w:rsidRPr="00FA56A8">
        <w:rPr>
          <w:rFonts w:ascii="Paris2024" w:hAnsi="Paris2024" w:cstheme="minorHAnsi"/>
          <w:color w:val="auto"/>
        </w:rPr>
        <w:t>L’initiative « Sports for Climate Action » de l’UNFCCC (Convention-cadre des Nations-Unies sur les changements climatiques).</w:t>
      </w:r>
    </w:p>
    <w:p w14:paraId="3AEF8D72" w14:textId="77777777" w:rsidR="00AA3AAB" w:rsidRPr="00FA56A8" w:rsidRDefault="00AA3AAB" w:rsidP="00AA3AAB">
      <w:pPr>
        <w:spacing w:line="288" w:lineRule="auto"/>
        <w:jc w:val="both"/>
        <w:rPr>
          <w:rFonts w:ascii="Paris2024" w:hAnsi="Paris2024" w:cstheme="minorHAnsi"/>
          <w:sz w:val="20"/>
          <w:szCs w:val="20"/>
        </w:rPr>
      </w:pPr>
      <w:r w:rsidRPr="00FA56A8">
        <w:rPr>
          <w:rFonts w:ascii="Paris2024" w:hAnsi="Paris2024" w:cstheme="minorHAnsi"/>
          <w:sz w:val="20"/>
          <w:szCs w:val="20"/>
        </w:rPr>
        <w:t xml:space="preserve">A destination du Titulaire et de ses propres fournisseurs et sous-traitants, cette Annexe sociale et environnementale formalise les engagements attendus par Paris 2024. </w:t>
      </w:r>
    </w:p>
    <w:p w14:paraId="131227A8" w14:textId="77777777" w:rsidR="00AA3AAB" w:rsidRPr="00FA56A8" w:rsidRDefault="00AA3AAB" w:rsidP="00AA3AAB">
      <w:pPr>
        <w:spacing w:line="288" w:lineRule="auto"/>
        <w:jc w:val="both"/>
        <w:rPr>
          <w:rFonts w:ascii="Paris2024" w:hAnsi="Paris2024" w:cstheme="minorHAnsi"/>
          <w:szCs w:val="21"/>
        </w:rPr>
      </w:pPr>
    </w:p>
    <w:p w14:paraId="3A881852" w14:textId="77777777" w:rsidR="00AA3AAB" w:rsidRPr="00FA56A8" w:rsidRDefault="00AA3AAB" w:rsidP="00AA3AAB">
      <w:pPr>
        <w:spacing w:line="288" w:lineRule="auto"/>
        <w:jc w:val="both"/>
        <w:rPr>
          <w:rFonts w:ascii="Paris2024" w:hAnsi="Paris2024" w:cstheme="minorHAnsi"/>
          <w:b/>
          <w:bCs/>
          <w:sz w:val="20"/>
          <w:szCs w:val="20"/>
        </w:rPr>
      </w:pPr>
      <w:r w:rsidRPr="00FA56A8">
        <w:rPr>
          <w:rFonts w:ascii="Paris2024" w:hAnsi="Paris2024" w:cstheme="minorHAnsi"/>
          <w:b/>
          <w:bCs/>
          <w:sz w:val="20"/>
          <w:szCs w:val="20"/>
        </w:rPr>
        <w:t>Responsabilité</w:t>
      </w:r>
    </w:p>
    <w:p w14:paraId="1219D5C9" w14:textId="77777777" w:rsidR="00AA3AAB" w:rsidRPr="00FA56A8" w:rsidRDefault="00AA3AAB" w:rsidP="00AA3AAB">
      <w:pPr>
        <w:spacing w:line="288" w:lineRule="auto"/>
        <w:jc w:val="both"/>
        <w:rPr>
          <w:rFonts w:ascii="Paris2024" w:hAnsi="Paris2024" w:cstheme="minorHAnsi"/>
          <w:sz w:val="20"/>
          <w:szCs w:val="20"/>
        </w:rPr>
      </w:pPr>
      <w:r w:rsidRPr="00FA56A8">
        <w:rPr>
          <w:rFonts w:ascii="Paris2024" w:hAnsi="Paris2024" w:cstheme="minorHAnsi"/>
          <w:sz w:val="20"/>
          <w:szCs w:val="20"/>
        </w:rPr>
        <w:t>Le Titulaire s’engage :</w:t>
      </w:r>
    </w:p>
    <w:p w14:paraId="042B4B40" w14:textId="77777777" w:rsidR="00AA3AAB" w:rsidRPr="00FA56A8" w:rsidRDefault="00AA3AAB" w:rsidP="00600554">
      <w:pPr>
        <w:pStyle w:val="Paragraphedeliste"/>
        <w:numPr>
          <w:ilvl w:val="0"/>
          <w:numId w:val="88"/>
        </w:numPr>
        <w:spacing w:line="288" w:lineRule="auto"/>
        <w:rPr>
          <w:rFonts w:ascii="Paris2024" w:hAnsi="Paris2024" w:cstheme="minorHAnsi"/>
          <w:color w:val="auto"/>
        </w:rPr>
      </w:pPr>
      <w:r w:rsidRPr="00FA56A8">
        <w:rPr>
          <w:rFonts w:ascii="Paris2024" w:hAnsi="Paris2024" w:cstheme="minorHAnsi"/>
          <w:color w:val="auto"/>
        </w:rPr>
        <w:t>à se conformer aux exigences des réglementations en vigueur (§1) ;</w:t>
      </w:r>
    </w:p>
    <w:p w14:paraId="0BF297D1" w14:textId="77777777" w:rsidR="00AA3AAB" w:rsidRPr="00FA56A8" w:rsidRDefault="00AA3AAB" w:rsidP="00600554">
      <w:pPr>
        <w:pStyle w:val="Paragraphedeliste"/>
        <w:numPr>
          <w:ilvl w:val="0"/>
          <w:numId w:val="88"/>
        </w:numPr>
        <w:spacing w:line="288" w:lineRule="auto"/>
        <w:rPr>
          <w:rFonts w:ascii="Paris2024" w:hAnsi="Paris2024" w:cstheme="minorHAnsi"/>
          <w:color w:val="auto"/>
        </w:rPr>
      </w:pPr>
      <w:r w:rsidRPr="00FA56A8">
        <w:rPr>
          <w:rFonts w:ascii="Paris2024" w:hAnsi="Paris2024" w:cstheme="minorHAnsi"/>
          <w:color w:val="auto"/>
        </w:rPr>
        <w:t>à intégrer le mieux possible, dans la réalisation de ses prestations, les cinq engagements prioritaires de la Stratégie Responsable des Achats de Paris 2024 (§2) et au Plan Héritage et Durabilité de Paris 2024 ;</w:t>
      </w:r>
    </w:p>
    <w:p w14:paraId="74B6DDED" w14:textId="77777777" w:rsidR="00AA3AAB" w:rsidRPr="00FA56A8" w:rsidRDefault="00AA3AAB" w:rsidP="00600554">
      <w:pPr>
        <w:pStyle w:val="Paragraphedeliste"/>
        <w:numPr>
          <w:ilvl w:val="0"/>
          <w:numId w:val="88"/>
        </w:numPr>
        <w:spacing w:line="288" w:lineRule="auto"/>
        <w:rPr>
          <w:rFonts w:ascii="Paris2024" w:hAnsi="Paris2024" w:cstheme="minorHAnsi"/>
          <w:color w:val="auto"/>
        </w:rPr>
      </w:pPr>
      <w:r w:rsidRPr="00FA56A8">
        <w:rPr>
          <w:rFonts w:ascii="Paris2024" w:hAnsi="Paris2024" w:cstheme="minorHAnsi"/>
          <w:color w:val="auto"/>
        </w:rPr>
        <w:t>à s’inscrire, avec l’appui de Paris 2024, dans une démarche de progrès et d’amélioration continue tout au long de l’exécution du marché (§3).</w:t>
      </w:r>
    </w:p>
    <w:p w14:paraId="266CC55C" w14:textId="77777777" w:rsidR="00AA3AAB" w:rsidRPr="00FA56A8" w:rsidRDefault="00AA3AAB" w:rsidP="00AA3AAB">
      <w:pPr>
        <w:spacing w:line="288" w:lineRule="auto"/>
        <w:jc w:val="both"/>
        <w:rPr>
          <w:rFonts w:ascii="Paris2024" w:hAnsi="Paris2024" w:cstheme="minorHAnsi"/>
          <w:sz w:val="20"/>
          <w:szCs w:val="20"/>
        </w:rPr>
      </w:pPr>
    </w:p>
    <w:p w14:paraId="35DC226E" w14:textId="77777777" w:rsidR="00AA3AAB" w:rsidRPr="00FA56A8" w:rsidRDefault="00AA3AAB" w:rsidP="00AA3AAB">
      <w:pPr>
        <w:spacing w:line="288" w:lineRule="auto"/>
        <w:jc w:val="both"/>
        <w:rPr>
          <w:rFonts w:ascii="Paris2024" w:hAnsi="Paris2024" w:cstheme="minorHAnsi"/>
          <w:sz w:val="20"/>
          <w:szCs w:val="20"/>
        </w:rPr>
      </w:pPr>
      <w:r w:rsidRPr="00FA56A8">
        <w:rPr>
          <w:rFonts w:ascii="Paris2024" w:hAnsi="Paris2024" w:cstheme="minorHAnsi"/>
          <w:sz w:val="20"/>
          <w:szCs w:val="20"/>
        </w:rPr>
        <w:t>Par ailleurs, le Titulaire s’engage à communiquer la présente Annexe et à faire tout son possible pour s’assurer de la bonne application des engagements ici mentionnés par ses propres fournisseurs et prestataires, par leurs éventuels sous-traitants et, plus généralement, par toute personne amenée à participer, directement ou indirectement, à l’exécution de la relation commerciale avec Paris 2024.</w:t>
      </w:r>
    </w:p>
    <w:p w14:paraId="59219ECA" w14:textId="77777777" w:rsidR="00AA3AAB" w:rsidRPr="00FA56A8" w:rsidRDefault="00AA3AAB" w:rsidP="00AA3AAB">
      <w:pPr>
        <w:spacing w:line="288" w:lineRule="auto"/>
        <w:jc w:val="both"/>
        <w:rPr>
          <w:rFonts w:ascii="Paris2024" w:hAnsi="Paris2024" w:cstheme="minorHAnsi"/>
          <w:sz w:val="20"/>
          <w:szCs w:val="20"/>
        </w:rPr>
      </w:pPr>
    </w:p>
    <w:p w14:paraId="79D59A80" w14:textId="77777777" w:rsidR="00AA3AAB" w:rsidRPr="00FA56A8" w:rsidRDefault="00AA3AAB" w:rsidP="00AA3AAB">
      <w:pPr>
        <w:spacing w:line="288" w:lineRule="auto"/>
        <w:jc w:val="both"/>
        <w:rPr>
          <w:rFonts w:ascii="Paris2024" w:hAnsi="Paris2024" w:cstheme="minorHAnsi"/>
          <w:b/>
          <w:bCs/>
          <w:sz w:val="20"/>
          <w:szCs w:val="20"/>
        </w:rPr>
      </w:pPr>
      <w:r w:rsidRPr="00FA56A8">
        <w:rPr>
          <w:rFonts w:ascii="Paris2024" w:hAnsi="Paris2024" w:cstheme="minorHAnsi"/>
          <w:b/>
          <w:bCs/>
          <w:sz w:val="20"/>
          <w:szCs w:val="20"/>
        </w:rPr>
        <w:t xml:space="preserve">Contrôle </w:t>
      </w:r>
    </w:p>
    <w:p w14:paraId="129508A7" w14:textId="77777777" w:rsidR="00AA3AAB" w:rsidRPr="00FA56A8" w:rsidRDefault="00AA3AAB" w:rsidP="00AA3AAB">
      <w:pPr>
        <w:spacing w:line="288" w:lineRule="auto"/>
        <w:jc w:val="both"/>
        <w:rPr>
          <w:rFonts w:ascii="Paris2024" w:hAnsi="Paris2024" w:cstheme="minorHAnsi"/>
          <w:sz w:val="20"/>
          <w:szCs w:val="20"/>
        </w:rPr>
      </w:pPr>
      <w:r w:rsidRPr="00FA56A8">
        <w:rPr>
          <w:rFonts w:ascii="Paris2024" w:hAnsi="Paris2024" w:cstheme="minorHAnsi"/>
          <w:sz w:val="20"/>
          <w:szCs w:val="20"/>
        </w:rPr>
        <w:t>Toutes les activités ayant lieu sur les sites nécessaires à l’exécution du présent marché (ceux du Titulaire et ceux de ses propres fournisseurs et sous-traitants) peuvent faire l’objet d’audits mandatés par Paris 2024 afin d’évaluer le respect des engagements énoncés ci-dessous.</w:t>
      </w:r>
    </w:p>
    <w:p w14:paraId="7A79B4B9" w14:textId="77777777" w:rsidR="00AA3AAB" w:rsidRPr="00FA56A8" w:rsidRDefault="00AA3AAB" w:rsidP="00AA3AAB">
      <w:pPr>
        <w:spacing w:line="288" w:lineRule="auto"/>
        <w:jc w:val="both"/>
        <w:rPr>
          <w:rFonts w:ascii="Paris2024" w:hAnsi="Paris2024" w:cstheme="minorHAnsi"/>
          <w:sz w:val="20"/>
          <w:szCs w:val="20"/>
        </w:rPr>
      </w:pPr>
    </w:p>
    <w:p w14:paraId="2A17170B" w14:textId="77777777" w:rsidR="00AA3AAB" w:rsidRPr="00FA56A8" w:rsidRDefault="00AA3AAB" w:rsidP="00AA3AAB">
      <w:pPr>
        <w:spacing w:line="288" w:lineRule="auto"/>
        <w:jc w:val="both"/>
        <w:rPr>
          <w:rFonts w:ascii="Paris2024" w:hAnsi="Paris2024" w:cstheme="minorHAnsi"/>
          <w:b/>
          <w:bCs/>
          <w:sz w:val="20"/>
          <w:szCs w:val="20"/>
        </w:rPr>
      </w:pPr>
      <w:r w:rsidRPr="00FA56A8">
        <w:rPr>
          <w:rFonts w:ascii="Paris2024" w:hAnsi="Paris2024" w:cstheme="minorHAnsi"/>
          <w:b/>
          <w:bCs/>
          <w:sz w:val="20"/>
          <w:szCs w:val="20"/>
        </w:rPr>
        <w:t>Mesures correctives</w:t>
      </w:r>
    </w:p>
    <w:p w14:paraId="52DBC1F5" w14:textId="77777777" w:rsidR="00AA3AAB" w:rsidRPr="00FA56A8" w:rsidRDefault="00AA3AAB" w:rsidP="00AA3AAB">
      <w:pPr>
        <w:spacing w:line="288" w:lineRule="auto"/>
        <w:jc w:val="both"/>
        <w:rPr>
          <w:rFonts w:ascii="Paris2024" w:hAnsi="Paris2024" w:cstheme="minorHAnsi"/>
          <w:sz w:val="20"/>
          <w:szCs w:val="20"/>
        </w:rPr>
      </w:pPr>
      <w:r w:rsidRPr="00FA56A8">
        <w:rPr>
          <w:rFonts w:ascii="Paris2024" w:hAnsi="Paris2024" w:cstheme="minorHAnsi"/>
          <w:sz w:val="20"/>
          <w:szCs w:val="20"/>
        </w:rPr>
        <w:t xml:space="preserve">Dans le cas où le Titulaire ne pourrait pas respecter certains engagements de la présente Annexe, il est tenu d’en informer Paris 2024, afin que les Parties conviennent ensemble des mesures correctives à mettre en œuvre. </w:t>
      </w:r>
    </w:p>
    <w:p w14:paraId="53ACC059" w14:textId="77777777" w:rsidR="00AA3AAB" w:rsidRPr="00FA56A8" w:rsidRDefault="00AA3AAB" w:rsidP="00AA3AAB">
      <w:pPr>
        <w:spacing w:line="288" w:lineRule="auto"/>
        <w:rPr>
          <w:rFonts w:ascii="Paris2024" w:hAnsi="Paris2024"/>
        </w:rPr>
      </w:pPr>
    </w:p>
    <w:p w14:paraId="255C0933" w14:textId="77777777" w:rsidR="00AA3AAB" w:rsidRPr="00FA56A8" w:rsidRDefault="00AA3AAB" w:rsidP="00AA3AAB">
      <w:pPr>
        <w:spacing w:line="288" w:lineRule="auto"/>
        <w:rPr>
          <w:rFonts w:ascii="Paris2024" w:hAnsi="Paris2024" w:cstheme="minorHAnsi"/>
          <w:b/>
          <w:bCs/>
          <w:color w:val="D7C378"/>
          <w:sz w:val="28"/>
          <w:szCs w:val="27"/>
        </w:rPr>
      </w:pPr>
      <w:r w:rsidRPr="00FA56A8">
        <w:rPr>
          <w:rFonts w:ascii="Paris2024" w:hAnsi="Paris2024" w:cstheme="minorHAnsi"/>
          <w:b/>
          <w:bCs/>
          <w:color w:val="D7C378"/>
          <w:sz w:val="28"/>
          <w:szCs w:val="27"/>
        </w:rPr>
        <w:br w:type="page"/>
      </w:r>
    </w:p>
    <w:p w14:paraId="56D9AE76" w14:textId="77777777" w:rsidR="00AA3AAB" w:rsidRPr="00FA56A8" w:rsidRDefault="00AA3AAB" w:rsidP="00AA3AAB">
      <w:pPr>
        <w:spacing w:line="288" w:lineRule="auto"/>
        <w:rPr>
          <w:rFonts w:ascii="Paris2024" w:hAnsi="Paris2024" w:cstheme="minorHAnsi"/>
          <w:b/>
          <w:bCs/>
          <w:color w:val="D7C378"/>
          <w:sz w:val="22"/>
          <w:szCs w:val="22"/>
        </w:rPr>
      </w:pPr>
      <w:r w:rsidRPr="00FA56A8">
        <w:rPr>
          <w:rFonts w:ascii="Paris2024" w:hAnsi="Paris2024" w:cstheme="minorHAnsi"/>
          <w:b/>
          <w:bCs/>
          <w:color w:val="D7C378"/>
          <w:sz w:val="22"/>
          <w:szCs w:val="22"/>
        </w:rPr>
        <w:lastRenderedPageBreak/>
        <w:t>§1 - RESPECTER LES EXIGENCES DES RÉGLEMENTATIONS EN VIGUEUR</w:t>
      </w:r>
    </w:p>
    <w:p w14:paraId="7806C2E6" w14:textId="77777777" w:rsidR="00AA3AAB" w:rsidRPr="00FA56A8" w:rsidRDefault="00AA3AAB" w:rsidP="00AA3AAB">
      <w:pPr>
        <w:spacing w:line="288" w:lineRule="auto"/>
        <w:jc w:val="both"/>
        <w:rPr>
          <w:rFonts w:ascii="Paris2024" w:hAnsi="Paris2024" w:cstheme="minorHAnsi"/>
          <w:sz w:val="20"/>
          <w:szCs w:val="20"/>
          <w:highlight w:val="yellow"/>
        </w:rPr>
      </w:pPr>
    </w:p>
    <w:p w14:paraId="366FF02F" w14:textId="77777777" w:rsidR="00AA3AAB" w:rsidRPr="00FA56A8" w:rsidRDefault="00AA3AAB" w:rsidP="00AA3AAB">
      <w:pPr>
        <w:spacing w:line="288" w:lineRule="auto"/>
        <w:jc w:val="both"/>
        <w:rPr>
          <w:rFonts w:ascii="Paris2024" w:hAnsi="Paris2024" w:cstheme="minorHAnsi"/>
          <w:sz w:val="20"/>
          <w:szCs w:val="20"/>
        </w:rPr>
      </w:pPr>
      <w:r w:rsidRPr="00FA56A8">
        <w:rPr>
          <w:rFonts w:ascii="Paris2024" w:hAnsi="Paris2024" w:cstheme="minorHAnsi"/>
          <w:sz w:val="20"/>
          <w:szCs w:val="20"/>
        </w:rPr>
        <w:t>Le Titulaire s’engage par la présente Annexe à adhérer aux « Principes directeurs des Nations Unies relatifs aux entreprises et aux droits de l’homme », ainsi qu’aux recommandations figurant dans les normes ISO 20400 (Achats responsables) et 26000 (Responsabilité Sociétale des Entreprises).</w:t>
      </w:r>
    </w:p>
    <w:p w14:paraId="7F5E1403" w14:textId="77777777" w:rsidR="00AA3AAB" w:rsidRPr="00FA56A8" w:rsidRDefault="00AA3AAB" w:rsidP="00AA3AAB">
      <w:pPr>
        <w:spacing w:line="288" w:lineRule="auto"/>
        <w:jc w:val="both"/>
        <w:rPr>
          <w:rFonts w:ascii="Paris2024" w:hAnsi="Paris2024" w:cstheme="minorHAnsi"/>
          <w:sz w:val="20"/>
          <w:szCs w:val="20"/>
        </w:rPr>
      </w:pPr>
    </w:p>
    <w:p w14:paraId="5732A83B" w14:textId="77777777" w:rsidR="00AA3AAB" w:rsidRPr="00FA56A8" w:rsidRDefault="00AA3AAB" w:rsidP="00AA3AAB">
      <w:pPr>
        <w:spacing w:line="288" w:lineRule="auto"/>
        <w:jc w:val="both"/>
        <w:rPr>
          <w:rFonts w:ascii="Paris2024" w:hAnsi="Paris2024" w:cstheme="minorHAnsi"/>
          <w:sz w:val="20"/>
          <w:szCs w:val="20"/>
        </w:rPr>
      </w:pPr>
      <w:r w:rsidRPr="00FA56A8">
        <w:rPr>
          <w:rFonts w:ascii="Paris2024" w:hAnsi="Paris2024" w:cstheme="minorHAnsi"/>
          <w:sz w:val="20"/>
          <w:szCs w:val="20"/>
        </w:rPr>
        <w:t>Le Titulaire s’engage à respecter les principes énoncés dans les conventions internationales, les lois et réglementations applicables dans le pays où il opère, ainsi que les pratiques du secteur d’activité dont il relève, et plus précisément :</w:t>
      </w:r>
    </w:p>
    <w:p w14:paraId="4D6CC410" w14:textId="77777777" w:rsidR="00AA3AAB" w:rsidRPr="00FA56A8" w:rsidRDefault="00AA3AAB" w:rsidP="00AA3AAB">
      <w:pPr>
        <w:spacing w:line="288" w:lineRule="auto"/>
        <w:jc w:val="both"/>
        <w:rPr>
          <w:rFonts w:ascii="Paris2024" w:hAnsi="Paris2024" w:cstheme="minorHAnsi"/>
          <w:sz w:val="20"/>
          <w:szCs w:val="20"/>
          <w:highlight w:val="yellow"/>
        </w:rPr>
      </w:pPr>
    </w:p>
    <w:p w14:paraId="60AA717A" w14:textId="77777777" w:rsidR="00AA3AAB" w:rsidRPr="00FA56A8" w:rsidRDefault="00AA3AAB" w:rsidP="00AA3AAB">
      <w:pPr>
        <w:spacing w:line="288" w:lineRule="auto"/>
        <w:jc w:val="both"/>
        <w:rPr>
          <w:rFonts w:ascii="Paris2024" w:hAnsi="Paris2024" w:cstheme="minorHAnsi"/>
          <w:b/>
          <w:bCs/>
          <w:sz w:val="22"/>
          <w:szCs w:val="22"/>
        </w:rPr>
      </w:pPr>
      <w:r w:rsidRPr="00FA56A8">
        <w:rPr>
          <w:rFonts w:ascii="Paris2024" w:hAnsi="Paris2024" w:cstheme="minorHAnsi"/>
          <w:b/>
          <w:bCs/>
          <w:sz w:val="22"/>
          <w:szCs w:val="22"/>
        </w:rPr>
        <w:t>§1.1 – Respect des normes du travail</w:t>
      </w:r>
    </w:p>
    <w:p w14:paraId="05D04318" w14:textId="77777777" w:rsidR="00AA3AAB" w:rsidRPr="00FA56A8" w:rsidRDefault="00AA3AAB" w:rsidP="00AA3AAB">
      <w:pPr>
        <w:spacing w:line="288" w:lineRule="auto"/>
        <w:jc w:val="both"/>
        <w:rPr>
          <w:rFonts w:ascii="Paris2024" w:hAnsi="Paris2024" w:cstheme="minorHAnsi"/>
          <w:b/>
          <w:bCs/>
          <w:sz w:val="20"/>
          <w:szCs w:val="20"/>
        </w:rPr>
      </w:pPr>
    </w:p>
    <w:p w14:paraId="21AAA72B" w14:textId="77777777" w:rsidR="00AA3AAB" w:rsidRPr="00FA56A8" w:rsidRDefault="00AA3AAB" w:rsidP="00AA3AAB">
      <w:pPr>
        <w:spacing w:line="288" w:lineRule="auto"/>
        <w:jc w:val="both"/>
        <w:rPr>
          <w:rFonts w:ascii="Paris2024" w:hAnsi="Paris2024" w:cstheme="minorHAnsi"/>
          <w:b/>
          <w:bCs/>
          <w:i/>
          <w:iCs/>
          <w:sz w:val="20"/>
          <w:szCs w:val="18"/>
        </w:rPr>
      </w:pPr>
      <w:r w:rsidRPr="00FA56A8">
        <w:rPr>
          <w:rFonts w:ascii="Paris2024" w:hAnsi="Paris2024" w:cstheme="minorHAnsi"/>
          <w:b/>
          <w:bCs/>
          <w:i/>
          <w:iCs/>
          <w:sz w:val="20"/>
          <w:szCs w:val="18"/>
          <w:u w:val="single"/>
        </w:rPr>
        <w:t>Rémunération</w:t>
      </w:r>
    </w:p>
    <w:p w14:paraId="2ADBDFFC" w14:textId="77777777" w:rsidR="00AA3AAB" w:rsidRPr="00FA56A8" w:rsidRDefault="00AA3AAB" w:rsidP="00AA3AAB">
      <w:pPr>
        <w:spacing w:line="288" w:lineRule="auto"/>
        <w:jc w:val="both"/>
        <w:rPr>
          <w:rFonts w:ascii="Paris2024" w:hAnsi="Paris2024" w:cstheme="minorHAnsi"/>
          <w:sz w:val="20"/>
          <w:szCs w:val="18"/>
        </w:rPr>
      </w:pPr>
      <w:r w:rsidRPr="00FA56A8">
        <w:rPr>
          <w:rFonts w:ascii="Paris2024" w:hAnsi="Paris2024" w:cstheme="minorHAnsi"/>
          <w:sz w:val="20"/>
          <w:szCs w:val="18"/>
        </w:rPr>
        <w:t>Les employés doivent connaître leurs conditions de travail et bénéficier d’une rémunération et d’un contrat équitables et raisonnables, au moins équivalents au salaire minimum légal. La rémunération due pour les heures supplémentaires est conforme à la législation nationale, locale ou conventionnelle. Les retraits sur salaire en guise de mesure disciplinaire sont formellement interdits. Par ailleurs, le Titulaire n’oblige pas ses salariés à faire des heures supplémentaires non voulues et respecte les réglementations en vigueur en la matière.</w:t>
      </w:r>
    </w:p>
    <w:p w14:paraId="502C8556" w14:textId="77777777" w:rsidR="00AA3AAB" w:rsidRPr="00FA56A8" w:rsidRDefault="00AA3AAB" w:rsidP="00AA3AAB">
      <w:pPr>
        <w:spacing w:line="288" w:lineRule="auto"/>
        <w:jc w:val="both"/>
        <w:rPr>
          <w:rFonts w:ascii="Paris2024" w:hAnsi="Paris2024" w:cstheme="minorHAnsi"/>
          <w:sz w:val="20"/>
          <w:szCs w:val="18"/>
        </w:rPr>
      </w:pPr>
    </w:p>
    <w:p w14:paraId="57041652" w14:textId="77777777" w:rsidR="00AA3AAB" w:rsidRPr="00FA56A8" w:rsidRDefault="00AA3AAB" w:rsidP="00AA3AAB">
      <w:pPr>
        <w:spacing w:line="288" w:lineRule="auto"/>
        <w:jc w:val="both"/>
        <w:rPr>
          <w:rFonts w:ascii="Paris2024" w:hAnsi="Paris2024" w:cstheme="minorHAnsi"/>
          <w:b/>
          <w:bCs/>
          <w:i/>
          <w:iCs/>
          <w:sz w:val="20"/>
          <w:szCs w:val="18"/>
          <w:u w:val="single"/>
        </w:rPr>
      </w:pPr>
      <w:r w:rsidRPr="00FA56A8">
        <w:rPr>
          <w:rFonts w:ascii="Paris2024" w:hAnsi="Paris2024" w:cstheme="minorHAnsi"/>
          <w:b/>
          <w:bCs/>
          <w:i/>
          <w:iCs/>
          <w:sz w:val="20"/>
          <w:szCs w:val="18"/>
          <w:u w:val="single"/>
        </w:rPr>
        <w:t>Temps de travail</w:t>
      </w:r>
    </w:p>
    <w:p w14:paraId="52D93F13" w14:textId="77777777" w:rsidR="00AA3AAB" w:rsidRPr="00FA56A8" w:rsidRDefault="00AA3AAB" w:rsidP="00AA3AAB">
      <w:pPr>
        <w:spacing w:line="288" w:lineRule="auto"/>
        <w:jc w:val="both"/>
        <w:rPr>
          <w:rFonts w:ascii="Paris2024" w:hAnsi="Paris2024" w:cstheme="minorHAnsi"/>
          <w:sz w:val="20"/>
          <w:szCs w:val="18"/>
        </w:rPr>
      </w:pPr>
      <w:r w:rsidRPr="00FA56A8">
        <w:rPr>
          <w:rFonts w:ascii="Paris2024" w:hAnsi="Paris2024" w:cstheme="minorHAnsi"/>
          <w:sz w:val="20"/>
          <w:szCs w:val="18"/>
        </w:rPr>
        <w:t>Le temps de travail des employés doit être conforme à la législation nationale en la matière. Dans les pays ne disposant pas de législation en la matière, le temps de travail doit respecter les recommandations de l’Organisation Internationale du Travail (OIT).</w:t>
      </w:r>
    </w:p>
    <w:p w14:paraId="73559C55" w14:textId="77777777" w:rsidR="00AA3AAB" w:rsidRPr="00FA56A8" w:rsidRDefault="00AA3AAB" w:rsidP="00AA3AAB">
      <w:pPr>
        <w:spacing w:line="288" w:lineRule="auto"/>
        <w:jc w:val="both"/>
        <w:rPr>
          <w:rFonts w:ascii="Paris2024" w:hAnsi="Paris2024" w:cstheme="minorHAnsi"/>
          <w:sz w:val="20"/>
          <w:szCs w:val="18"/>
        </w:rPr>
      </w:pPr>
    </w:p>
    <w:p w14:paraId="365B6051" w14:textId="77777777" w:rsidR="00AA3AAB" w:rsidRPr="00FA56A8" w:rsidRDefault="00AA3AAB" w:rsidP="00AA3AAB">
      <w:pPr>
        <w:spacing w:line="288" w:lineRule="auto"/>
        <w:jc w:val="both"/>
        <w:rPr>
          <w:rFonts w:ascii="Paris2024" w:hAnsi="Paris2024" w:cstheme="minorHAnsi"/>
          <w:b/>
          <w:bCs/>
          <w:i/>
          <w:iCs/>
          <w:sz w:val="20"/>
          <w:szCs w:val="18"/>
          <w:u w:val="single"/>
        </w:rPr>
      </w:pPr>
      <w:r w:rsidRPr="00FA56A8">
        <w:rPr>
          <w:rFonts w:ascii="Paris2024" w:hAnsi="Paris2024" w:cstheme="minorHAnsi"/>
          <w:b/>
          <w:bCs/>
          <w:i/>
          <w:iCs/>
          <w:sz w:val="20"/>
          <w:szCs w:val="18"/>
          <w:u w:val="single"/>
        </w:rPr>
        <w:t>Formation et promotion</w:t>
      </w:r>
    </w:p>
    <w:p w14:paraId="6A8ACB94" w14:textId="77777777" w:rsidR="00AA3AAB" w:rsidRPr="00FA56A8" w:rsidRDefault="00AA3AAB" w:rsidP="00AA3AAB">
      <w:pPr>
        <w:spacing w:line="288" w:lineRule="auto"/>
        <w:jc w:val="both"/>
        <w:rPr>
          <w:rFonts w:ascii="Paris2024" w:hAnsi="Paris2024" w:cstheme="minorHAnsi"/>
          <w:sz w:val="20"/>
          <w:szCs w:val="18"/>
        </w:rPr>
      </w:pPr>
      <w:r w:rsidRPr="00FA56A8">
        <w:rPr>
          <w:rFonts w:ascii="Paris2024" w:hAnsi="Paris2024" w:cstheme="minorHAnsi"/>
          <w:sz w:val="20"/>
          <w:szCs w:val="18"/>
        </w:rPr>
        <w:t>Le Titulaire doit assurer l’adaptation de ses salariés à leur poste de travail et veiller au maintien de leur capacité à occuper leur emploi, leur permettre de pouvoir bénéficier des compétences et capacités exigées sur le marché à exécuter au regard notamment des évolutions technologiques et favoriser l’existence d’opportunités de carrière. Pour cela, il doit leur proposer des formations prévues dans le cadre du plan de développement des compétences, et favoriser ainsi la sécurisation des parcours professionnels.</w:t>
      </w:r>
    </w:p>
    <w:p w14:paraId="69B0E9E5" w14:textId="77777777" w:rsidR="00AA3AAB" w:rsidRPr="00FA56A8" w:rsidRDefault="00AA3AAB" w:rsidP="00AA3AAB">
      <w:pPr>
        <w:spacing w:line="288" w:lineRule="auto"/>
        <w:jc w:val="both"/>
        <w:rPr>
          <w:rFonts w:ascii="Paris2024" w:hAnsi="Paris2024" w:cstheme="minorHAnsi"/>
          <w:szCs w:val="21"/>
        </w:rPr>
      </w:pPr>
    </w:p>
    <w:p w14:paraId="4309DD11" w14:textId="77777777" w:rsidR="00AA3AAB" w:rsidRPr="00FA56A8" w:rsidRDefault="00AA3AAB" w:rsidP="00AA3AAB">
      <w:pPr>
        <w:spacing w:line="288" w:lineRule="auto"/>
        <w:jc w:val="both"/>
        <w:rPr>
          <w:rFonts w:ascii="Paris2024" w:hAnsi="Paris2024" w:cstheme="minorHAnsi"/>
          <w:b/>
          <w:bCs/>
          <w:i/>
          <w:iCs/>
          <w:sz w:val="20"/>
          <w:szCs w:val="18"/>
          <w:u w:val="single"/>
        </w:rPr>
      </w:pPr>
      <w:r w:rsidRPr="00FA56A8">
        <w:rPr>
          <w:rFonts w:ascii="Paris2024" w:hAnsi="Paris2024" w:cstheme="minorHAnsi"/>
          <w:b/>
          <w:bCs/>
          <w:i/>
          <w:iCs/>
          <w:sz w:val="20"/>
          <w:szCs w:val="18"/>
          <w:u w:val="single"/>
        </w:rPr>
        <w:t>Travail forcé</w:t>
      </w:r>
    </w:p>
    <w:p w14:paraId="6C72BE13" w14:textId="77777777" w:rsidR="00AA3AAB" w:rsidRPr="00FA56A8" w:rsidRDefault="00AA3AAB" w:rsidP="00AA3AAB">
      <w:pPr>
        <w:spacing w:line="288" w:lineRule="auto"/>
        <w:jc w:val="both"/>
        <w:rPr>
          <w:rFonts w:ascii="Paris2024" w:hAnsi="Paris2024" w:cstheme="minorHAnsi"/>
          <w:sz w:val="20"/>
          <w:szCs w:val="18"/>
        </w:rPr>
      </w:pPr>
      <w:r w:rsidRPr="00FA56A8">
        <w:rPr>
          <w:rFonts w:ascii="Paris2024" w:hAnsi="Paris2024" w:cstheme="minorHAnsi"/>
          <w:sz w:val="20"/>
          <w:szCs w:val="18"/>
        </w:rPr>
        <w:t>Il n’est pas fait usage du travail forcé ou obligatoire. Les employés ne sont pas obligés de laisser en gage à leur employeur de l’argent ou leurs papiers d’identité.</w:t>
      </w:r>
    </w:p>
    <w:p w14:paraId="08F2C422" w14:textId="77777777" w:rsidR="00AA3AAB" w:rsidRPr="00FA56A8" w:rsidRDefault="00AA3AAB" w:rsidP="00AA3AAB">
      <w:pPr>
        <w:spacing w:line="288" w:lineRule="auto"/>
        <w:jc w:val="both"/>
        <w:rPr>
          <w:rFonts w:ascii="Paris2024" w:hAnsi="Paris2024" w:cstheme="minorHAnsi"/>
          <w:sz w:val="20"/>
          <w:szCs w:val="18"/>
        </w:rPr>
      </w:pPr>
    </w:p>
    <w:p w14:paraId="645B0F1C" w14:textId="77777777" w:rsidR="00AA3AAB" w:rsidRPr="00FA56A8" w:rsidRDefault="00AA3AAB" w:rsidP="00AA3AAB">
      <w:pPr>
        <w:spacing w:line="288" w:lineRule="auto"/>
        <w:jc w:val="both"/>
        <w:rPr>
          <w:rFonts w:ascii="Paris2024" w:hAnsi="Paris2024" w:cstheme="minorHAnsi"/>
          <w:sz w:val="20"/>
          <w:szCs w:val="18"/>
        </w:rPr>
      </w:pPr>
      <w:r w:rsidRPr="00FA56A8">
        <w:rPr>
          <w:rFonts w:ascii="Paris2024" w:hAnsi="Paris2024" w:cstheme="minorHAnsi"/>
          <w:b/>
          <w:bCs/>
          <w:i/>
          <w:iCs/>
          <w:sz w:val="20"/>
          <w:szCs w:val="18"/>
          <w:u w:val="single"/>
        </w:rPr>
        <w:t>Travail des enfants</w:t>
      </w:r>
    </w:p>
    <w:p w14:paraId="145F9F4F" w14:textId="77777777" w:rsidR="00AA3AAB" w:rsidRPr="00FA56A8" w:rsidRDefault="00AA3AAB" w:rsidP="00AA3AAB">
      <w:pPr>
        <w:spacing w:line="288" w:lineRule="auto"/>
        <w:jc w:val="both"/>
        <w:rPr>
          <w:rFonts w:ascii="Paris2024" w:hAnsi="Paris2024" w:cstheme="minorHAnsi"/>
          <w:sz w:val="20"/>
          <w:szCs w:val="18"/>
        </w:rPr>
      </w:pPr>
      <w:r w:rsidRPr="00FA56A8">
        <w:rPr>
          <w:rFonts w:ascii="Paris2024" w:hAnsi="Paris2024" w:cstheme="minorHAnsi"/>
          <w:sz w:val="20"/>
          <w:szCs w:val="18"/>
        </w:rPr>
        <w:t>Quelle que soit la situation, le Titulaire ne doit en aucun cas employer des travailleurs n’ayant pas atteint l’âge légal de travail et dans tous les cas un âge minimum de 16 ans. Le Titulaire s’engage à respecter les conventions de l’OIT pour l’abolition du travail des enfants ainsi que les principes énoncés dans la loi Le Texier n°99-478 du 9 juin 1999.</w:t>
      </w:r>
    </w:p>
    <w:p w14:paraId="336F5006" w14:textId="77777777" w:rsidR="00AA3AAB" w:rsidRPr="00FA56A8" w:rsidRDefault="00AA3AAB" w:rsidP="00AA3AAB">
      <w:pPr>
        <w:spacing w:line="288" w:lineRule="auto"/>
        <w:jc w:val="both"/>
        <w:rPr>
          <w:rFonts w:ascii="Paris2024" w:hAnsi="Paris2024" w:cstheme="minorHAnsi"/>
          <w:sz w:val="20"/>
          <w:szCs w:val="18"/>
        </w:rPr>
      </w:pPr>
    </w:p>
    <w:p w14:paraId="505DC41B" w14:textId="77777777" w:rsidR="00AA3AAB" w:rsidRPr="00FA56A8" w:rsidRDefault="00AA3AAB" w:rsidP="00AA3AAB">
      <w:pPr>
        <w:spacing w:line="288" w:lineRule="auto"/>
        <w:jc w:val="both"/>
        <w:rPr>
          <w:rFonts w:ascii="Paris2024" w:hAnsi="Paris2024" w:cstheme="minorHAnsi"/>
          <w:b/>
          <w:bCs/>
          <w:i/>
          <w:iCs/>
          <w:sz w:val="20"/>
          <w:szCs w:val="18"/>
          <w:u w:val="single"/>
        </w:rPr>
      </w:pPr>
      <w:r w:rsidRPr="00FA56A8">
        <w:rPr>
          <w:rFonts w:ascii="Paris2024" w:hAnsi="Paris2024" w:cstheme="minorHAnsi"/>
          <w:b/>
          <w:bCs/>
          <w:i/>
          <w:iCs/>
          <w:sz w:val="20"/>
          <w:szCs w:val="18"/>
          <w:u w:val="single"/>
        </w:rPr>
        <w:t>Discrimination</w:t>
      </w:r>
    </w:p>
    <w:p w14:paraId="3839160D" w14:textId="77777777" w:rsidR="00AA3AAB" w:rsidRPr="00FA56A8" w:rsidRDefault="00AA3AAB" w:rsidP="00AA3AAB">
      <w:pPr>
        <w:spacing w:line="288" w:lineRule="auto"/>
        <w:jc w:val="both"/>
        <w:rPr>
          <w:rFonts w:ascii="Paris2024" w:hAnsi="Paris2024" w:cstheme="minorHAnsi"/>
          <w:sz w:val="20"/>
          <w:szCs w:val="18"/>
        </w:rPr>
      </w:pPr>
      <w:r w:rsidRPr="00FA56A8">
        <w:rPr>
          <w:rFonts w:ascii="Paris2024" w:hAnsi="Paris2024" w:cstheme="minorHAnsi"/>
          <w:sz w:val="20"/>
          <w:szCs w:val="18"/>
        </w:rPr>
        <w:t>Le Titulaire doit disposer de règles relatives au traitement équitable et à l’absence de toute forme de discrimination sur le lieu de travail. Il ne doit pratiquer aucune discrimination dans ses pratiques en matière d’emploi et de gestion de carrière, et notamment sur l’âge, l’origine sociale et ethnoculturelle, le sexe, la situation familiale, le handicap ou l’état de santé, l’orientation sexuelle, l’apparence physique, les opinions politiques, la conviction religieuse…</w:t>
      </w:r>
    </w:p>
    <w:p w14:paraId="010FCD30" w14:textId="77777777" w:rsidR="00AA3AAB" w:rsidRPr="00FA56A8" w:rsidRDefault="00AA3AAB" w:rsidP="00AA3AAB">
      <w:pPr>
        <w:spacing w:line="288" w:lineRule="auto"/>
        <w:jc w:val="both"/>
        <w:rPr>
          <w:rFonts w:ascii="Paris2024" w:hAnsi="Paris2024" w:cstheme="minorHAnsi"/>
          <w:sz w:val="20"/>
          <w:szCs w:val="18"/>
        </w:rPr>
      </w:pPr>
    </w:p>
    <w:p w14:paraId="563F6375" w14:textId="77777777" w:rsidR="00AA3AAB" w:rsidRPr="00FA56A8" w:rsidRDefault="00AA3AAB" w:rsidP="00AA3AAB">
      <w:pPr>
        <w:spacing w:line="288" w:lineRule="auto"/>
        <w:rPr>
          <w:rFonts w:ascii="Paris2024" w:hAnsi="Paris2024" w:cstheme="minorHAnsi"/>
          <w:b/>
          <w:bCs/>
          <w:i/>
          <w:iCs/>
          <w:szCs w:val="21"/>
          <w:u w:val="single"/>
        </w:rPr>
      </w:pPr>
      <w:r w:rsidRPr="00FA56A8">
        <w:rPr>
          <w:rFonts w:ascii="Paris2024" w:hAnsi="Paris2024" w:cstheme="minorHAnsi"/>
          <w:b/>
          <w:bCs/>
          <w:i/>
          <w:iCs/>
          <w:szCs w:val="21"/>
          <w:u w:val="single"/>
        </w:rPr>
        <w:br w:type="page"/>
      </w:r>
    </w:p>
    <w:p w14:paraId="58D7621C" w14:textId="77777777" w:rsidR="00AA3AAB" w:rsidRPr="00FA56A8" w:rsidRDefault="00AA3AAB" w:rsidP="00AA3AAB">
      <w:pPr>
        <w:spacing w:line="288" w:lineRule="auto"/>
        <w:rPr>
          <w:rFonts w:ascii="Paris2024" w:hAnsi="Paris2024" w:cstheme="minorHAnsi"/>
          <w:b/>
          <w:bCs/>
          <w:i/>
          <w:iCs/>
          <w:sz w:val="20"/>
          <w:szCs w:val="18"/>
          <w:u w:val="single"/>
        </w:rPr>
      </w:pPr>
      <w:r w:rsidRPr="00FA56A8">
        <w:rPr>
          <w:rFonts w:ascii="Paris2024" w:hAnsi="Paris2024" w:cstheme="minorHAnsi"/>
          <w:b/>
          <w:bCs/>
          <w:i/>
          <w:iCs/>
          <w:sz w:val="20"/>
          <w:szCs w:val="18"/>
          <w:u w:val="single"/>
        </w:rPr>
        <w:lastRenderedPageBreak/>
        <w:t>Liberté d’association</w:t>
      </w:r>
    </w:p>
    <w:p w14:paraId="59DBB2F9" w14:textId="77777777" w:rsidR="00AA3AAB" w:rsidRPr="00FA56A8" w:rsidRDefault="00AA3AAB" w:rsidP="00AA3AAB">
      <w:pPr>
        <w:spacing w:line="288" w:lineRule="auto"/>
        <w:jc w:val="both"/>
        <w:rPr>
          <w:rFonts w:ascii="Paris2024" w:hAnsi="Paris2024" w:cstheme="minorHAnsi"/>
          <w:sz w:val="20"/>
          <w:szCs w:val="18"/>
        </w:rPr>
      </w:pPr>
      <w:r w:rsidRPr="00FA56A8">
        <w:rPr>
          <w:rFonts w:ascii="Paris2024" w:hAnsi="Paris2024" w:cstheme="minorHAnsi"/>
          <w:sz w:val="20"/>
          <w:szCs w:val="18"/>
        </w:rPr>
        <w:t>Tout employé du Titulaire doit être libre d’adhérer à un syndicat ou à une organisation représentative externe. Le Titulaire doit permettre à ses employés d’exprimer leurs préoccupations concernant les conditions de travail, sans crainte de représailles ou de harcèlement.</w:t>
      </w:r>
    </w:p>
    <w:p w14:paraId="5C6DDC63" w14:textId="77777777" w:rsidR="00AA3AAB" w:rsidRPr="00FA56A8" w:rsidRDefault="00AA3AAB" w:rsidP="00AA3AAB">
      <w:pPr>
        <w:spacing w:line="288" w:lineRule="auto"/>
        <w:jc w:val="both"/>
        <w:rPr>
          <w:rFonts w:ascii="Paris2024" w:hAnsi="Paris2024" w:cstheme="minorHAnsi"/>
          <w:sz w:val="20"/>
          <w:szCs w:val="18"/>
        </w:rPr>
      </w:pPr>
    </w:p>
    <w:p w14:paraId="7DACAB50" w14:textId="77777777" w:rsidR="00AA3AAB" w:rsidRPr="00FA56A8" w:rsidRDefault="00AA3AAB" w:rsidP="00AA3AAB">
      <w:pPr>
        <w:spacing w:line="288" w:lineRule="auto"/>
        <w:jc w:val="both"/>
        <w:rPr>
          <w:rFonts w:ascii="Paris2024" w:hAnsi="Paris2024" w:cstheme="minorHAnsi"/>
          <w:b/>
          <w:bCs/>
          <w:i/>
          <w:iCs/>
          <w:sz w:val="20"/>
          <w:szCs w:val="18"/>
          <w:u w:val="single"/>
        </w:rPr>
      </w:pPr>
      <w:r w:rsidRPr="00FA56A8">
        <w:rPr>
          <w:rFonts w:ascii="Paris2024" w:hAnsi="Paris2024" w:cstheme="minorHAnsi"/>
          <w:b/>
          <w:bCs/>
          <w:i/>
          <w:iCs/>
          <w:sz w:val="20"/>
          <w:szCs w:val="18"/>
          <w:u w:val="single"/>
        </w:rPr>
        <w:t>Loi sur l’immigration</w:t>
      </w:r>
    </w:p>
    <w:p w14:paraId="643504BC" w14:textId="77777777" w:rsidR="00AA3AAB" w:rsidRPr="00FA56A8" w:rsidRDefault="00AA3AAB" w:rsidP="00AA3AAB">
      <w:pPr>
        <w:spacing w:line="288" w:lineRule="auto"/>
        <w:jc w:val="both"/>
        <w:rPr>
          <w:rFonts w:ascii="Paris2024" w:hAnsi="Paris2024" w:cstheme="minorHAnsi"/>
          <w:sz w:val="20"/>
          <w:szCs w:val="18"/>
        </w:rPr>
      </w:pPr>
      <w:r w:rsidRPr="00FA56A8">
        <w:rPr>
          <w:rFonts w:ascii="Paris2024" w:hAnsi="Paris2024" w:cstheme="minorHAnsi"/>
          <w:sz w:val="20"/>
          <w:szCs w:val="18"/>
        </w:rPr>
        <w:t xml:space="preserve">Seuls les employés bénéficiant d’un droit légal au travail peuvent être employés par le Titulaire. Les documents de travail originaux des employés doivent être vérifiés par le Titulaire avant le début de leur contrat. </w:t>
      </w:r>
    </w:p>
    <w:p w14:paraId="6103970E" w14:textId="77777777" w:rsidR="00AA3AAB" w:rsidRPr="00FA56A8" w:rsidRDefault="00AA3AAB" w:rsidP="00AA3AAB">
      <w:pPr>
        <w:spacing w:line="288" w:lineRule="auto"/>
        <w:jc w:val="both"/>
        <w:rPr>
          <w:rFonts w:ascii="Paris2024" w:hAnsi="Paris2024" w:cstheme="minorHAnsi"/>
          <w:sz w:val="20"/>
          <w:szCs w:val="18"/>
        </w:rPr>
      </w:pPr>
    </w:p>
    <w:p w14:paraId="61C6F077" w14:textId="77777777" w:rsidR="00AA3AAB" w:rsidRPr="00FA56A8" w:rsidRDefault="00AA3AAB" w:rsidP="00AA3AAB">
      <w:pPr>
        <w:spacing w:line="288" w:lineRule="auto"/>
        <w:jc w:val="both"/>
        <w:rPr>
          <w:rFonts w:ascii="Paris2024" w:hAnsi="Paris2024" w:cstheme="minorHAnsi"/>
          <w:b/>
          <w:bCs/>
          <w:i/>
          <w:iCs/>
          <w:sz w:val="20"/>
          <w:szCs w:val="18"/>
          <w:u w:val="single"/>
        </w:rPr>
      </w:pPr>
      <w:r w:rsidRPr="00FA56A8">
        <w:rPr>
          <w:rFonts w:ascii="Paris2024" w:hAnsi="Paris2024" w:cstheme="minorHAnsi"/>
          <w:b/>
          <w:bCs/>
          <w:i/>
          <w:iCs/>
          <w:sz w:val="20"/>
          <w:szCs w:val="18"/>
          <w:u w:val="single"/>
        </w:rPr>
        <w:t>Règlement disciplinaire</w:t>
      </w:r>
    </w:p>
    <w:p w14:paraId="2803F327" w14:textId="77777777" w:rsidR="00AA3AAB" w:rsidRPr="00FA56A8" w:rsidRDefault="00AA3AAB" w:rsidP="00AA3AAB">
      <w:pPr>
        <w:spacing w:line="288" w:lineRule="auto"/>
        <w:jc w:val="both"/>
        <w:rPr>
          <w:rFonts w:ascii="Paris2024" w:hAnsi="Paris2024" w:cstheme="minorHAnsi"/>
          <w:sz w:val="20"/>
          <w:szCs w:val="18"/>
        </w:rPr>
      </w:pPr>
      <w:r w:rsidRPr="00FA56A8">
        <w:rPr>
          <w:rFonts w:ascii="Paris2024" w:hAnsi="Paris2024" w:cstheme="minorHAnsi"/>
          <w:sz w:val="20"/>
          <w:szCs w:val="18"/>
        </w:rPr>
        <w:t>Les employés du Titulaire sont traités dans le respect et la dignité. Le Titulaire veille à la mise en œuvre d’un règlement interdisant la maltraitance physique ou verbale, le harcèlement sexuel, les abus sexuels ou toute autre forme de harcèlement de menaces ou toute autre forme d’intimidation.</w:t>
      </w:r>
    </w:p>
    <w:p w14:paraId="3A93E48D" w14:textId="77777777" w:rsidR="00AA3AAB" w:rsidRPr="00FA56A8" w:rsidRDefault="00AA3AAB" w:rsidP="00AA3AAB">
      <w:pPr>
        <w:spacing w:line="288" w:lineRule="auto"/>
        <w:jc w:val="both"/>
        <w:rPr>
          <w:rFonts w:ascii="Paris2024" w:hAnsi="Paris2024" w:cstheme="minorHAnsi"/>
          <w:sz w:val="20"/>
          <w:szCs w:val="18"/>
        </w:rPr>
      </w:pPr>
    </w:p>
    <w:p w14:paraId="56B3D6B4" w14:textId="77777777" w:rsidR="00AA3AAB" w:rsidRPr="00FA56A8" w:rsidRDefault="00AA3AAB" w:rsidP="00AA3AAB">
      <w:pPr>
        <w:spacing w:line="288" w:lineRule="auto"/>
        <w:jc w:val="both"/>
        <w:rPr>
          <w:rFonts w:ascii="Paris2024" w:hAnsi="Paris2024" w:cstheme="minorHAnsi"/>
          <w:b/>
          <w:bCs/>
          <w:i/>
          <w:iCs/>
          <w:sz w:val="20"/>
          <w:szCs w:val="18"/>
          <w:u w:val="single"/>
        </w:rPr>
      </w:pPr>
      <w:r w:rsidRPr="00FA56A8">
        <w:rPr>
          <w:rFonts w:ascii="Paris2024" w:hAnsi="Paris2024" w:cstheme="minorHAnsi"/>
          <w:b/>
          <w:bCs/>
          <w:i/>
          <w:iCs/>
          <w:sz w:val="20"/>
          <w:szCs w:val="18"/>
          <w:u w:val="single"/>
        </w:rPr>
        <w:t>Travail dissimulé</w:t>
      </w:r>
    </w:p>
    <w:p w14:paraId="4C409D4B" w14:textId="77777777" w:rsidR="00AA3AAB" w:rsidRPr="00FA56A8" w:rsidRDefault="00AA3AAB" w:rsidP="00AA3AAB">
      <w:pPr>
        <w:spacing w:line="288" w:lineRule="auto"/>
        <w:jc w:val="both"/>
        <w:rPr>
          <w:rFonts w:ascii="Paris2024" w:hAnsi="Paris2024" w:cstheme="minorHAnsi"/>
          <w:sz w:val="20"/>
          <w:szCs w:val="18"/>
        </w:rPr>
      </w:pPr>
      <w:r w:rsidRPr="00FA56A8">
        <w:rPr>
          <w:rFonts w:ascii="Paris2024" w:hAnsi="Paris2024" w:cstheme="minorHAnsi"/>
          <w:sz w:val="20"/>
          <w:szCs w:val="18"/>
        </w:rPr>
        <w:t>Quel que soit le lieu de réalisation des prestations, « est réputé travail dissimulé par dissimulation d’emploi salarié le fait pour tout employeur : 1° Soit de se soustraire intentionnellement à l’accomplissement de (…) la déclaration préalable à l’embauche ; 2° Soit de se soustraire intentionnellement à (…) la délivrance d’un bulletin de paie, ou de mentionner sur ce dernier un nombre d’heures de travail inférieur à celui réellement accompli, si cette mention ne résulte pas d’une convention ou d’un accord collectif d’aménagement du temps de travail (…) ; 3° Soit de se soustraire intentionnellement aux déclarations relatives aux salaires ou aux cotisations sociales assises sur ceux-ci auprès des organismes de recouvrement des contributions et cotisations sociales ou de l’administration fiscale en vertu des dispositions légales » (article L8221-5 du Code du travail en France). Le Titulaire est respectueux des règles de détachement de son personnel sur le territoire français et en particulier en matière d’obligation d’immatriculation aux organismes de couvertures sociales.</w:t>
      </w:r>
    </w:p>
    <w:p w14:paraId="65DF2148" w14:textId="77777777" w:rsidR="00AA3AAB" w:rsidRPr="00FA56A8" w:rsidRDefault="00AA3AAB" w:rsidP="00AA3AAB">
      <w:pPr>
        <w:spacing w:line="288" w:lineRule="auto"/>
        <w:jc w:val="both"/>
        <w:rPr>
          <w:rFonts w:ascii="Paris2024" w:hAnsi="Paris2024" w:cstheme="minorHAnsi"/>
          <w:sz w:val="20"/>
          <w:szCs w:val="18"/>
        </w:rPr>
      </w:pPr>
    </w:p>
    <w:p w14:paraId="3C0CBB98" w14:textId="77777777" w:rsidR="00AA3AAB" w:rsidRPr="00FA56A8" w:rsidRDefault="00AA3AAB" w:rsidP="00AA3AAB">
      <w:pPr>
        <w:spacing w:line="288" w:lineRule="auto"/>
        <w:jc w:val="both"/>
        <w:rPr>
          <w:rFonts w:ascii="Paris2024" w:hAnsi="Paris2024" w:cstheme="minorHAnsi"/>
          <w:b/>
          <w:bCs/>
          <w:i/>
          <w:iCs/>
          <w:sz w:val="20"/>
          <w:szCs w:val="18"/>
          <w:u w:val="single"/>
        </w:rPr>
      </w:pPr>
      <w:r w:rsidRPr="00FA56A8">
        <w:rPr>
          <w:rFonts w:ascii="Paris2024" w:hAnsi="Paris2024" w:cstheme="minorHAnsi"/>
          <w:b/>
          <w:bCs/>
          <w:i/>
          <w:iCs/>
          <w:sz w:val="20"/>
          <w:szCs w:val="18"/>
          <w:u w:val="single"/>
        </w:rPr>
        <w:t>Marchandage</w:t>
      </w:r>
    </w:p>
    <w:p w14:paraId="4F859A66" w14:textId="77777777" w:rsidR="00AA3AAB" w:rsidRPr="00FA56A8" w:rsidRDefault="00AA3AAB" w:rsidP="00AA3AAB">
      <w:pPr>
        <w:spacing w:line="288" w:lineRule="auto"/>
        <w:jc w:val="both"/>
        <w:rPr>
          <w:rFonts w:ascii="Paris2024" w:hAnsi="Paris2024" w:cstheme="minorHAnsi"/>
          <w:sz w:val="20"/>
          <w:szCs w:val="18"/>
        </w:rPr>
      </w:pPr>
      <w:r w:rsidRPr="00FA56A8">
        <w:rPr>
          <w:rFonts w:ascii="Paris2024" w:hAnsi="Paris2024" w:cstheme="minorHAnsi"/>
          <w:sz w:val="20"/>
          <w:szCs w:val="18"/>
        </w:rPr>
        <w:t xml:space="preserve">Le marchandage fait partie des formes de travail illégal réprimé par le Code du travail. L’article L8231-1 définit le marchandage comme toute opération à but lucratif de fourniture de main-d’œuvre, ayant pour effet de causer un préjudice au salarié, de contourner les règles du Code du travail ou d’éluder l’application de la convention collective.  </w:t>
      </w:r>
    </w:p>
    <w:p w14:paraId="53810F46" w14:textId="77777777" w:rsidR="00AA3AAB" w:rsidRPr="00FA56A8" w:rsidRDefault="00AA3AAB" w:rsidP="00AA3AAB">
      <w:pPr>
        <w:spacing w:line="288" w:lineRule="auto"/>
        <w:jc w:val="both"/>
        <w:rPr>
          <w:rFonts w:ascii="Paris2024" w:hAnsi="Paris2024" w:cstheme="minorHAnsi"/>
          <w:sz w:val="20"/>
          <w:szCs w:val="18"/>
        </w:rPr>
      </w:pPr>
      <w:r w:rsidRPr="00FA56A8">
        <w:rPr>
          <w:rFonts w:ascii="Paris2024" w:hAnsi="Paris2024" w:cstheme="minorHAnsi"/>
          <w:sz w:val="20"/>
          <w:szCs w:val="18"/>
        </w:rPr>
        <w:t>À ce titre, il est interdit au Titulaire de mettre ses salariés à disposition d’une autre société en violation de leurs droits, et ce dans le but de retirer un gain financier de l’opération.</w:t>
      </w:r>
    </w:p>
    <w:p w14:paraId="1933D091" w14:textId="77777777" w:rsidR="00AA3AAB" w:rsidRPr="00FA56A8" w:rsidRDefault="00AA3AAB" w:rsidP="00AA3AAB">
      <w:pPr>
        <w:spacing w:line="288" w:lineRule="auto"/>
        <w:jc w:val="both"/>
        <w:rPr>
          <w:rFonts w:ascii="Paris2024" w:hAnsi="Paris2024" w:cstheme="minorHAnsi"/>
          <w:szCs w:val="21"/>
        </w:rPr>
      </w:pPr>
    </w:p>
    <w:p w14:paraId="73D4FFDF" w14:textId="77777777" w:rsidR="00AA3AAB" w:rsidRPr="00FA56A8" w:rsidRDefault="00AA3AAB" w:rsidP="00AA3AAB">
      <w:pPr>
        <w:spacing w:line="288" w:lineRule="auto"/>
        <w:jc w:val="both"/>
        <w:rPr>
          <w:rFonts w:ascii="Paris2024" w:hAnsi="Paris2024" w:cstheme="minorHAnsi"/>
          <w:b/>
          <w:bCs/>
          <w:sz w:val="22"/>
          <w:szCs w:val="20"/>
        </w:rPr>
      </w:pPr>
      <w:r w:rsidRPr="00FA56A8">
        <w:rPr>
          <w:rFonts w:ascii="Paris2024" w:hAnsi="Paris2024" w:cstheme="minorHAnsi"/>
          <w:sz w:val="22"/>
        </w:rPr>
        <w:t>–</w:t>
      </w:r>
      <w:r w:rsidRPr="00FA56A8">
        <w:rPr>
          <w:rFonts w:ascii="Paris2024" w:hAnsi="Paris2024" w:cstheme="minorHAnsi"/>
          <w:b/>
          <w:bCs/>
          <w:sz w:val="22"/>
          <w:szCs w:val="20"/>
        </w:rPr>
        <w:t>§1.2 - Santé et sécurité au travail</w:t>
      </w:r>
    </w:p>
    <w:p w14:paraId="4D690CDD" w14:textId="77777777" w:rsidR="00AA3AAB" w:rsidRPr="00FA56A8" w:rsidRDefault="00AA3AAB" w:rsidP="00AA3AAB">
      <w:pPr>
        <w:spacing w:line="288" w:lineRule="auto"/>
        <w:jc w:val="both"/>
        <w:rPr>
          <w:rFonts w:ascii="Paris2024" w:hAnsi="Paris2024" w:cstheme="minorHAnsi"/>
          <w:b/>
          <w:bCs/>
          <w:szCs w:val="21"/>
        </w:rPr>
      </w:pPr>
    </w:p>
    <w:p w14:paraId="521F680E" w14:textId="77777777" w:rsidR="00AA3AAB" w:rsidRPr="00FA56A8" w:rsidRDefault="00AA3AAB" w:rsidP="00AA3AAB">
      <w:pPr>
        <w:spacing w:line="288" w:lineRule="auto"/>
        <w:jc w:val="both"/>
        <w:rPr>
          <w:rFonts w:ascii="Paris2024" w:hAnsi="Paris2024" w:cstheme="minorHAnsi"/>
          <w:sz w:val="20"/>
          <w:szCs w:val="18"/>
        </w:rPr>
      </w:pPr>
      <w:r w:rsidRPr="00FA56A8">
        <w:rPr>
          <w:rFonts w:ascii="Paris2024" w:hAnsi="Paris2024" w:cstheme="minorHAnsi"/>
          <w:sz w:val="20"/>
          <w:szCs w:val="18"/>
        </w:rPr>
        <w:t>Le Titulaire est tenu de prendre toutes les mesures nécessaires pour assurer la sécurité de ses employés, protéger leur santé physique et mentale et optimiser la sécurité de ses sites, en conformité avec les lois et réglementations applicables en matière d’hygiène et de sécurité.</w:t>
      </w:r>
    </w:p>
    <w:p w14:paraId="19E7BEE6" w14:textId="77777777" w:rsidR="00AA3AAB" w:rsidRPr="00FA56A8" w:rsidRDefault="00AA3AAB" w:rsidP="00AA3AAB">
      <w:pPr>
        <w:spacing w:line="288" w:lineRule="auto"/>
        <w:jc w:val="both"/>
        <w:rPr>
          <w:rFonts w:ascii="Paris2024" w:hAnsi="Paris2024" w:cstheme="minorHAnsi"/>
          <w:b/>
          <w:bCs/>
          <w:szCs w:val="25"/>
        </w:rPr>
      </w:pPr>
    </w:p>
    <w:p w14:paraId="6A9340EA" w14:textId="77777777" w:rsidR="00AA3AAB" w:rsidRPr="00FA56A8" w:rsidRDefault="00AA3AAB" w:rsidP="00AA3AAB">
      <w:pPr>
        <w:spacing w:line="288" w:lineRule="auto"/>
        <w:jc w:val="both"/>
        <w:rPr>
          <w:rFonts w:ascii="Paris2024" w:hAnsi="Paris2024" w:cstheme="minorHAnsi"/>
          <w:b/>
          <w:bCs/>
          <w:sz w:val="22"/>
          <w:szCs w:val="20"/>
        </w:rPr>
      </w:pPr>
      <w:r w:rsidRPr="00FA56A8">
        <w:rPr>
          <w:rFonts w:ascii="Paris2024" w:hAnsi="Paris2024" w:cstheme="minorHAnsi"/>
          <w:sz w:val="22"/>
        </w:rPr>
        <w:t>–</w:t>
      </w:r>
      <w:r w:rsidRPr="00FA56A8">
        <w:rPr>
          <w:rFonts w:ascii="Paris2024" w:hAnsi="Paris2024" w:cstheme="minorHAnsi"/>
          <w:b/>
          <w:bCs/>
          <w:sz w:val="22"/>
          <w:szCs w:val="20"/>
        </w:rPr>
        <w:t>§1.3 - Ethique &amp; lutte contre la corruption</w:t>
      </w:r>
    </w:p>
    <w:p w14:paraId="2E2E362A" w14:textId="77777777" w:rsidR="00AA3AAB" w:rsidRPr="00FA56A8" w:rsidRDefault="00AA3AAB" w:rsidP="00AA3AAB">
      <w:pPr>
        <w:spacing w:line="288" w:lineRule="auto"/>
        <w:jc w:val="both"/>
        <w:rPr>
          <w:rFonts w:ascii="Paris2024" w:hAnsi="Paris2024" w:cstheme="minorHAnsi"/>
          <w:b/>
          <w:bCs/>
          <w:szCs w:val="21"/>
        </w:rPr>
      </w:pPr>
    </w:p>
    <w:p w14:paraId="3DE0A4FA" w14:textId="77777777" w:rsidR="00AA3AAB" w:rsidRPr="00FA56A8" w:rsidRDefault="00AA3AAB" w:rsidP="00AA3AAB">
      <w:pPr>
        <w:spacing w:line="288" w:lineRule="auto"/>
        <w:jc w:val="both"/>
        <w:rPr>
          <w:rFonts w:ascii="Paris2024" w:hAnsi="Paris2024" w:cstheme="minorHAnsi"/>
          <w:sz w:val="20"/>
          <w:szCs w:val="18"/>
        </w:rPr>
      </w:pPr>
      <w:r w:rsidRPr="00FA56A8">
        <w:rPr>
          <w:rFonts w:ascii="Paris2024" w:hAnsi="Paris2024" w:cstheme="minorHAnsi"/>
          <w:sz w:val="20"/>
          <w:szCs w:val="18"/>
        </w:rPr>
        <w:t>Le Titulaire doit :</w:t>
      </w:r>
    </w:p>
    <w:p w14:paraId="6E25DBBE" w14:textId="77777777" w:rsidR="00AA3AAB" w:rsidRPr="00FA56A8" w:rsidRDefault="00AA3AAB" w:rsidP="00600554">
      <w:pPr>
        <w:numPr>
          <w:ilvl w:val="0"/>
          <w:numId w:val="57"/>
        </w:numPr>
        <w:spacing w:line="288" w:lineRule="auto"/>
        <w:ind w:left="714" w:hanging="357"/>
        <w:jc w:val="both"/>
        <w:rPr>
          <w:rFonts w:ascii="Paris2024" w:hAnsi="Paris2024" w:cstheme="minorHAnsi"/>
          <w:sz w:val="20"/>
          <w:szCs w:val="18"/>
        </w:rPr>
      </w:pPr>
      <w:r w:rsidRPr="00FA56A8">
        <w:rPr>
          <w:rFonts w:ascii="Paris2024" w:hAnsi="Paris2024" w:cstheme="minorHAnsi"/>
          <w:sz w:val="20"/>
          <w:szCs w:val="18"/>
        </w:rPr>
        <w:t xml:space="preserve">ne s'engager dans aucune activité, aucune pratique ou conduite qui constituerait une violation de la réglementation applicable en matière de lutte contre la corruption dans le pays où il opère ; </w:t>
      </w:r>
    </w:p>
    <w:p w14:paraId="3D6BE875" w14:textId="77777777" w:rsidR="00AA3AAB" w:rsidRPr="00FA56A8" w:rsidRDefault="00AA3AAB" w:rsidP="00600554">
      <w:pPr>
        <w:numPr>
          <w:ilvl w:val="0"/>
          <w:numId w:val="57"/>
        </w:numPr>
        <w:spacing w:line="288" w:lineRule="auto"/>
        <w:ind w:left="714" w:hanging="357"/>
        <w:jc w:val="both"/>
        <w:rPr>
          <w:rFonts w:ascii="Paris2024" w:hAnsi="Paris2024" w:cstheme="minorHAnsi"/>
          <w:sz w:val="20"/>
          <w:szCs w:val="18"/>
        </w:rPr>
      </w:pPr>
      <w:r w:rsidRPr="00FA56A8">
        <w:rPr>
          <w:rFonts w:ascii="Paris2024" w:hAnsi="Paris2024" w:cstheme="minorHAnsi"/>
          <w:sz w:val="20"/>
          <w:szCs w:val="18"/>
        </w:rPr>
        <w:lastRenderedPageBreak/>
        <w:t>se conformer à la loi sur la transparence, la lutte contre la corruption et la modernisation de la vie économique, dite « Sapin 2 » ainsi qu’à l’éthique et aux politiques de Paris 2024 en matière de lutte contre la corruption, telles que Paris 2024 pourra les documenter et les mettre   jour ;</w:t>
      </w:r>
    </w:p>
    <w:p w14:paraId="6FC1A1A6" w14:textId="77777777" w:rsidR="00AA3AAB" w:rsidRPr="00FA56A8" w:rsidRDefault="00AA3AAB" w:rsidP="00600554">
      <w:pPr>
        <w:numPr>
          <w:ilvl w:val="0"/>
          <w:numId w:val="57"/>
        </w:numPr>
        <w:spacing w:line="288" w:lineRule="auto"/>
        <w:ind w:left="714" w:hanging="357"/>
        <w:jc w:val="both"/>
        <w:rPr>
          <w:rFonts w:ascii="Paris2024" w:hAnsi="Paris2024" w:cstheme="minorHAnsi"/>
          <w:sz w:val="20"/>
          <w:szCs w:val="18"/>
        </w:rPr>
      </w:pPr>
      <w:r w:rsidRPr="00FA56A8">
        <w:rPr>
          <w:rFonts w:ascii="Paris2024" w:hAnsi="Paris2024" w:cstheme="minorHAnsi"/>
          <w:sz w:val="20"/>
          <w:szCs w:val="18"/>
        </w:rPr>
        <w:t>ne proposer directement ou indirectement aucun cadeau, invitation, argent, gratification, voyages, promesse d’embauche, prêt ou autre faveur ou avantage de quelque nature que ce soit à Paris 2024 dans le but d'influer indûment sur le processus décisionnel d’une attribution de marché ou dans le cadre de son exécution ou encore dans le but d'obtenir des informations confidentielles susceptibles de lui donner un avantage (cas d’exclusion d’un marché public prévu à l’Article L</w:t>
      </w:r>
      <w:r>
        <w:rPr>
          <w:rFonts w:ascii="Paris2024" w:hAnsi="Paris2024" w:cstheme="minorHAnsi"/>
          <w:sz w:val="20"/>
          <w:szCs w:val="18"/>
        </w:rPr>
        <w:t xml:space="preserve">. </w:t>
      </w:r>
      <w:r w:rsidRPr="00FA56A8">
        <w:rPr>
          <w:rFonts w:ascii="Paris2024" w:hAnsi="Paris2024" w:cstheme="minorHAnsi"/>
          <w:sz w:val="20"/>
          <w:szCs w:val="18"/>
        </w:rPr>
        <w:t>2141-8 du Code de la Commande Publique) ;</w:t>
      </w:r>
    </w:p>
    <w:p w14:paraId="726352A4" w14:textId="77777777" w:rsidR="00AA3AAB" w:rsidRPr="00FA56A8" w:rsidRDefault="00AA3AAB" w:rsidP="00600554">
      <w:pPr>
        <w:numPr>
          <w:ilvl w:val="0"/>
          <w:numId w:val="57"/>
        </w:numPr>
        <w:spacing w:line="288" w:lineRule="auto"/>
        <w:ind w:left="714" w:hanging="357"/>
        <w:jc w:val="both"/>
        <w:rPr>
          <w:rFonts w:ascii="Paris2024" w:hAnsi="Paris2024" w:cstheme="minorHAnsi"/>
          <w:sz w:val="20"/>
          <w:szCs w:val="18"/>
        </w:rPr>
      </w:pPr>
      <w:r w:rsidRPr="00FA56A8">
        <w:rPr>
          <w:rFonts w:ascii="Paris2024" w:hAnsi="Paris2024" w:cstheme="minorHAnsi"/>
          <w:sz w:val="20"/>
          <w:szCs w:val="18"/>
        </w:rPr>
        <w:t>ne pas avoir fourni des informations trompeuses susceptibles d'avoir une influence déterminante sur les décisions d'exclusion, de sélection ou d'attribution du marché (cas d’exclusion d’un marché public prévu à l’Article L</w:t>
      </w:r>
      <w:r>
        <w:rPr>
          <w:rFonts w:ascii="Paris2024" w:hAnsi="Paris2024" w:cstheme="minorHAnsi"/>
          <w:sz w:val="20"/>
          <w:szCs w:val="18"/>
        </w:rPr>
        <w:t xml:space="preserve">. </w:t>
      </w:r>
      <w:r w:rsidRPr="00FA56A8">
        <w:rPr>
          <w:rFonts w:ascii="Paris2024" w:hAnsi="Paris2024" w:cstheme="minorHAnsi"/>
          <w:sz w:val="20"/>
          <w:szCs w:val="18"/>
        </w:rPr>
        <w:t>2141-8 du Code de la Commande Publique).</w:t>
      </w:r>
    </w:p>
    <w:p w14:paraId="676648CC" w14:textId="77777777" w:rsidR="00AA3AAB" w:rsidRPr="00FA56A8" w:rsidRDefault="00AA3AAB" w:rsidP="00AA3AAB">
      <w:pPr>
        <w:spacing w:line="288" w:lineRule="auto"/>
        <w:jc w:val="both"/>
        <w:rPr>
          <w:rFonts w:ascii="Paris2024" w:hAnsi="Paris2024" w:cstheme="minorHAnsi"/>
          <w:szCs w:val="25"/>
        </w:rPr>
      </w:pPr>
    </w:p>
    <w:p w14:paraId="5A03B79D" w14:textId="77777777" w:rsidR="00AA3AAB" w:rsidRPr="00FA56A8" w:rsidRDefault="00AA3AAB" w:rsidP="00AA3AAB">
      <w:pPr>
        <w:spacing w:line="288" w:lineRule="auto"/>
        <w:jc w:val="both"/>
        <w:rPr>
          <w:rFonts w:ascii="Paris2024" w:hAnsi="Paris2024" w:cstheme="minorHAnsi"/>
          <w:b/>
          <w:bCs/>
          <w:sz w:val="22"/>
          <w:szCs w:val="20"/>
        </w:rPr>
      </w:pPr>
      <w:r w:rsidRPr="00FA56A8">
        <w:rPr>
          <w:rFonts w:ascii="Paris2024" w:hAnsi="Paris2024" w:cstheme="minorHAnsi"/>
          <w:sz w:val="22"/>
        </w:rPr>
        <w:t>–</w:t>
      </w:r>
      <w:r w:rsidRPr="00FA56A8">
        <w:rPr>
          <w:rFonts w:ascii="Paris2024" w:hAnsi="Paris2024" w:cstheme="minorHAnsi"/>
          <w:b/>
          <w:bCs/>
          <w:sz w:val="22"/>
          <w:szCs w:val="20"/>
        </w:rPr>
        <w:t>§1.4 - Réglementations environnementales</w:t>
      </w:r>
    </w:p>
    <w:p w14:paraId="5BA7E564" w14:textId="77777777" w:rsidR="00AA3AAB" w:rsidRPr="00FA56A8" w:rsidRDefault="00AA3AAB" w:rsidP="00AA3AAB">
      <w:pPr>
        <w:spacing w:line="288" w:lineRule="auto"/>
        <w:jc w:val="both"/>
        <w:rPr>
          <w:rFonts w:ascii="Paris2024" w:hAnsi="Paris2024" w:cstheme="minorHAnsi"/>
          <w:szCs w:val="21"/>
        </w:rPr>
      </w:pPr>
    </w:p>
    <w:p w14:paraId="5318019F" w14:textId="77777777" w:rsidR="00AA3AAB" w:rsidRPr="00FA56A8" w:rsidRDefault="00AA3AAB" w:rsidP="532CD10C">
      <w:pPr>
        <w:spacing w:line="288" w:lineRule="auto"/>
        <w:jc w:val="both"/>
        <w:rPr>
          <w:rFonts w:ascii="Paris2024" w:hAnsi="Paris2024" w:cstheme="minorBidi"/>
          <w:sz w:val="20"/>
          <w:szCs w:val="20"/>
        </w:rPr>
      </w:pPr>
      <w:r w:rsidRPr="532CD10C">
        <w:rPr>
          <w:rFonts w:ascii="Paris2024" w:hAnsi="Paris2024" w:cstheme="minorBidi"/>
          <w:sz w:val="20"/>
          <w:szCs w:val="20"/>
        </w:rPr>
        <w:t>Le Titulaire respecte notamment :</w:t>
      </w:r>
    </w:p>
    <w:p w14:paraId="5B0317DD" w14:textId="77777777" w:rsidR="00AA3AAB" w:rsidRPr="00FA56A8" w:rsidRDefault="00AA3AAB" w:rsidP="532CD10C">
      <w:pPr>
        <w:pStyle w:val="Paragraphedeliste"/>
        <w:numPr>
          <w:ilvl w:val="0"/>
          <w:numId w:val="57"/>
        </w:numPr>
        <w:spacing w:before="100" w:beforeAutospacing="1" w:after="100" w:afterAutospacing="1" w:line="288" w:lineRule="auto"/>
        <w:rPr>
          <w:rFonts w:ascii="Paris2024" w:hAnsi="Paris2024" w:cstheme="minorBidi"/>
          <w:color w:val="auto"/>
        </w:rPr>
      </w:pPr>
      <w:r w:rsidRPr="532CD10C">
        <w:rPr>
          <w:rFonts w:ascii="Paris2024" w:hAnsi="Paris2024" w:cstheme="minorBidi"/>
          <w:color w:val="auto"/>
        </w:rPr>
        <w:t>le décret n° 2016-288 du 10 mars 2016 sur l’obligation aux producteurs et détenteurs de déchets de trier à la source cinq flux de déchets (papier/carton, métal, plastique, verre, bois) afin de favoriser la valorisation de ces matières ;</w:t>
      </w:r>
    </w:p>
    <w:p w14:paraId="20B750BB" w14:textId="77777777" w:rsidR="00AA3AAB" w:rsidRPr="00FA56A8" w:rsidRDefault="00AA3AAB" w:rsidP="532CD10C">
      <w:pPr>
        <w:pStyle w:val="Paragraphedeliste"/>
        <w:numPr>
          <w:ilvl w:val="0"/>
          <w:numId w:val="57"/>
        </w:numPr>
        <w:spacing w:before="100" w:beforeAutospacing="1" w:after="100" w:afterAutospacing="1" w:line="288" w:lineRule="auto"/>
        <w:rPr>
          <w:rFonts w:ascii="Paris2024" w:hAnsi="Paris2024" w:cstheme="minorBidi"/>
          <w:color w:val="auto"/>
        </w:rPr>
      </w:pPr>
      <w:r w:rsidRPr="532CD10C">
        <w:rPr>
          <w:rFonts w:ascii="Paris2024" w:hAnsi="Paris2024" w:cstheme="minorBidi"/>
          <w:color w:val="auto"/>
        </w:rPr>
        <w:t>les dispositions de la loi n° 2020-105 du 10 février 2020 relative à la lutte contre le gaspillage et à l’économie circulaire (notamment les interdictions progressives de produits en plastique à usage unique) ;</w:t>
      </w:r>
    </w:p>
    <w:p w14:paraId="33A0C870" w14:textId="77777777" w:rsidR="00AA3AAB" w:rsidRPr="00FA56A8" w:rsidRDefault="00AA3AAB" w:rsidP="532CD10C">
      <w:pPr>
        <w:pStyle w:val="Paragraphedeliste"/>
        <w:numPr>
          <w:ilvl w:val="0"/>
          <w:numId w:val="57"/>
        </w:numPr>
        <w:spacing w:before="100" w:beforeAutospacing="1" w:after="100" w:afterAutospacing="1" w:line="288" w:lineRule="auto"/>
        <w:rPr>
          <w:rFonts w:ascii="Paris2024" w:hAnsi="Paris2024" w:cstheme="minorBidi"/>
          <w:color w:val="auto"/>
        </w:rPr>
      </w:pPr>
      <w:r w:rsidRPr="532CD10C">
        <w:rPr>
          <w:rFonts w:ascii="Paris2024" w:hAnsi="Paris2024" w:cstheme="minorBidi"/>
          <w:color w:val="auto"/>
        </w:rPr>
        <w:t>son décret n° 2020-1455 du 27 novembre 2020 portant réforme de la responsabilité élargie des producteurs.</w:t>
      </w:r>
    </w:p>
    <w:p w14:paraId="3A363480" w14:textId="77777777" w:rsidR="00AA3AAB" w:rsidRPr="00FA56A8" w:rsidRDefault="00AA3AAB" w:rsidP="532CD10C">
      <w:pPr>
        <w:spacing w:line="288" w:lineRule="auto"/>
        <w:rPr>
          <w:rFonts w:ascii="Paris2024" w:hAnsi="Paris2024" w:cstheme="minorBidi"/>
          <w:b/>
          <w:bCs/>
          <w:sz w:val="28"/>
          <w:szCs w:val="28"/>
        </w:rPr>
      </w:pPr>
    </w:p>
    <w:p w14:paraId="4C88D4BC" w14:textId="77777777" w:rsidR="00AA3AAB" w:rsidRPr="00FA56A8" w:rsidRDefault="00AA3AAB" w:rsidP="00AA3AAB">
      <w:pPr>
        <w:spacing w:line="288" w:lineRule="auto"/>
        <w:jc w:val="both"/>
        <w:rPr>
          <w:rFonts w:ascii="Paris2024" w:hAnsi="Paris2024" w:cstheme="minorHAnsi"/>
          <w:b/>
          <w:bCs/>
          <w:color w:val="D7C378"/>
        </w:rPr>
      </w:pPr>
      <w:r w:rsidRPr="00FA56A8">
        <w:rPr>
          <w:rFonts w:ascii="Paris2024" w:hAnsi="Paris2024" w:cstheme="minorHAnsi"/>
          <w:b/>
          <w:bCs/>
          <w:color w:val="D7C378"/>
        </w:rPr>
        <w:t>§2 - INTÉGRER LES 5 PILIERS DE LA STRATÉGIE RESPONSABLE DES ACHATS DE PARIS 2024</w:t>
      </w:r>
    </w:p>
    <w:p w14:paraId="38562004" w14:textId="77777777" w:rsidR="00AA3AAB" w:rsidRPr="00FA56A8" w:rsidRDefault="00AA3AAB" w:rsidP="00AA3AAB">
      <w:pPr>
        <w:spacing w:line="288" w:lineRule="auto"/>
        <w:jc w:val="both"/>
        <w:rPr>
          <w:rFonts w:ascii="Paris2024" w:hAnsi="Paris2024" w:cstheme="minorHAnsi"/>
          <w:szCs w:val="21"/>
          <w:highlight w:val="yellow"/>
        </w:rPr>
      </w:pPr>
    </w:p>
    <w:p w14:paraId="5B170C9F" w14:textId="77777777" w:rsidR="00AA3AAB" w:rsidRPr="00FA56A8" w:rsidRDefault="00AA3AAB" w:rsidP="00AA3AAB">
      <w:pPr>
        <w:spacing w:line="288" w:lineRule="auto"/>
        <w:jc w:val="both"/>
        <w:rPr>
          <w:rFonts w:ascii="Paris2024" w:hAnsi="Paris2024" w:cstheme="minorHAnsi"/>
          <w:sz w:val="20"/>
          <w:szCs w:val="18"/>
        </w:rPr>
      </w:pPr>
      <w:r w:rsidRPr="00FA56A8">
        <w:rPr>
          <w:rFonts w:ascii="Paris2024" w:hAnsi="Paris2024" w:cstheme="minorHAnsi"/>
          <w:sz w:val="20"/>
          <w:szCs w:val="18"/>
        </w:rPr>
        <w:t>La stratégie responsable des achats s’articule avec la stratégie Héritage et Durabilité de Paris 2024. Cette dernière est le fruit d’un travail collectif engagé dès 2016 pour définir une ambition partagée, à laquelle tous les acteurs engagés dans la préparation des Jeux de Paris 2024 contribuent activement. Elle est fondée sur six grands enjeux présentés ci-dessous. Ces enjeux soutiennent la livraison de Jeux exemplaires (axe n°1) et un héritage durable des Jeux dans les territoires (axe n°2).</w:t>
      </w:r>
    </w:p>
    <w:p w14:paraId="1E4C216E" w14:textId="77777777" w:rsidR="00AA3AAB" w:rsidRPr="00FA56A8" w:rsidRDefault="00AA3AAB" w:rsidP="00AA3AAB">
      <w:pPr>
        <w:spacing w:line="288" w:lineRule="auto"/>
        <w:jc w:val="both"/>
        <w:rPr>
          <w:rFonts w:ascii="Paris2024" w:hAnsi="Paris2024" w:cstheme="minorHAnsi"/>
          <w:szCs w:val="21"/>
        </w:rPr>
      </w:pPr>
    </w:p>
    <w:p w14:paraId="69AB417D" w14:textId="77777777" w:rsidR="00AA3AAB" w:rsidRPr="00FA56A8" w:rsidRDefault="00AA3AAB" w:rsidP="00AA3AAB">
      <w:pPr>
        <w:spacing w:line="288" w:lineRule="auto"/>
        <w:jc w:val="center"/>
        <w:rPr>
          <w:rFonts w:ascii="Paris2024" w:hAnsi="Paris2024" w:cstheme="minorHAnsi"/>
          <w:szCs w:val="21"/>
        </w:rPr>
      </w:pPr>
      <w:r w:rsidRPr="00FA56A8">
        <w:rPr>
          <w:rFonts w:ascii="Paris2024" w:hAnsi="Paris2024"/>
          <w:noProof/>
          <w:color w:val="2B579A"/>
          <w:shd w:val="clear" w:color="auto" w:fill="E6E6E6"/>
        </w:rPr>
        <w:drawing>
          <wp:inline distT="0" distB="0" distL="0" distR="0" wp14:anchorId="6DCACE54" wp14:editId="185A4B74">
            <wp:extent cx="6079522" cy="190500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164603" cy="1931660"/>
                    </a:xfrm>
                    <a:prstGeom prst="rect">
                      <a:avLst/>
                    </a:prstGeom>
                  </pic:spPr>
                </pic:pic>
              </a:graphicData>
            </a:graphic>
          </wp:inline>
        </w:drawing>
      </w:r>
    </w:p>
    <w:p w14:paraId="69FC5204" w14:textId="77777777" w:rsidR="00AA3AAB" w:rsidRPr="00FA56A8" w:rsidRDefault="00AA3AAB" w:rsidP="00AA3AAB">
      <w:pPr>
        <w:spacing w:line="288" w:lineRule="auto"/>
        <w:jc w:val="both"/>
        <w:rPr>
          <w:rFonts w:ascii="Paris2024" w:hAnsi="Paris2024" w:cstheme="minorHAnsi"/>
          <w:szCs w:val="21"/>
        </w:rPr>
      </w:pPr>
    </w:p>
    <w:p w14:paraId="0FE35C17" w14:textId="77777777" w:rsidR="00AA3AAB" w:rsidRPr="00FA56A8" w:rsidRDefault="00AA3AAB" w:rsidP="00AA3AAB">
      <w:pPr>
        <w:spacing w:line="288" w:lineRule="auto"/>
        <w:jc w:val="both"/>
        <w:rPr>
          <w:rFonts w:ascii="Paris2024" w:hAnsi="Paris2024" w:cstheme="minorHAnsi"/>
          <w:sz w:val="20"/>
          <w:szCs w:val="18"/>
        </w:rPr>
      </w:pPr>
      <w:r w:rsidRPr="00FA56A8">
        <w:rPr>
          <w:rFonts w:ascii="Paris2024" w:hAnsi="Paris2024" w:cstheme="minorHAnsi"/>
          <w:color w:val="000000" w:themeColor="text1"/>
          <w:sz w:val="20"/>
          <w:szCs w:val="18"/>
        </w:rPr>
        <w:lastRenderedPageBreak/>
        <w:t>Des indicateurs relatifs à ces ambitions seront co-portés par Paris 2024 et ses prestataires et pourront faire l'objet de modalités de suivi spécifiques.</w:t>
      </w:r>
    </w:p>
    <w:p w14:paraId="2050A2C4" w14:textId="77777777" w:rsidR="00AA3AAB" w:rsidRPr="00FA56A8" w:rsidRDefault="00AA3AAB" w:rsidP="00AA3AAB">
      <w:pPr>
        <w:spacing w:line="288" w:lineRule="auto"/>
        <w:jc w:val="both"/>
        <w:rPr>
          <w:rFonts w:ascii="Paris2024" w:hAnsi="Paris2024" w:cstheme="minorHAnsi"/>
          <w:sz w:val="20"/>
          <w:szCs w:val="18"/>
        </w:rPr>
      </w:pPr>
    </w:p>
    <w:p w14:paraId="50810CD3" w14:textId="77777777" w:rsidR="00AA3AAB" w:rsidRPr="00FA56A8" w:rsidRDefault="00AA3AAB" w:rsidP="00AA3AAB">
      <w:pPr>
        <w:spacing w:line="288" w:lineRule="auto"/>
        <w:jc w:val="both"/>
        <w:rPr>
          <w:rFonts w:ascii="Paris2024" w:hAnsi="Paris2024" w:cstheme="minorHAnsi"/>
          <w:sz w:val="20"/>
          <w:szCs w:val="18"/>
        </w:rPr>
      </w:pPr>
      <w:r w:rsidRPr="00FA56A8">
        <w:rPr>
          <w:rFonts w:ascii="Paris2024" w:hAnsi="Paris2024" w:cstheme="minorHAnsi"/>
          <w:sz w:val="20"/>
          <w:szCs w:val="18"/>
        </w:rPr>
        <w:t>Au service de ces deux ambitions, Paris 2024 a mis en place une stratégie responsable des achats conforme à la commande publique, qui permet l’intégration des enjeux environnementaux et sociaux pour toutes les catégories d’achats applicable à Paris 2024. Cette stratégie responsable des achats inclut cinq grands engagements prioritaires en matière d’achats. Ces engagements guident le Titulaire dans le déploiement d’innovations durables et créatrices de valeur pérenne pour les territoires.</w:t>
      </w:r>
    </w:p>
    <w:p w14:paraId="01D5C968" w14:textId="77777777" w:rsidR="00AA3AAB" w:rsidRPr="00FA56A8" w:rsidRDefault="00AA3AAB" w:rsidP="00AA3AAB">
      <w:pPr>
        <w:spacing w:line="288" w:lineRule="auto"/>
        <w:jc w:val="both"/>
        <w:rPr>
          <w:rFonts w:ascii="Paris2024" w:hAnsi="Paris2024" w:cstheme="minorHAnsi"/>
          <w:sz w:val="20"/>
          <w:szCs w:val="18"/>
        </w:rPr>
      </w:pPr>
    </w:p>
    <w:p w14:paraId="019C4A97" w14:textId="77777777" w:rsidR="00AA3AAB" w:rsidRPr="00FA56A8" w:rsidRDefault="00AA3AAB" w:rsidP="00AA3AAB">
      <w:pPr>
        <w:spacing w:line="288" w:lineRule="auto"/>
        <w:jc w:val="both"/>
        <w:rPr>
          <w:rFonts w:ascii="Paris2024" w:hAnsi="Paris2024" w:cstheme="minorHAnsi"/>
          <w:szCs w:val="21"/>
        </w:rPr>
      </w:pPr>
    </w:p>
    <w:p w14:paraId="63E631FC" w14:textId="77777777" w:rsidR="00AA3AAB" w:rsidRPr="00FA56A8" w:rsidRDefault="00AA3AAB" w:rsidP="00AA3AAB">
      <w:pPr>
        <w:spacing w:line="288" w:lineRule="auto"/>
        <w:jc w:val="center"/>
        <w:rPr>
          <w:rFonts w:ascii="Paris2024" w:hAnsi="Paris2024" w:cstheme="minorHAnsi"/>
          <w:sz w:val="22"/>
          <w:szCs w:val="22"/>
        </w:rPr>
      </w:pPr>
      <w:r w:rsidRPr="00FA56A8">
        <w:rPr>
          <w:rFonts w:ascii="Paris2024" w:hAnsi="Paris2024" w:cstheme="minorHAnsi"/>
          <w:noProof/>
          <w:color w:val="2B579A"/>
          <w:sz w:val="22"/>
          <w:szCs w:val="22"/>
          <w:shd w:val="clear" w:color="auto" w:fill="E6E6E6"/>
        </w:rPr>
        <w:drawing>
          <wp:inline distT="0" distB="0" distL="0" distR="0" wp14:anchorId="5B0D5A03" wp14:editId="2A42F9C3">
            <wp:extent cx="4671199" cy="3009900"/>
            <wp:effectExtent l="0" t="0" r="0" b="0"/>
            <wp:docPr id="100" name="Imag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démarche.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740511" cy="3054561"/>
                    </a:xfrm>
                    <a:prstGeom prst="rect">
                      <a:avLst/>
                    </a:prstGeom>
                  </pic:spPr>
                </pic:pic>
              </a:graphicData>
            </a:graphic>
          </wp:inline>
        </w:drawing>
      </w:r>
    </w:p>
    <w:p w14:paraId="11188B0D" w14:textId="77777777" w:rsidR="00AA3AAB" w:rsidRPr="00FA56A8" w:rsidRDefault="00AA3AAB" w:rsidP="00AA3AAB">
      <w:pPr>
        <w:spacing w:line="288" w:lineRule="auto"/>
        <w:rPr>
          <w:rFonts w:ascii="Paris2024" w:hAnsi="Paris2024" w:cstheme="minorHAnsi"/>
        </w:rPr>
      </w:pPr>
    </w:p>
    <w:p w14:paraId="759B37C7" w14:textId="77777777" w:rsidR="00AA3AAB" w:rsidRPr="00FA56A8" w:rsidRDefault="00AA3AAB" w:rsidP="00AA3AAB">
      <w:pPr>
        <w:pStyle w:val="Lgende"/>
        <w:spacing w:line="288" w:lineRule="auto"/>
        <w:jc w:val="center"/>
        <w:rPr>
          <w:rFonts w:ascii="Paris2024" w:hAnsi="Paris2024" w:cstheme="minorHAnsi"/>
        </w:rPr>
      </w:pPr>
      <w:r w:rsidRPr="00FA56A8">
        <w:rPr>
          <w:rFonts w:ascii="Paris2024" w:hAnsi="Paris2024" w:cstheme="minorHAnsi"/>
        </w:rPr>
        <w:t>Une Stratégie Responsable des Achats fondée sur cinq engagements ambitieux</w:t>
      </w:r>
    </w:p>
    <w:p w14:paraId="5EB7C720" w14:textId="77777777" w:rsidR="00AA3AAB" w:rsidRPr="00FA56A8" w:rsidRDefault="00AA3AAB" w:rsidP="00AA3AAB">
      <w:pPr>
        <w:spacing w:line="288" w:lineRule="auto"/>
        <w:rPr>
          <w:rFonts w:ascii="Paris2024" w:hAnsi="Paris2024"/>
          <w:lang w:eastAsia="en-US"/>
        </w:rPr>
      </w:pPr>
      <w:r w:rsidRPr="00FA56A8">
        <w:rPr>
          <w:rFonts w:ascii="Paris2024" w:hAnsi="Paris2024"/>
          <w:lang w:eastAsia="en-US"/>
        </w:rPr>
        <w:br w:type="page"/>
      </w:r>
    </w:p>
    <w:p w14:paraId="4B5EFDF3" w14:textId="77777777" w:rsidR="00AA3AAB" w:rsidRPr="00FA56A8" w:rsidRDefault="00AA3AAB" w:rsidP="00AA3AAB">
      <w:pPr>
        <w:spacing w:line="288" w:lineRule="auto"/>
        <w:rPr>
          <w:rFonts w:ascii="Paris2024" w:hAnsi="Paris2024"/>
          <w:lang w:eastAsia="en-US"/>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8675"/>
        <w:tblLook w:val="04A0" w:firstRow="1" w:lastRow="0" w:firstColumn="1" w:lastColumn="0" w:noHBand="0" w:noVBand="1"/>
      </w:tblPr>
      <w:tblGrid>
        <w:gridCol w:w="9498"/>
      </w:tblGrid>
      <w:tr w:rsidR="00AA3AAB" w:rsidRPr="00FA56A8" w14:paraId="6CA10254" w14:textId="77777777" w:rsidTr="00A419FA">
        <w:tc>
          <w:tcPr>
            <w:tcW w:w="9498" w:type="dxa"/>
            <w:shd w:val="clear" w:color="auto" w:fill="FF8675"/>
          </w:tcPr>
          <w:p w14:paraId="16413FA0" w14:textId="77777777" w:rsidR="00AA3AAB" w:rsidRPr="00FA56A8" w:rsidRDefault="00AA3AAB" w:rsidP="00A419FA">
            <w:pPr>
              <w:spacing w:line="288" w:lineRule="auto"/>
              <w:jc w:val="center"/>
              <w:rPr>
                <w:rFonts w:ascii="Paris2024" w:hAnsi="Paris2024" w:cstheme="minorHAnsi"/>
                <w:color w:val="FFFFFF" w:themeColor="background1"/>
              </w:rPr>
            </w:pPr>
            <w:r w:rsidRPr="00FA56A8">
              <w:rPr>
                <w:rFonts w:ascii="Paris2024" w:hAnsi="Paris2024" w:cstheme="minorHAnsi"/>
              </w:rPr>
              <w:br w:type="page"/>
            </w:r>
          </w:p>
          <w:p w14:paraId="6032A9A0" w14:textId="77777777" w:rsidR="00AA3AAB" w:rsidRPr="00FA56A8" w:rsidRDefault="00AA3AAB" w:rsidP="00A419FA">
            <w:pPr>
              <w:spacing w:line="288" w:lineRule="auto"/>
              <w:jc w:val="center"/>
              <w:rPr>
                <w:rFonts w:ascii="Paris2024" w:hAnsi="Paris2024" w:cstheme="minorHAnsi"/>
                <w:color w:val="FFFFFF" w:themeColor="background1"/>
              </w:rPr>
            </w:pPr>
            <w:r w:rsidRPr="00FA56A8">
              <w:rPr>
                <w:rFonts w:ascii="Paris2024" w:hAnsi="Paris2024" w:cstheme="minorHAnsi"/>
                <w:color w:val="FFFFFF" w:themeColor="background1"/>
              </w:rPr>
              <w:t>ENGAGEMENT 1</w:t>
            </w:r>
          </w:p>
          <w:p w14:paraId="12A24A6D" w14:textId="77777777" w:rsidR="00AA3AAB" w:rsidRPr="00FA56A8" w:rsidRDefault="00AA3AAB" w:rsidP="00A419FA">
            <w:pPr>
              <w:spacing w:line="288" w:lineRule="auto"/>
              <w:jc w:val="center"/>
              <w:rPr>
                <w:rFonts w:ascii="Paris2024" w:hAnsi="Paris2024" w:cstheme="minorHAnsi"/>
                <w:b/>
                <w:bCs/>
                <w:color w:val="FFFFFF" w:themeColor="background1"/>
              </w:rPr>
            </w:pPr>
            <w:r w:rsidRPr="00FA56A8">
              <w:rPr>
                <w:rFonts w:ascii="Paris2024" w:hAnsi="Paris2024" w:cstheme="minorHAnsi"/>
                <w:b/>
                <w:bCs/>
                <w:color w:val="FFFFFF" w:themeColor="background1"/>
              </w:rPr>
              <w:t>Démarche d’économie circulaire</w:t>
            </w:r>
          </w:p>
          <w:p w14:paraId="770DEF44" w14:textId="77777777" w:rsidR="00AA3AAB" w:rsidRPr="00FA56A8" w:rsidRDefault="00AA3AAB" w:rsidP="00A419FA">
            <w:pPr>
              <w:spacing w:line="288" w:lineRule="auto"/>
              <w:jc w:val="both"/>
              <w:rPr>
                <w:rFonts w:ascii="Paris2024" w:hAnsi="Paris2024" w:cstheme="minorHAnsi"/>
                <w:sz w:val="20"/>
              </w:rPr>
            </w:pPr>
          </w:p>
        </w:tc>
      </w:tr>
    </w:tbl>
    <w:p w14:paraId="77E34FD1" w14:textId="77777777" w:rsidR="00AA3AAB" w:rsidRPr="00FA56A8" w:rsidRDefault="00AA3AAB" w:rsidP="00AA3AAB">
      <w:pPr>
        <w:spacing w:line="288" w:lineRule="auto"/>
        <w:jc w:val="both"/>
        <w:rPr>
          <w:rFonts w:ascii="Paris2024" w:hAnsi="Paris2024" w:cstheme="minorHAnsi"/>
          <w:sz w:val="20"/>
        </w:rPr>
      </w:pPr>
    </w:p>
    <w:p w14:paraId="6679F624" w14:textId="77777777" w:rsidR="00AA3AAB" w:rsidRPr="00FA56A8" w:rsidRDefault="00AA3AAB" w:rsidP="00AA3AAB">
      <w:pPr>
        <w:spacing w:line="288" w:lineRule="auto"/>
        <w:jc w:val="both"/>
        <w:rPr>
          <w:rFonts w:ascii="Paris2024" w:hAnsi="Paris2024" w:cstheme="minorHAnsi"/>
          <w:b/>
          <w:bCs/>
          <w:color w:val="000000"/>
          <w:sz w:val="20"/>
          <w:szCs w:val="18"/>
        </w:rPr>
      </w:pPr>
      <w:bookmarkStart w:id="89" w:name="_Hlk24030913"/>
      <w:bookmarkStart w:id="90" w:name="_Hlk24030666"/>
      <w:bookmarkStart w:id="91" w:name="_Hlk24030398"/>
      <w:r w:rsidRPr="00FA56A8">
        <w:rPr>
          <w:rFonts w:ascii="Paris2024" w:hAnsi="Paris2024" w:cstheme="minorHAnsi"/>
          <w:b/>
          <w:color w:val="000000" w:themeColor="text1"/>
          <w:sz w:val="20"/>
          <w:szCs w:val="18"/>
        </w:rPr>
        <w:t xml:space="preserve">Les Jeux étant de durée limitée, Paris 2024 s’engage à déployer des solutions favorisant le meilleur usage possible des achats restants après l’événement, en accord avec les principes de l’économie circulaire et les ambitions d’héritage de Paris 2024. </w:t>
      </w:r>
      <w:bookmarkEnd w:id="89"/>
      <w:bookmarkEnd w:id="90"/>
      <w:bookmarkEnd w:id="91"/>
      <w:r w:rsidRPr="00FA56A8">
        <w:rPr>
          <w:rFonts w:ascii="Paris2024" w:hAnsi="Paris2024" w:cstheme="minorHAnsi"/>
          <w:b/>
          <w:bCs/>
          <w:color w:val="000000"/>
          <w:sz w:val="20"/>
          <w:szCs w:val="18"/>
        </w:rPr>
        <w:t xml:space="preserve">La démarche d’économie circulaire de Paris 2024 implique de limiter autant que possible l’utilisation des ressources et la production de déchets.  </w:t>
      </w:r>
    </w:p>
    <w:p w14:paraId="6FE4AE99" w14:textId="77777777" w:rsidR="00AA3AAB" w:rsidRPr="00FA56A8" w:rsidRDefault="00AA3AAB" w:rsidP="00AA3AAB">
      <w:pPr>
        <w:spacing w:line="288" w:lineRule="auto"/>
        <w:rPr>
          <w:rFonts w:ascii="Paris2024" w:hAnsi="Paris2024" w:cstheme="minorHAnsi"/>
        </w:rPr>
      </w:pPr>
    </w:p>
    <w:p w14:paraId="330B1686" w14:textId="77777777" w:rsidR="00AA3AAB" w:rsidRPr="00FA56A8" w:rsidRDefault="00AA3AAB" w:rsidP="00AA3AAB">
      <w:pPr>
        <w:pStyle w:val="Titre4"/>
        <w:spacing w:after="120" w:line="288" w:lineRule="auto"/>
        <w:rPr>
          <w:rFonts w:ascii="Paris2024" w:eastAsiaTheme="minorHAnsi" w:hAnsi="Paris2024" w:cstheme="minorHAnsi"/>
          <w:b w:val="0"/>
          <w:i/>
          <w:iCs/>
          <w:color w:val="FF8675"/>
          <w:spacing w:val="-8"/>
          <w:sz w:val="21"/>
          <w:szCs w:val="21"/>
        </w:rPr>
      </w:pPr>
      <w:r w:rsidRPr="00FA56A8">
        <w:rPr>
          <w:rFonts w:ascii="Paris2024" w:eastAsiaTheme="minorHAnsi" w:hAnsi="Paris2024" w:cstheme="minorHAnsi"/>
          <w:color w:val="FF8675"/>
          <w:spacing w:val="-8"/>
          <w:sz w:val="21"/>
          <w:szCs w:val="21"/>
        </w:rPr>
        <w:t>Les attentes à l’égard du Titulaire</w:t>
      </w:r>
    </w:p>
    <w:p w14:paraId="4B6BDEBB" w14:textId="77777777" w:rsidR="00AA3AAB" w:rsidRPr="00FA56A8" w:rsidRDefault="00AA3AAB" w:rsidP="00AA3AAB">
      <w:pPr>
        <w:spacing w:line="288" w:lineRule="auto"/>
        <w:jc w:val="both"/>
        <w:rPr>
          <w:rFonts w:ascii="Paris2024" w:hAnsi="Paris2024" w:cstheme="minorHAnsi"/>
          <w:color w:val="000000"/>
          <w:sz w:val="20"/>
          <w:szCs w:val="20"/>
        </w:rPr>
      </w:pPr>
      <w:r w:rsidRPr="00FA56A8">
        <w:rPr>
          <w:rFonts w:ascii="Paris2024" w:hAnsi="Paris2024" w:cstheme="minorHAnsi"/>
          <w:color w:val="000000"/>
          <w:sz w:val="20"/>
          <w:szCs w:val="20"/>
        </w:rPr>
        <w:t>Paris 2024 souhaite travailler avec des prestataires qui :</w:t>
      </w:r>
    </w:p>
    <w:p w14:paraId="044C93CA" w14:textId="77777777" w:rsidR="00AA3AAB" w:rsidRPr="00FA56A8" w:rsidRDefault="00AA3AAB" w:rsidP="00600554">
      <w:pPr>
        <w:pStyle w:val="Paragraphedeliste"/>
        <w:numPr>
          <w:ilvl w:val="0"/>
          <w:numId w:val="82"/>
        </w:numPr>
        <w:spacing w:before="100" w:beforeAutospacing="1" w:after="80" w:afterAutospacing="1" w:line="288" w:lineRule="auto"/>
        <w:rPr>
          <w:rFonts w:ascii="Paris2024" w:hAnsi="Paris2024" w:cstheme="minorHAnsi"/>
          <w:color w:val="000000"/>
        </w:rPr>
      </w:pPr>
      <w:r w:rsidRPr="00FA56A8">
        <w:rPr>
          <w:rFonts w:ascii="Paris2024" w:hAnsi="Paris2024" w:cstheme="minorHAnsi"/>
          <w:color w:val="000000"/>
        </w:rPr>
        <w:t xml:space="preserve">Privilégient des </w:t>
      </w:r>
      <w:r w:rsidRPr="00FA56A8">
        <w:rPr>
          <w:rFonts w:ascii="Paris2024" w:hAnsi="Paris2024" w:cstheme="minorHAnsi"/>
          <w:b/>
          <w:color w:val="000000"/>
        </w:rPr>
        <w:t>offres de location de matériel</w:t>
      </w:r>
      <w:r w:rsidRPr="00FA56A8">
        <w:rPr>
          <w:rFonts w:ascii="Paris2024" w:hAnsi="Paris2024" w:cstheme="minorHAnsi"/>
          <w:color w:val="000000"/>
        </w:rPr>
        <w:t xml:space="preserve"> et de produits </w:t>
      </w:r>
      <w:r w:rsidRPr="00FA56A8">
        <w:rPr>
          <w:rFonts w:ascii="Paris2024" w:hAnsi="Paris2024" w:cstheme="minorHAnsi"/>
          <w:b/>
          <w:bCs/>
          <w:color w:val="000000"/>
        </w:rPr>
        <w:t>à longue durée de vie,</w:t>
      </w:r>
    </w:p>
    <w:p w14:paraId="08CE566C" w14:textId="77777777" w:rsidR="00AA3AAB" w:rsidRPr="00FA56A8" w:rsidRDefault="00AA3AAB" w:rsidP="00600554">
      <w:pPr>
        <w:pStyle w:val="Paragraphedeliste"/>
        <w:numPr>
          <w:ilvl w:val="0"/>
          <w:numId w:val="82"/>
        </w:numPr>
        <w:spacing w:before="100" w:beforeAutospacing="1" w:after="80" w:afterAutospacing="1" w:line="288" w:lineRule="auto"/>
        <w:rPr>
          <w:rFonts w:ascii="Paris2024" w:hAnsi="Paris2024" w:cstheme="minorHAnsi"/>
          <w:color w:val="000000"/>
        </w:rPr>
      </w:pPr>
      <w:r w:rsidRPr="00FA56A8">
        <w:rPr>
          <w:rFonts w:ascii="Paris2024" w:hAnsi="Paris2024" w:cstheme="minorHAnsi"/>
          <w:color w:val="000000"/>
        </w:rPr>
        <w:t xml:space="preserve">Produisent des produits et/ou des services selon une </w:t>
      </w:r>
      <w:r w:rsidRPr="00FA56A8">
        <w:rPr>
          <w:rFonts w:ascii="Paris2024" w:hAnsi="Paris2024" w:cstheme="minorHAnsi"/>
          <w:b/>
          <w:bCs/>
          <w:color w:val="000000"/>
        </w:rPr>
        <w:t>démarche d’éco-conception</w:t>
      </w:r>
      <w:r w:rsidRPr="00FA56A8">
        <w:rPr>
          <w:rFonts w:ascii="Paris2024" w:hAnsi="Paris2024" w:cstheme="minorHAnsi"/>
          <w:color w:val="000000"/>
        </w:rPr>
        <w:t xml:space="preserve">, </w:t>
      </w:r>
    </w:p>
    <w:p w14:paraId="6ED61CE3" w14:textId="77777777" w:rsidR="00AA3AAB" w:rsidRPr="00FA56A8" w:rsidRDefault="00AA3AAB" w:rsidP="00600554">
      <w:pPr>
        <w:pStyle w:val="Paragraphedeliste"/>
        <w:numPr>
          <w:ilvl w:val="0"/>
          <w:numId w:val="82"/>
        </w:numPr>
        <w:spacing w:before="100" w:beforeAutospacing="1" w:after="80" w:afterAutospacing="1" w:line="288" w:lineRule="auto"/>
        <w:rPr>
          <w:rFonts w:ascii="Paris2024" w:hAnsi="Paris2024" w:cstheme="minorHAnsi"/>
          <w:color w:val="000000"/>
        </w:rPr>
      </w:pPr>
      <w:r w:rsidRPr="00FA56A8">
        <w:rPr>
          <w:rFonts w:ascii="Paris2024" w:hAnsi="Paris2024" w:cstheme="minorHAnsi"/>
          <w:color w:val="000000"/>
        </w:rPr>
        <w:t xml:space="preserve">Intègrent des </w:t>
      </w:r>
      <w:r w:rsidRPr="00FA56A8">
        <w:rPr>
          <w:rFonts w:ascii="Paris2024" w:hAnsi="Paris2024" w:cstheme="minorHAnsi"/>
          <w:b/>
          <w:bCs/>
          <w:color w:val="000000"/>
        </w:rPr>
        <w:t>matières premières à faible impact</w:t>
      </w:r>
      <w:r w:rsidRPr="00FA56A8">
        <w:rPr>
          <w:rFonts w:ascii="Paris2024" w:hAnsi="Paris2024" w:cstheme="minorHAnsi"/>
          <w:color w:val="000000"/>
        </w:rPr>
        <w:t xml:space="preserve"> telles que les matières recyclées post-consommation ou les chutes de production, </w:t>
      </w:r>
    </w:p>
    <w:p w14:paraId="271F1E63" w14:textId="77777777" w:rsidR="00AA3AAB" w:rsidRPr="00FA56A8" w:rsidRDefault="00AA3AAB" w:rsidP="00600554">
      <w:pPr>
        <w:pStyle w:val="Paragraphedeliste"/>
        <w:numPr>
          <w:ilvl w:val="0"/>
          <w:numId w:val="82"/>
        </w:numPr>
        <w:spacing w:before="100" w:beforeAutospacing="1" w:after="80" w:afterAutospacing="1" w:line="288" w:lineRule="auto"/>
        <w:rPr>
          <w:rFonts w:ascii="Paris2024" w:hAnsi="Paris2024" w:cstheme="minorHAnsi"/>
          <w:color w:val="000000"/>
        </w:rPr>
      </w:pPr>
      <w:r w:rsidRPr="00FA56A8">
        <w:rPr>
          <w:rFonts w:ascii="Paris2024" w:hAnsi="Paris2024" w:cstheme="minorHAnsi"/>
          <w:color w:val="000000"/>
        </w:rPr>
        <w:t xml:space="preserve">Sont engagés dans des </w:t>
      </w:r>
      <w:r w:rsidRPr="00FA56A8">
        <w:rPr>
          <w:rFonts w:ascii="Paris2024" w:hAnsi="Paris2024" w:cstheme="minorHAnsi"/>
          <w:b/>
          <w:bCs/>
          <w:color w:val="000000"/>
        </w:rPr>
        <w:t>démarches de certification associées</w:t>
      </w:r>
      <w:r w:rsidRPr="00FA56A8">
        <w:rPr>
          <w:rFonts w:ascii="Paris2024" w:hAnsi="Paris2024" w:cstheme="minorHAnsi"/>
          <w:color w:val="000000"/>
        </w:rPr>
        <w:t xml:space="preserve"> (ex. : Cradle to Cradle®, Recycled Claim Standard...), </w:t>
      </w:r>
    </w:p>
    <w:p w14:paraId="6FDD816C" w14:textId="77777777" w:rsidR="00AA3AAB" w:rsidRPr="00FA56A8" w:rsidRDefault="00AA3AAB" w:rsidP="00600554">
      <w:pPr>
        <w:pStyle w:val="Paragraphedeliste"/>
        <w:numPr>
          <w:ilvl w:val="0"/>
          <w:numId w:val="82"/>
        </w:numPr>
        <w:spacing w:before="100" w:beforeAutospacing="1" w:after="80" w:afterAutospacing="1" w:line="288" w:lineRule="auto"/>
        <w:rPr>
          <w:rFonts w:ascii="Paris2024" w:hAnsi="Paris2024" w:cstheme="minorHAnsi"/>
          <w:color w:val="000000"/>
        </w:rPr>
      </w:pPr>
      <w:r w:rsidRPr="00FA56A8">
        <w:rPr>
          <w:rFonts w:ascii="Paris2024" w:hAnsi="Paris2024" w:cstheme="minorHAnsi"/>
          <w:color w:val="000000"/>
        </w:rPr>
        <w:t xml:space="preserve">Proposent des </w:t>
      </w:r>
      <w:r w:rsidRPr="00FA56A8">
        <w:rPr>
          <w:rFonts w:ascii="Paris2024" w:hAnsi="Paris2024" w:cstheme="minorHAnsi"/>
          <w:b/>
          <w:bCs/>
          <w:color w:val="000000"/>
        </w:rPr>
        <w:t xml:space="preserve">solutions durables de fin de vie des produits </w:t>
      </w:r>
      <w:r w:rsidRPr="00FA56A8">
        <w:rPr>
          <w:rFonts w:ascii="Paris2024" w:hAnsi="Paris2024" w:cstheme="minorHAnsi"/>
          <w:color w:val="000000"/>
        </w:rPr>
        <w:t xml:space="preserve">(réemploi, réutilisation et recyclage, par ordre de priorité) grâce auxquelles la matière ou le produit reste une ressource créatrice de valeur après les Jeux, </w:t>
      </w:r>
    </w:p>
    <w:p w14:paraId="1FBAF4B0" w14:textId="77777777" w:rsidR="00AA3AAB" w:rsidRPr="00FA56A8" w:rsidRDefault="00AA3AAB" w:rsidP="00600554">
      <w:pPr>
        <w:pStyle w:val="Paragraphedeliste"/>
        <w:numPr>
          <w:ilvl w:val="0"/>
          <w:numId w:val="82"/>
        </w:numPr>
        <w:spacing w:before="100" w:beforeAutospacing="1" w:after="80" w:afterAutospacing="1" w:line="288" w:lineRule="auto"/>
        <w:rPr>
          <w:rFonts w:ascii="Paris2024" w:hAnsi="Paris2024" w:cstheme="minorHAnsi"/>
          <w:color w:val="000000"/>
        </w:rPr>
      </w:pPr>
      <w:r w:rsidRPr="00FA56A8">
        <w:rPr>
          <w:rFonts w:ascii="Paris2024" w:hAnsi="Paris2024" w:cstheme="minorHAnsi"/>
          <w:color w:val="000000"/>
        </w:rPr>
        <w:t xml:space="preserve">Minimisent </w:t>
      </w:r>
      <w:r w:rsidRPr="00FA56A8">
        <w:rPr>
          <w:rFonts w:ascii="Paris2024" w:hAnsi="Paris2024" w:cstheme="minorHAnsi"/>
          <w:b/>
          <w:bCs/>
          <w:color w:val="000000"/>
        </w:rPr>
        <w:t>l’utilisation d’emballages</w:t>
      </w:r>
      <w:r w:rsidRPr="00FA56A8">
        <w:rPr>
          <w:rFonts w:ascii="Paris2024" w:hAnsi="Paris2024" w:cstheme="minorHAnsi"/>
          <w:color w:val="000000"/>
        </w:rPr>
        <w:t xml:space="preserve"> primaires, secondaires ou tertiaires,</w:t>
      </w:r>
    </w:p>
    <w:p w14:paraId="6249BF81" w14:textId="77777777" w:rsidR="00AA3AAB" w:rsidRPr="00FA56A8" w:rsidRDefault="00AA3AAB" w:rsidP="00600554">
      <w:pPr>
        <w:pStyle w:val="Paragraphedeliste"/>
        <w:numPr>
          <w:ilvl w:val="0"/>
          <w:numId w:val="82"/>
        </w:numPr>
        <w:spacing w:before="100" w:beforeAutospacing="1" w:after="80" w:afterAutospacing="1" w:line="288" w:lineRule="auto"/>
        <w:rPr>
          <w:rFonts w:ascii="Paris2024" w:hAnsi="Paris2024" w:cstheme="minorHAnsi"/>
          <w:color w:val="000000"/>
        </w:rPr>
      </w:pPr>
      <w:r w:rsidRPr="00FA56A8">
        <w:rPr>
          <w:rFonts w:ascii="Paris2024" w:hAnsi="Paris2024" w:cstheme="minorHAnsi"/>
          <w:color w:val="000000"/>
        </w:rPr>
        <w:t xml:space="preserve">Favorisent des </w:t>
      </w:r>
      <w:r w:rsidRPr="00FA56A8">
        <w:rPr>
          <w:rFonts w:ascii="Paris2024" w:hAnsi="Paris2024" w:cstheme="minorHAnsi"/>
          <w:b/>
          <w:bCs/>
          <w:color w:val="000000"/>
        </w:rPr>
        <w:t>emballages réutilisables ou recyclables</w:t>
      </w:r>
      <w:r w:rsidRPr="00FA56A8">
        <w:rPr>
          <w:rFonts w:ascii="Paris2024" w:hAnsi="Paris2024" w:cstheme="minorHAnsi"/>
          <w:color w:val="000000"/>
        </w:rPr>
        <w:t xml:space="preserve"> en pratique</w:t>
      </w:r>
      <w:r w:rsidRPr="00FA56A8">
        <w:rPr>
          <w:rStyle w:val="Appelnotedebasdep"/>
          <w:rFonts w:ascii="Paris2024" w:hAnsi="Paris2024" w:cstheme="minorHAnsi"/>
          <w:color w:val="000000"/>
        </w:rPr>
        <w:footnoteReference w:id="2"/>
      </w:r>
      <w:r w:rsidRPr="00FA56A8">
        <w:rPr>
          <w:rFonts w:ascii="Paris2024" w:hAnsi="Paris2024" w:cstheme="minorHAnsi"/>
          <w:color w:val="000000"/>
        </w:rPr>
        <w:t xml:space="preserve"> (ou compostables en dernier recours) à la suite des Jeux. </w:t>
      </w:r>
    </w:p>
    <w:p w14:paraId="4244A136" w14:textId="77777777" w:rsidR="00AA3AAB" w:rsidRPr="00FA56A8" w:rsidRDefault="00AA3AAB" w:rsidP="00AA3AAB">
      <w:pPr>
        <w:spacing w:line="288" w:lineRule="auto"/>
        <w:jc w:val="both"/>
        <w:rPr>
          <w:rFonts w:ascii="Paris2024" w:hAnsi="Paris2024" w:cstheme="minorHAnsi"/>
          <w:color w:val="000000" w:themeColor="text1"/>
          <w:sz w:val="20"/>
          <w:szCs w:val="20"/>
        </w:rPr>
      </w:pPr>
      <w:r w:rsidRPr="00FA56A8">
        <w:rPr>
          <w:rFonts w:ascii="Paris2024" w:hAnsi="Paris2024" w:cstheme="minorHAnsi"/>
          <w:color w:val="000000" w:themeColor="text1"/>
          <w:sz w:val="20"/>
          <w:szCs w:val="20"/>
        </w:rPr>
        <w:t xml:space="preserve">Globalement, Paris 2024 est attentif aux innovations de conception, de matériaux, de procédés de fabrication ou de réemploi des produits/services qui permettent non seulement d’éliminer tout déchet produit mais surtout d’assurer la meilleure dissolution possible des produits et des services après les Jeux.  </w:t>
      </w:r>
    </w:p>
    <w:p w14:paraId="5DE97D4A" w14:textId="77777777" w:rsidR="00AA3AAB" w:rsidRPr="00FA56A8" w:rsidRDefault="00AA3AAB" w:rsidP="00AA3AAB">
      <w:pPr>
        <w:spacing w:line="288" w:lineRule="auto"/>
        <w:jc w:val="both"/>
        <w:rPr>
          <w:rFonts w:ascii="Paris2024" w:hAnsi="Paris2024" w:cstheme="minorHAnsi"/>
          <w:color w:val="000000" w:themeColor="text1"/>
          <w:szCs w:val="21"/>
        </w:rPr>
      </w:pPr>
    </w:p>
    <w:p w14:paraId="61787691" w14:textId="77777777" w:rsidR="00AA3AAB" w:rsidRPr="00FA56A8" w:rsidRDefault="00AA3AAB" w:rsidP="00AA3AAB">
      <w:pPr>
        <w:pStyle w:val="Titre4"/>
        <w:spacing w:after="120" w:line="288" w:lineRule="auto"/>
        <w:rPr>
          <w:rFonts w:ascii="Paris2024" w:eastAsiaTheme="minorHAnsi" w:hAnsi="Paris2024" w:cstheme="minorHAnsi"/>
          <w:b w:val="0"/>
          <w:i/>
          <w:iCs/>
          <w:color w:val="FF8675"/>
          <w:spacing w:val="-8"/>
          <w:sz w:val="21"/>
          <w:szCs w:val="21"/>
        </w:rPr>
      </w:pPr>
      <w:r w:rsidRPr="00FA56A8">
        <w:rPr>
          <w:rFonts w:ascii="Paris2024" w:eastAsiaTheme="minorHAnsi" w:hAnsi="Paris2024" w:cstheme="minorHAnsi"/>
          <w:color w:val="FF8675"/>
          <w:spacing w:val="-8"/>
          <w:sz w:val="21"/>
          <w:szCs w:val="21"/>
        </w:rPr>
        <w:t>Indicateur de suivi</w:t>
      </w:r>
    </w:p>
    <w:p w14:paraId="65698E16" w14:textId="77777777" w:rsidR="00AA3AAB" w:rsidRPr="00FA56A8" w:rsidRDefault="00AA3AAB" w:rsidP="00AA3AAB">
      <w:pPr>
        <w:spacing w:line="288" w:lineRule="auto"/>
        <w:jc w:val="both"/>
        <w:rPr>
          <w:rFonts w:ascii="Paris2024" w:hAnsi="Paris2024" w:cstheme="minorHAnsi"/>
          <w:color w:val="000000" w:themeColor="text1"/>
          <w:sz w:val="20"/>
          <w:szCs w:val="20"/>
        </w:rPr>
      </w:pPr>
      <w:r w:rsidRPr="00FA56A8">
        <w:rPr>
          <w:rFonts w:ascii="Paris2024" w:hAnsi="Paris2024" w:cstheme="minorHAnsi"/>
          <w:color w:val="000000" w:themeColor="text1"/>
          <w:sz w:val="20"/>
          <w:szCs w:val="20"/>
        </w:rPr>
        <w:t>A ce stade, pour évaluer la performance de cet engagement, Paris 2024 mesure la part de produits loués ou achetés pour les besoins des Jeux dont la seconde vie a été anticipée, à travers des solutions de réemploi, réutilisation et/ou recyclage. D'autres indicateurs relatifs à cet engagement seront co-portés par Paris 2024 et ses prestataires et pourront faire l'objet de modalités de suivi spécifiques.</w:t>
      </w:r>
    </w:p>
    <w:p w14:paraId="1D7CD409" w14:textId="77777777" w:rsidR="00AA3AAB" w:rsidRPr="00FA56A8" w:rsidRDefault="00AA3AAB" w:rsidP="00AA3AAB">
      <w:pPr>
        <w:spacing w:line="288" w:lineRule="auto"/>
        <w:rPr>
          <w:rFonts w:ascii="Paris2024" w:hAnsi="Paris2024" w:cstheme="minorHAnsi"/>
          <w:color w:val="000000" w:themeColor="text1"/>
          <w:szCs w:val="21"/>
        </w:rPr>
      </w:pPr>
      <w:r w:rsidRPr="00FA56A8">
        <w:rPr>
          <w:rFonts w:ascii="Paris2024" w:hAnsi="Paris2024" w:cstheme="minorHAnsi"/>
          <w:color w:val="000000" w:themeColor="text1"/>
          <w:szCs w:val="21"/>
        </w:rPr>
        <w:br w:type="page"/>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3B55"/>
        <w:tblLook w:val="04A0" w:firstRow="1" w:lastRow="0" w:firstColumn="1" w:lastColumn="0" w:noHBand="0" w:noVBand="1"/>
      </w:tblPr>
      <w:tblGrid>
        <w:gridCol w:w="9498"/>
      </w:tblGrid>
      <w:tr w:rsidR="00AA3AAB" w:rsidRPr="00FA56A8" w14:paraId="5C92C6FA" w14:textId="77777777" w:rsidTr="00A419FA">
        <w:tc>
          <w:tcPr>
            <w:tcW w:w="9730" w:type="dxa"/>
            <w:shd w:val="clear" w:color="auto" w:fill="003B55"/>
          </w:tcPr>
          <w:p w14:paraId="58DF2247" w14:textId="77777777" w:rsidR="00AA3AAB" w:rsidRPr="00FA56A8" w:rsidRDefault="00AA3AAB" w:rsidP="00A419FA">
            <w:pPr>
              <w:spacing w:line="288" w:lineRule="auto"/>
              <w:jc w:val="center"/>
              <w:rPr>
                <w:rFonts w:ascii="Paris2024" w:hAnsi="Paris2024" w:cstheme="minorHAnsi"/>
                <w:color w:val="FFFFFF" w:themeColor="background1"/>
              </w:rPr>
            </w:pPr>
          </w:p>
          <w:p w14:paraId="0332E2CD" w14:textId="77777777" w:rsidR="00AA3AAB" w:rsidRPr="00FA56A8" w:rsidRDefault="00AA3AAB" w:rsidP="00A419FA">
            <w:pPr>
              <w:spacing w:line="288" w:lineRule="auto"/>
              <w:jc w:val="center"/>
              <w:rPr>
                <w:rFonts w:ascii="Paris2024" w:hAnsi="Paris2024" w:cstheme="minorHAnsi"/>
                <w:color w:val="FFFFFF" w:themeColor="background1"/>
              </w:rPr>
            </w:pPr>
            <w:r w:rsidRPr="00FA56A8">
              <w:rPr>
                <w:rFonts w:ascii="Paris2024" w:hAnsi="Paris2024" w:cstheme="minorHAnsi"/>
                <w:color w:val="FFFFFF" w:themeColor="background1"/>
              </w:rPr>
              <w:t>ENGAGEMENT 2</w:t>
            </w:r>
          </w:p>
          <w:p w14:paraId="52338041" w14:textId="77777777" w:rsidR="00AA3AAB" w:rsidRPr="00FA56A8" w:rsidRDefault="00AA3AAB" w:rsidP="00A419FA">
            <w:pPr>
              <w:spacing w:line="288" w:lineRule="auto"/>
              <w:jc w:val="center"/>
              <w:rPr>
                <w:rFonts w:ascii="Paris2024" w:hAnsi="Paris2024" w:cstheme="minorHAnsi"/>
                <w:b/>
                <w:bCs/>
                <w:color w:val="FFFFFF" w:themeColor="background1"/>
              </w:rPr>
            </w:pPr>
            <w:r w:rsidRPr="00FA56A8">
              <w:rPr>
                <w:rFonts w:ascii="Paris2024" w:hAnsi="Paris2024" w:cstheme="minorHAnsi"/>
                <w:b/>
                <w:bCs/>
                <w:color w:val="FFFFFF" w:themeColor="background1"/>
              </w:rPr>
              <w:t>Neutralité carbone et préservation de l’environnement</w:t>
            </w:r>
          </w:p>
          <w:p w14:paraId="1CCC16C8" w14:textId="77777777" w:rsidR="00AA3AAB" w:rsidRPr="00FA56A8" w:rsidRDefault="00AA3AAB" w:rsidP="00A419FA">
            <w:pPr>
              <w:spacing w:line="288" w:lineRule="auto"/>
              <w:jc w:val="both"/>
              <w:rPr>
                <w:rFonts w:ascii="Paris2024" w:hAnsi="Paris2024" w:cstheme="minorHAnsi"/>
                <w:sz w:val="20"/>
              </w:rPr>
            </w:pPr>
          </w:p>
        </w:tc>
      </w:tr>
    </w:tbl>
    <w:p w14:paraId="05E85A3D" w14:textId="77777777" w:rsidR="00AA3AAB" w:rsidRPr="00FA56A8" w:rsidRDefault="00AA3AAB" w:rsidP="00AA3AAB">
      <w:pPr>
        <w:spacing w:line="288" w:lineRule="auto"/>
        <w:jc w:val="both"/>
        <w:rPr>
          <w:rFonts w:ascii="Paris2024" w:hAnsi="Paris2024" w:cstheme="minorHAnsi"/>
          <w:sz w:val="20"/>
          <w:szCs w:val="20"/>
        </w:rPr>
      </w:pPr>
    </w:p>
    <w:p w14:paraId="3DDA7B7A" w14:textId="77777777" w:rsidR="00AA3AAB" w:rsidRPr="00FA56A8" w:rsidRDefault="00AA3AAB" w:rsidP="00AA3AAB">
      <w:pPr>
        <w:spacing w:line="288" w:lineRule="auto"/>
        <w:jc w:val="both"/>
        <w:rPr>
          <w:rFonts w:ascii="Paris2024" w:hAnsi="Paris2024" w:cstheme="minorHAnsi"/>
          <w:b/>
          <w:bCs/>
          <w:color w:val="000000" w:themeColor="text1"/>
          <w:sz w:val="20"/>
          <w:szCs w:val="20"/>
        </w:rPr>
      </w:pPr>
      <w:r w:rsidRPr="00FA56A8">
        <w:rPr>
          <w:rFonts w:ascii="Paris2024" w:hAnsi="Paris2024" w:cstheme="minorHAnsi"/>
          <w:b/>
          <w:bCs/>
          <w:color w:val="000000" w:themeColor="text1"/>
          <w:sz w:val="20"/>
          <w:szCs w:val="20"/>
        </w:rPr>
        <w:t>Paris 2024 s’engage à l’organisation de Jeux neutres en carbone et respectueux de l’environnement (biodiversité, eau, air).</w:t>
      </w:r>
    </w:p>
    <w:p w14:paraId="01BFBC55" w14:textId="77777777" w:rsidR="00AA3AAB" w:rsidRPr="00FA56A8" w:rsidRDefault="00AA3AAB" w:rsidP="00AA3AAB">
      <w:pPr>
        <w:spacing w:line="288" w:lineRule="auto"/>
        <w:rPr>
          <w:rFonts w:ascii="Paris2024" w:hAnsi="Paris2024"/>
          <w:sz w:val="20"/>
          <w:szCs w:val="20"/>
        </w:rPr>
      </w:pPr>
    </w:p>
    <w:p w14:paraId="33A8C785" w14:textId="77777777" w:rsidR="00AA3AAB" w:rsidRPr="00FA56A8" w:rsidRDefault="00AA3AAB" w:rsidP="00AA3AAB">
      <w:pPr>
        <w:pStyle w:val="Titre4"/>
        <w:spacing w:after="120" w:line="288" w:lineRule="auto"/>
        <w:rPr>
          <w:rFonts w:ascii="Paris2024" w:eastAsiaTheme="minorHAnsi" w:hAnsi="Paris2024" w:cstheme="minorHAnsi"/>
          <w:b w:val="0"/>
          <w:i/>
          <w:iCs/>
          <w:color w:val="003B55"/>
          <w:spacing w:val="-8"/>
          <w:sz w:val="20"/>
          <w:szCs w:val="20"/>
        </w:rPr>
      </w:pPr>
      <w:r w:rsidRPr="00FA56A8">
        <w:rPr>
          <w:rFonts w:ascii="Paris2024" w:eastAsiaTheme="minorHAnsi" w:hAnsi="Paris2024" w:cstheme="minorHAnsi"/>
          <w:color w:val="003B55"/>
          <w:spacing w:val="-8"/>
          <w:sz w:val="20"/>
          <w:szCs w:val="20"/>
        </w:rPr>
        <w:t>Les attentes à l’égard du Titulaire</w:t>
      </w:r>
    </w:p>
    <w:p w14:paraId="6CFB0D76" w14:textId="77777777" w:rsidR="00AA3AAB" w:rsidRPr="00FA56A8" w:rsidRDefault="00AA3AAB" w:rsidP="00AA3AAB">
      <w:pPr>
        <w:spacing w:line="288" w:lineRule="auto"/>
        <w:jc w:val="both"/>
        <w:rPr>
          <w:rFonts w:ascii="Paris2024" w:hAnsi="Paris2024" w:cstheme="minorHAnsi"/>
          <w:color w:val="000000" w:themeColor="text1"/>
          <w:sz w:val="20"/>
          <w:szCs w:val="20"/>
        </w:rPr>
      </w:pPr>
      <w:r w:rsidRPr="00FA56A8">
        <w:rPr>
          <w:rFonts w:ascii="Paris2024" w:hAnsi="Paris2024" w:cstheme="minorHAnsi"/>
          <w:color w:val="000000" w:themeColor="text1"/>
          <w:sz w:val="20"/>
          <w:szCs w:val="20"/>
        </w:rPr>
        <w:t>Paris 2024 souhaite travailler avec des prestataires qui :</w:t>
      </w:r>
    </w:p>
    <w:p w14:paraId="76405808" w14:textId="77777777" w:rsidR="00AA3AAB" w:rsidRPr="00FA56A8" w:rsidRDefault="00AA3AAB" w:rsidP="00AA3AAB">
      <w:pPr>
        <w:spacing w:line="288" w:lineRule="auto"/>
        <w:jc w:val="both"/>
        <w:rPr>
          <w:rFonts w:ascii="Paris2024" w:hAnsi="Paris2024" w:cstheme="minorHAnsi"/>
          <w:color w:val="000000" w:themeColor="text1"/>
          <w:sz w:val="20"/>
          <w:szCs w:val="20"/>
        </w:rPr>
      </w:pPr>
    </w:p>
    <w:p w14:paraId="1D7E27F7" w14:textId="77777777" w:rsidR="00AA3AAB" w:rsidRPr="00FA56A8" w:rsidRDefault="00AA3AAB" w:rsidP="00600554">
      <w:pPr>
        <w:pStyle w:val="Paragraphedeliste"/>
        <w:numPr>
          <w:ilvl w:val="0"/>
          <w:numId w:val="83"/>
        </w:numPr>
        <w:spacing w:line="288" w:lineRule="auto"/>
        <w:rPr>
          <w:rFonts w:ascii="Paris2024" w:hAnsi="Paris2024" w:cstheme="minorHAnsi"/>
          <w:color w:val="000000" w:themeColor="text1"/>
        </w:rPr>
      </w:pPr>
      <w:r w:rsidRPr="00FA56A8">
        <w:rPr>
          <w:rFonts w:ascii="Paris2024" w:hAnsi="Paris2024" w:cstheme="minorHAnsi"/>
          <w:color w:val="000000" w:themeColor="text1"/>
        </w:rPr>
        <w:t xml:space="preserve">Mesurent </w:t>
      </w:r>
      <w:r w:rsidRPr="00FA56A8">
        <w:rPr>
          <w:rFonts w:ascii="Paris2024" w:hAnsi="Paris2024" w:cstheme="minorHAnsi"/>
          <w:b/>
          <w:bCs/>
          <w:color w:val="000000" w:themeColor="text1"/>
        </w:rPr>
        <w:t>l’impact environnemental de leurs produits et services</w:t>
      </w:r>
      <w:r w:rsidRPr="00FA56A8">
        <w:rPr>
          <w:rFonts w:ascii="Paris2024" w:hAnsi="Paris2024" w:cstheme="minorHAnsi"/>
          <w:color w:val="000000" w:themeColor="text1"/>
        </w:rPr>
        <w:t xml:space="preserve"> et présentent </w:t>
      </w:r>
      <w:r w:rsidRPr="00FA56A8">
        <w:rPr>
          <w:rFonts w:ascii="Paris2024" w:hAnsi="Paris2024" w:cstheme="minorHAnsi"/>
          <w:i/>
          <w:iCs/>
          <w:color w:val="000000" w:themeColor="text1"/>
        </w:rPr>
        <w:t>a minima</w:t>
      </w:r>
      <w:r w:rsidRPr="00FA56A8">
        <w:rPr>
          <w:rFonts w:ascii="Paris2024" w:hAnsi="Paris2024" w:cstheme="minorHAnsi"/>
          <w:color w:val="000000" w:themeColor="text1"/>
        </w:rPr>
        <w:t xml:space="preserve"> l’empreinte carbone des produits / services sur l’ensemble du cycle de vie (dans l’idéal, l’analyse de cycle de vie (ACV) du produit),</w:t>
      </w:r>
    </w:p>
    <w:p w14:paraId="0BCFE85B" w14:textId="77777777" w:rsidR="00AA3AAB" w:rsidRPr="00FA56A8" w:rsidRDefault="00AA3AAB" w:rsidP="00600554">
      <w:pPr>
        <w:pStyle w:val="Paragraphedeliste"/>
        <w:numPr>
          <w:ilvl w:val="0"/>
          <w:numId w:val="83"/>
        </w:numPr>
        <w:spacing w:before="100" w:beforeAutospacing="1" w:after="80" w:afterAutospacing="1" w:line="288" w:lineRule="auto"/>
        <w:rPr>
          <w:rFonts w:ascii="Paris2024" w:hAnsi="Paris2024" w:cstheme="minorHAnsi"/>
          <w:color w:val="000000" w:themeColor="text1"/>
        </w:rPr>
      </w:pPr>
      <w:r w:rsidRPr="00FA56A8">
        <w:rPr>
          <w:rFonts w:ascii="Paris2024" w:hAnsi="Paris2024" w:cstheme="minorHAnsi"/>
          <w:color w:val="000000" w:themeColor="text1"/>
        </w:rPr>
        <w:t xml:space="preserve">Prennent des mesures pour </w:t>
      </w:r>
      <w:r w:rsidRPr="00FA56A8">
        <w:rPr>
          <w:rFonts w:ascii="Paris2024" w:hAnsi="Paris2024" w:cstheme="minorHAnsi"/>
          <w:b/>
          <w:bCs/>
          <w:color w:val="000000" w:themeColor="text1"/>
        </w:rPr>
        <w:t>éviter/réduire les émissions de GES</w:t>
      </w:r>
      <w:r w:rsidRPr="00FA56A8">
        <w:rPr>
          <w:rFonts w:ascii="Paris2024" w:hAnsi="Paris2024" w:cstheme="minorHAnsi"/>
          <w:color w:val="000000" w:themeColor="text1"/>
        </w:rPr>
        <w:t xml:space="preserve"> tout au long de la vie des produits et services qu’ils proposent,</w:t>
      </w:r>
    </w:p>
    <w:p w14:paraId="42119252" w14:textId="77777777" w:rsidR="00AA3AAB" w:rsidRPr="00FA56A8" w:rsidRDefault="00AA3AAB" w:rsidP="00600554">
      <w:pPr>
        <w:pStyle w:val="Paragraphedeliste"/>
        <w:numPr>
          <w:ilvl w:val="0"/>
          <w:numId w:val="83"/>
        </w:numPr>
        <w:spacing w:before="100" w:beforeAutospacing="1" w:after="80" w:afterAutospacing="1" w:line="288" w:lineRule="auto"/>
        <w:rPr>
          <w:rFonts w:ascii="Paris2024" w:hAnsi="Paris2024" w:cstheme="minorHAnsi"/>
          <w:color w:val="000000" w:themeColor="text1"/>
        </w:rPr>
      </w:pPr>
      <w:r w:rsidRPr="00FA56A8">
        <w:rPr>
          <w:rFonts w:ascii="Paris2024" w:hAnsi="Paris2024" w:cstheme="minorHAnsi"/>
          <w:color w:val="000000" w:themeColor="text1"/>
        </w:rPr>
        <w:t xml:space="preserve">Sont engagés à mettre en œuvre des </w:t>
      </w:r>
      <w:r w:rsidRPr="00FA56A8">
        <w:rPr>
          <w:rFonts w:ascii="Paris2024" w:hAnsi="Paris2024" w:cstheme="minorHAnsi"/>
          <w:b/>
          <w:bCs/>
          <w:color w:val="000000" w:themeColor="text1"/>
        </w:rPr>
        <w:t>mécanismes de compensation des émissions de GES</w:t>
      </w:r>
      <w:r w:rsidRPr="00FA56A8">
        <w:rPr>
          <w:rFonts w:ascii="Paris2024" w:hAnsi="Paris2024" w:cstheme="minorHAnsi"/>
          <w:color w:val="000000" w:themeColor="text1"/>
        </w:rPr>
        <w:t xml:space="preserve"> non-réductibles,  </w:t>
      </w:r>
    </w:p>
    <w:p w14:paraId="37273486" w14:textId="77777777" w:rsidR="00AA3AAB" w:rsidRPr="00FA56A8" w:rsidRDefault="00AA3AAB" w:rsidP="00600554">
      <w:pPr>
        <w:pStyle w:val="Paragraphedeliste"/>
        <w:numPr>
          <w:ilvl w:val="0"/>
          <w:numId w:val="83"/>
        </w:numPr>
        <w:spacing w:before="100" w:beforeAutospacing="1" w:after="80" w:afterAutospacing="1" w:line="288" w:lineRule="auto"/>
        <w:rPr>
          <w:rFonts w:ascii="Paris2024" w:hAnsi="Paris2024" w:cstheme="minorHAnsi"/>
          <w:color w:val="000000" w:themeColor="text1"/>
        </w:rPr>
      </w:pPr>
      <w:r w:rsidRPr="00FA56A8">
        <w:rPr>
          <w:rFonts w:ascii="Paris2024" w:hAnsi="Paris2024" w:cstheme="minorHAnsi"/>
          <w:color w:val="000000" w:themeColor="text1"/>
        </w:rPr>
        <w:t xml:space="preserve">Témoignent de la mise en œuvre d’un </w:t>
      </w:r>
      <w:r w:rsidRPr="00FA56A8">
        <w:rPr>
          <w:rFonts w:ascii="Paris2024" w:hAnsi="Paris2024" w:cstheme="minorHAnsi"/>
          <w:b/>
          <w:bCs/>
          <w:color w:val="000000" w:themeColor="text1"/>
        </w:rPr>
        <w:t>système de management responsable et/ou environnemental</w:t>
      </w:r>
      <w:r w:rsidRPr="00FA56A8">
        <w:rPr>
          <w:rFonts w:ascii="Paris2024" w:hAnsi="Paris2024" w:cstheme="minorHAnsi"/>
          <w:color w:val="000000" w:themeColor="text1"/>
        </w:rPr>
        <w:t xml:space="preserve"> et des démarches de certification associées (ex. : ISO 20 121, ISO 14 001), </w:t>
      </w:r>
    </w:p>
    <w:p w14:paraId="7616BF42" w14:textId="77777777" w:rsidR="00AA3AAB" w:rsidRPr="00FA56A8" w:rsidRDefault="00AA3AAB" w:rsidP="00600554">
      <w:pPr>
        <w:pStyle w:val="Paragraphedeliste"/>
        <w:numPr>
          <w:ilvl w:val="0"/>
          <w:numId w:val="83"/>
        </w:numPr>
        <w:spacing w:before="100" w:beforeAutospacing="1" w:after="80" w:afterAutospacing="1" w:line="288" w:lineRule="auto"/>
        <w:rPr>
          <w:rFonts w:ascii="Paris2024" w:hAnsi="Paris2024" w:cstheme="minorHAnsi"/>
          <w:color w:val="000000" w:themeColor="text1"/>
        </w:rPr>
      </w:pPr>
      <w:r w:rsidRPr="00FA56A8">
        <w:rPr>
          <w:rFonts w:ascii="Paris2024" w:hAnsi="Paris2024" w:cstheme="minorHAnsi"/>
          <w:color w:val="000000" w:themeColor="text1"/>
        </w:rPr>
        <w:t xml:space="preserve">Sont engagés dans des </w:t>
      </w:r>
      <w:r w:rsidRPr="00FA56A8">
        <w:rPr>
          <w:rFonts w:ascii="Paris2024" w:hAnsi="Paris2024" w:cstheme="minorHAnsi"/>
          <w:b/>
          <w:bCs/>
          <w:color w:val="000000" w:themeColor="text1"/>
        </w:rPr>
        <w:t>démarches de labélisation environnementale</w:t>
      </w:r>
      <w:r w:rsidRPr="00FA56A8">
        <w:rPr>
          <w:rFonts w:ascii="Paris2024" w:hAnsi="Paris2024" w:cstheme="minorHAnsi"/>
          <w:color w:val="000000" w:themeColor="text1"/>
        </w:rPr>
        <w:t xml:space="preserve"> des produits et / ou des services,</w:t>
      </w:r>
    </w:p>
    <w:p w14:paraId="61B44B39" w14:textId="77777777" w:rsidR="00AA3AAB" w:rsidRPr="00FA56A8" w:rsidRDefault="00AA3AAB" w:rsidP="00600554">
      <w:pPr>
        <w:pStyle w:val="Paragraphedeliste"/>
        <w:numPr>
          <w:ilvl w:val="0"/>
          <w:numId w:val="83"/>
        </w:numPr>
        <w:spacing w:before="100" w:beforeAutospacing="1" w:after="80" w:afterAutospacing="1" w:line="288" w:lineRule="auto"/>
        <w:rPr>
          <w:rFonts w:ascii="Paris2024" w:hAnsi="Paris2024" w:cstheme="minorHAnsi"/>
          <w:color w:val="000000" w:themeColor="text1"/>
        </w:rPr>
      </w:pPr>
      <w:r w:rsidRPr="00FA56A8">
        <w:rPr>
          <w:rFonts w:ascii="Paris2024" w:hAnsi="Paris2024" w:cstheme="minorHAnsi"/>
          <w:color w:val="000000" w:themeColor="text1"/>
        </w:rPr>
        <w:t xml:space="preserve">Innovent pour </w:t>
      </w:r>
      <w:r w:rsidRPr="00FA56A8">
        <w:rPr>
          <w:rFonts w:ascii="Paris2024" w:hAnsi="Paris2024" w:cstheme="minorHAnsi"/>
          <w:b/>
          <w:bCs/>
          <w:color w:val="000000" w:themeColor="text1"/>
        </w:rPr>
        <w:t>minimiser les quantités de matériaux utilisés, limiter les pollutions et les nuisances, optimiser la consommation de ressources,</w:t>
      </w:r>
      <w:r w:rsidRPr="00FA56A8">
        <w:rPr>
          <w:rFonts w:ascii="Paris2024" w:hAnsi="Paris2024" w:cstheme="minorHAnsi"/>
          <w:color w:val="000000" w:themeColor="text1"/>
        </w:rPr>
        <w:t xml:space="preserve"> particulièrement en eau et énergie, ainsi que pour regénérer les ressources et les sols de l’approvisionnement à la fin de vie des produits (ex. : recours aux circuits courts, utilisation de produits de saison pour les produits agricoles, etc.),</w:t>
      </w:r>
    </w:p>
    <w:p w14:paraId="5CB6BA79" w14:textId="77777777" w:rsidR="00AA3AAB" w:rsidRPr="00FA56A8" w:rsidRDefault="00AA3AAB" w:rsidP="00600554">
      <w:pPr>
        <w:pStyle w:val="Paragraphedeliste"/>
        <w:numPr>
          <w:ilvl w:val="0"/>
          <w:numId w:val="83"/>
        </w:numPr>
        <w:spacing w:before="100" w:beforeAutospacing="1" w:after="80" w:afterAutospacing="1" w:line="288" w:lineRule="auto"/>
        <w:rPr>
          <w:rFonts w:ascii="Paris2024" w:hAnsi="Paris2024" w:cstheme="minorHAnsi"/>
          <w:color w:val="000000" w:themeColor="text1"/>
        </w:rPr>
      </w:pPr>
      <w:r w:rsidRPr="00FA56A8">
        <w:rPr>
          <w:rFonts w:ascii="Paris2024" w:hAnsi="Paris2024" w:cstheme="minorHAnsi"/>
          <w:color w:val="000000" w:themeColor="text1"/>
        </w:rPr>
        <w:t xml:space="preserve">Proposent des </w:t>
      </w:r>
      <w:r w:rsidRPr="00FA56A8">
        <w:rPr>
          <w:rFonts w:ascii="Paris2024" w:hAnsi="Paris2024" w:cstheme="minorHAnsi"/>
          <w:b/>
          <w:bCs/>
          <w:color w:val="000000" w:themeColor="text1"/>
        </w:rPr>
        <w:t>solutions régénératrices pour l’environnement et la biodiversité</w:t>
      </w:r>
      <w:r w:rsidRPr="00FA56A8">
        <w:rPr>
          <w:rFonts w:ascii="Paris2024" w:hAnsi="Paris2024" w:cstheme="minorHAnsi"/>
          <w:color w:val="000000" w:themeColor="text1"/>
        </w:rPr>
        <w:t xml:space="preserve"> (faune et flore) tout au long du cycle de vie du produit / service. </w:t>
      </w:r>
    </w:p>
    <w:p w14:paraId="691C9BF5" w14:textId="77777777" w:rsidR="00AA3AAB" w:rsidRPr="00FA56A8" w:rsidRDefault="00AA3AAB" w:rsidP="00AA3AAB">
      <w:pPr>
        <w:spacing w:line="288" w:lineRule="auto"/>
        <w:jc w:val="both"/>
        <w:rPr>
          <w:rFonts w:ascii="Paris2024" w:hAnsi="Paris2024" w:cstheme="minorHAnsi"/>
          <w:color w:val="000000" w:themeColor="text1"/>
          <w:sz w:val="20"/>
          <w:szCs w:val="20"/>
        </w:rPr>
      </w:pPr>
      <w:r w:rsidRPr="00FA56A8">
        <w:rPr>
          <w:rFonts w:ascii="Paris2024" w:hAnsi="Paris2024" w:cstheme="minorHAnsi"/>
          <w:color w:val="000000" w:themeColor="text1"/>
          <w:sz w:val="20"/>
          <w:szCs w:val="20"/>
        </w:rPr>
        <w:t xml:space="preserve">Globalement, Paris 2024 est attentif aux démarches entreprises pour contribuer à la lutte contre le réchauffement climatique, la déforestation, à la régénération de la biodiversité et des milieux naturels et aux grandes initiatives environnementales sectorielles ou de filière. </w:t>
      </w:r>
    </w:p>
    <w:p w14:paraId="0997E458" w14:textId="77777777" w:rsidR="00AA3AAB" w:rsidRPr="00FA56A8" w:rsidRDefault="00AA3AAB" w:rsidP="00AA3AAB">
      <w:pPr>
        <w:spacing w:line="288" w:lineRule="auto"/>
        <w:jc w:val="both"/>
        <w:rPr>
          <w:rFonts w:ascii="Paris2024" w:hAnsi="Paris2024" w:cstheme="minorHAnsi"/>
          <w:color w:val="000000" w:themeColor="text1"/>
          <w:sz w:val="20"/>
          <w:szCs w:val="20"/>
        </w:rPr>
      </w:pPr>
    </w:p>
    <w:p w14:paraId="231FAB62" w14:textId="77777777" w:rsidR="00AA3AAB" w:rsidRPr="00FA56A8" w:rsidRDefault="00AA3AAB" w:rsidP="00AA3AAB">
      <w:pPr>
        <w:pStyle w:val="Titre4"/>
        <w:spacing w:after="120" w:line="288" w:lineRule="auto"/>
        <w:rPr>
          <w:rFonts w:ascii="Paris2024" w:hAnsi="Paris2024" w:cstheme="minorHAnsi"/>
          <w:b w:val="0"/>
          <w:color w:val="003B55"/>
          <w:spacing w:val="-8"/>
          <w:sz w:val="20"/>
          <w:szCs w:val="20"/>
        </w:rPr>
      </w:pPr>
      <w:r w:rsidRPr="00FA56A8">
        <w:rPr>
          <w:rFonts w:ascii="Paris2024" w:eastAsiaTheme="minorHAnsi" w:hAnsi="Paris2024" w:cstheme="minorHAnsi"/>
          <w:color w:val="003B55"/>
          <w:spacing w:val="-8"/>
          <w:sz w:val="20"/>
          <w:szCs w:val="20"/>
        </w:rPr>
        <w:t>Indicateur de suivi</w:t>
      </w:r>
    </w:p>
    <w:p w14:paraId="10FE96E9" w14:textId="77777777" w:rsidR="00AA3AAB" w:rsidRPr="00FA56A8" w:rsidRDefault="00AA3AAB" w:rsidP="00AA3AAB">
      <w:pPr>
        <w:spacing w:line="288" w:lineRule="auto"/>
        <w:jc w:val="both"/>
        <w:rPr>
          <w:rFonts w:ascii="Paris2024" w:hAnsi="Paris2024" w:cstheme="minorHAnsi"/>
          <w:color w:val="000000" w:themeColor="text1"/>
          <w:sz w:val="20"/>
          <w:szCs w:val="20"/>
        </w:rPr>
      </w:pPr>
      <w:r w:rsidRPr="00FA56A8">
        <w:rPr>
          <w:rFonts w:ascii="Paris2024" w:hAnsi="Paris2024" w:cstheme="minorHAnsi"/>
          <w:color w:val="000000" w:themeColor="text1"/>
          <w:sz w:val="20"/>
          <w:szCs w:val="20"/>
        </w:rPr>
        <w:t>A ce stade, pour évaluer la performance environnementale de cet engagement, Paris 2024 mesure la performance environnementale et l'impact carbone des produits et services nécessaires à l'organisation des Jeux, notamment à travers le respect du budget carbone (en tonne équivalent CO2) lié aux achats de Paris 2024. D'autres indicateurs relatifs à cet engagement seront co-portés par Paris 2024 et ses prestataires et pourront faire l'objet de modalités de suivi spécifiques.</w:t>
      </w:r>
    </w:p>
    <w:p w14:paraId="11F026FD" w14:textId="77777777" w:rsidR="00AA3AAB" w:rsidRPr="00FA56A8" w:rsidRDefault="00AA3AAB" w:rsidP="00AA3AAB">
      <w:pPr>
        <w:spacing w:line="288" w:lineRule="auto"/>
        <w:rPr>
          <w:rFonts w:ascii="Paris2024" w:hAnsi="Paris2024" w:cstheme="minorHAnsi"/>
          <w:color w:val="000000" w:themeColor="text1"/>
          <w:szCs w:val="21"/>
        </w:rPr>
      </w:pPr>
      <w:r w:rsidRPr="00FA56A8">
        <w:rPr>
          <w:rFonts w:ascii="Paris2024" w:hAnsi="Paris2024" w:cstheme="minorHAnsi"/>
          <w:color w:val="000000" w:themeColor="text1"/>
          <w:szCs w:val="21"/>
        </w:rPr>
        <w:br w:type="page"/>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9CA96"/>
        <w:tblLook w:val="04A0" w:firstRow="1" w:lastRow="0" w:firstColumn="1" w:lastColumn="0" w:noHBand="0" w:noVBand="1"/>
      </w:tblPr>
      <w:tblGrid>
        <w:gridCol w:w="9498"/>
      </w:tblGrid>
      <w:tr w:rsidR="00AA3AAB" w:rsidRPr="00FA56A8" w14:paraId="4B4AA723" w14:textId="77777777" w:rsidTr="00A419FA">
        <w:tc>
          <w:tcPr>
            <w:tcW w:w="9730" w:type="dxa"/>
            <w:shd w:val="clear" w:color="auto" w:fill="99CA96"/>
          </w:tcPr>
          <w:p w14:paraId="4514702E" w14:textId="77777777" w:rsidR="00AA3AAB" w:rsidRPr="00FA56A8" w:rsidRDefault="00AA3AAB" w:rsidP="00A419FA">
            <w:pPr>
              <w:spacing w:line="288" w:lineRule="auto"/>
              <w:jc w:val="center"/>
              <w:rPr>
                <w:rFonts w:ascii="Paris2024" w:hAnsi="Paris2024" w:cstheme="minorHAnsi"/>
                <w:color w:val="FFFFFF" w:themeColor="background1"/>
              </w:rPr>
            </w:pPr>
          </w:p>
          <w:p w14:paraId="3C207E5C" w14:textId="77777777" w:rsidR="00AA3AAB" w:rsidRPr="00FA56A8" w:rsidRDefault="00AA3AAB" w:rsidP="00A419FA">
            <w:pPr>
              <w:spacing w:line="288" w:lineRule="auto"/>
              <w:jc w:val="center"/>
              <w:rPr>
                <w:rFonts w:ascii="Paris2024" w:hAnsi="Paris2024" w:cstheme="minorHAnsi"/>
                <w:color w:val="FFFFFF" w:themeColor="background1"/>
              </w:rPr>
            </w:pPr>
            <w:r w:rsidRPr="00FA56A8">
              <w:rPr>
                <w:rFonts w:ascii="Paris2024" w:hAnsi="Paris2024" w:cstheme="minorHAnsi"/>
                <w:color w:val="FFFFFF" w:themeColor="background1"/>
              </w:rPr>
              <w:t>ENGAGEMENT 3</w:t>
            </w:r>
          </w:p>
          <w:p w14:paraId="459C6D9B" w14:textId="77777777" w:rsidR="00AA3AAB" w:rsidRPr="00FA56A8" w:rsidRDefault="00AA3AAB" w:rsidP="00A419FA">
            <w:pPr>
              <w:spacing w:line="288" w:lineRule="auto"/>
              <w:jc w:val="center"/>
              <w:rPr>
                <w:rFonts w:ascii="Paris2024" w:hAnsi="Paris2024" w:cstheme="minorHAnsi"/>
                <w:b/>
                <w:bCs/>
                <w:color w:val="FFFFFF" w:themeColor="background1"/>
              </w:rPr>
            </w:pPr>
            <w:r w:rsidRPr="00FA56A8">
              <w:rPr>
                <w:rFonts w:ascii="Paris2024" w:hAnsi="Paris2024" w:cstheme="minorHAnsi"/>
                <w:b/>
                <w:bCs/>
                <w:color w:val="FFFFFF" w:themeColor="background1"/>
              </w:rPr>
              <w:t>Innovation sociale</w:t>
            </w:r>
          </w:p>
          <w:p w14:paraId="1D25B983" w14:textId="77777777" w:rsidR="00AA3AAB" w:rsidRPr="00FA56A8" w:rsidRDefault="00AA3AAB" w:rsidP="00A419FA">
            <w:pPr>
              <w:spacing w:line="288" w:lineRule="auto"/>
              <w:jc w:val="both"/>
              <w:rPr>
                <w:rFonts w:ascii="Paris2024" w:hAnsi="Paris2024" w:cstheme="minorHAnsi"/>
                <w:sz w:val="20"/>
              </w:rPr>
            </w:pPr>
          </w:p>
        </w:tc>
      </w:tr>
    </w:tbl>
    <w:p w14:paraId="09FACDAC" w14:textId="77777777" w:rsidR="00AA3AAB" w:rsidRPr="00FA56A8" w:rsidRDefault="00AA3AAB" w:rsidP="00AA3AAB">
      <w:pPr>
        <w:spacing w:line="288" w:lineRule="auto"/>
        <w:rPr>
          <w:rFonts w:ascii="Paris2024" w:hAnsi="Paris2024" w:cstheme="minorHAnsi"/>
          <w:b/>
          <w:bCs/>
          <w:color w:val="000000"/>
          <w:szCs w:val="21"/>
        </w:rPr>
      </w:pPr>
    </w:p>
    <w:p w14:paraId="75B0FECC" w14:textId="77777777" w:rsidR="00AA3AAB" w:rsidRPr="00FA56A8" w:rsidRDefault="00AA3AAB" w:rsidP="00AA3AAB">
      <w:pPr>
        <w:spacing w:line="288" w:lineRule="auto"/>
        <w:jc w:val="both"/>
        <w:rPr>
          <w:rFonts w:ascii="Paris2024" w:hAnsi="Paris2024" w:cstheme="minorHAnsi"/>
          <w:b/>
          <w:bCs/>
          <w:color w:val="000000"/>
          <w:sz w:val="20"/>
          <w:szCs w:val="20"/>
        </w:rPr>
      </w:pPr>
      <w:r w:rsidRPr="00FA56A8">
        <w:rPr>
          <w:rFonts w:ascii="Paris2024" w:hAnsi="Paris2024" w:cstheme="minorHAnsi"/>
          <w:b/>
          <w:bCs/>
          <w:color w:val="000000"/>
          <w:sz w:val="20"/>
          <w:szCs w:val="20"/>
        </w:rPr>
        <w:t>Paris 2024 s’engage à soutenir les initiatives et les acteurs innovants qui luttent contre toutes les formes d’exclusion sociale et inventent des modèles plus inclusifs.</w:t>
      </w:r>
    </w:p>
    <w:p w14:paraId="222BC49C" w14:textId="77777777" w:rsidR="00AA3AAB" w:rsidRPr="00FA56A8" w:rsidRDefault="00AA3AAB" w:rsidP="00AA3AAB">
      <w:pPr>
        <w:spacing w:line="288" w:lineRule="auto"/>
        <w:jc w:val="both"/>
        <w:rPr>
          <w:rFonts w:ascii="Paris2024" w:hAnsi="Paris2024" w:cstheme="minorHAnsi"/>
          <w:sz w:val="20"/>
          <w:szCs w:val="20"/>
        </w:rPr>
      </w:pPr>
    </w:p>
    <w:p w14:paraId="042248C0" w14:textId="77777777" w:rsidR="00AA3AAB" w:rsidRPr="00FA56A8" w:rsidRDefault="00AA3AAB" w:rsidP="00AA3AAB">
      <w:pPr>
        <w:pStyle w:val="Titre4"/>
        <w:spacing w:after="120" w:line="288" w:lineRule="auto"/>
        <w:rPr>
          <w:rFonts w:ascii="Paris2024" w:eastAsiaTheme="minorHAnsi" w:hAnsi="Paris2024" w:cstheme="minorHAnsi"/>
          <w:b w:val="0"/>
          <w:i/>
          <w:iCs/>
          <w:color w:val="99CA96"/>
          <w:spacing w:val="-8"/>
          <w:sz w:val="20"/>
          <w:szCs w:val="20"/>
        </w:rPr>
      </w:pPr>
      <w:r w:rsidRPr="00FA56A8">
        <w:rPr>
          <w:rFonts w:ascii="Paris2024" w:eastAsiaTheme="minorHAnsi" w:hAnsi="Paris2024" w:cstheme="minorHAnsi"/>
          <w:color w:val="99CA96"/>
          <w:spacing w:val="-8"/>
          <w:sz w:val="20"/>
          <w:szCs w:val="20"/>
        </w:rPr>
        <w:t>Les attentes à l’égard du Titulaire</w:t>
      </w:r>
    </w:p>
    <w:p w14:paraId="324DAA71" w14:textId="77777777" w:rsidR="00AA3AAB" w:rsidRPr="00FA56A8" w:rsidRDefault="00AA3AAB" w:rsidP="00AA3AAB">
      <w:pPr>
        <w:spacing w:line="288" w:lineRule="auto"/>
        <w:rPr>
          <w:rFonts w:ascii="Paris2024" w:hAnsi="Paris2024" w:cstheme="minorHAnsi"/>
          <w:color w:val="000000" w:themeColor="text1"/>
          <w:sz w:val="20"/>
          <w:szCs w:val="20"/>
        </w:rPr>
      </w:pPr>
      <w:r w:rsidRPr="00FA56A8">
        <w:rPr>
          <w:rFonts w:ascii="Paris2024" w:hAnsi="Paris2024" w:cstheme="minorHAnsi"/>
          <w:color w:val="000000" w:themeColor="text1"/>
          <w:sz w:val="20"/>
          <w:szCs w:val="20"/>
        </w:rPr>
        <w:t>Paris 2024 souhaite travailler avec des prestataires qui :</w:t>
      </w:r>
    </w:p>
    <w:p w14:paraId="68908FD5" w14:textId="77777777" w:rsidR="00AA3AAB" w:rsidRPr="00FA56A8" w:rsidRDefault="00AA3AAB" w:rsidP="00600554">
      <w:pPr>
        <w:pStyle w:val="Paragraphedeliste"/>
        <w:numPr>
          <w:ilvl w:val="0"/>
          <w:numId w:val="84"/>
        </w:numPr>
        <w:spacing w:before="100" w:beforeAutospacing="1" w:after="80" w:afterAutospacing="1" w:line="288" w:lineRule="auto"/>
        <w:rPr>
          <w:rFonts w:ascii="Paris2024" w:hAnsi="Paris2024" w:cstheme="minorHAnsi"/>
          <w:color w:val="000000" w:themeColor="text1"/>
        </w:rPr>
      </w:pPr>
      <w:r w:rsidRPr="00FA56A8">
        <w:rPr>
          <w:rFonts w:ascii="Paris2024" w:hAnsi="Paris2024" w:cstheme="minorHAnsi"/>
          <w:color w:val="000000" w:themeColor="text1"/>
        </w:rPr>
        <w:t xml:space="preserve">Garantissent le </w:t>
      </w:r>
      <w:r w:rsidRPr="00FA56A8">
        <w:rPr>
          <w:rFonts w:ascii="Paris2024" w:hAnsi="Paris2024" w:cstheme="minorHAnsi"/>
          <w:b/>
          <w:bCs/>
          <w:color w:val="000000" w:themeColor="text1"/>
        </w:rPr>
        <w:t>respect des droits humains et des libertés fondamentales</w:t>
      </w:r>
      <w:r w:rsidRPr="00FA56A8">
        <w:rPr>
          <w:rFonts w:ascii="Paris2024" w:hAnsi="Paris2024" w:cstheme="minorHAnsi"/>
          <w:color w:val="000000" w:themeColor="text1"/>
        </w:rPr>
        <w:t xml:space="preserve">, la protection de la santé et de la sécurité des personnes dans l’entreprise et tout au long de la chaîne d’approvisionnement. Cette prise en compte peut se traduire par une bonne connaissance des conditions de travail des sous-traitants et d’actions d’accompagnement auprès des communautés locales dans les zones d’extraction et de production des matières premières, </w:t>
      </w:r>
    </w:p>
    <w:p w14:paraId="0CEAD5F8" w14:textId="77777777" w:rsidR="00AA3AAB" w:rsidRPr="00FA56A8" w:rsidRDefault="00AA3AAB" w:rsidP="00600554">
      <w:pPr>
        <w:pStyle w:val="Paragraphedeliste"/>
        <w:numPr>
          <w:ilvl w:val="0"/>
          <w:numId w:val="84"/>
        </w:numPr>
        <w:spacing w:before="100" w:beforeAutospacing="1" w:after="80" w:afterAutospacing="1" w:line="288" w:lineRule="auto"/>
        <w:rPr>
          <w:rFonts w:ascii="Paris2024" w:hAnsi="Paris2024" w:cstheme="minorHAnsi"/>
          <w:color w:val="000000" w:themeColor="text1"/>
        </w:rPr>
      </w:pPr>
      <w:r w:rsidRPr="00FA56A8">
        <w:rPr>
          <w:rFonts w:ascii="Paris2024" w:hAnsi="Paris2024" w:cstheme="minorHAnsi"/>
          <w:color w:val="000000" w:themeColor="text1"/>
        </w:rPr>
        <w:t xml:space="preserve">Encouragent </w:t>
      </w:r>
      <w:r w:rsidRPr="00FA56A8">
        <w:rPr>
          <w:rFonts w:ascii="Paris2024" w:hAnsi="Paris2024" w:cstheme="minorHAnsi"/>
          <w:b/>
          <w:bCs/>
          <w:color w:val="000000" w:themeColor="text1"/>
        </w:rPr>
        <w:t>l’amélioration des cadres de vie et de travail</w:t>
      </w:r>
      <w:r w:rsidRPr="00FA56A8">
        <w:rPr>
          <w:rFonts w:ascii="Paris2024" w:hAnsi="Paris2024" w:cstheme="minorHAnsi"/>
          <w:color w:val="000000" w:themeColor="text1"/>
        </w:rPr>
        <w:t xml:space="preserve">, d’emploi, de création de lien social, de la formation et l’inclusion de publics qui en sont le plus éloignés, via des parcours de professionnalisation et des programmes de formation renforcés, </w:t>
      </w:r>
    </w:p>
    <w:p w14:paraId="281F3AAD" w14:textId="77777777" w:rsidR="00AA3AAB" w:rsidRPr="00FA56A8" w:rsidRDefault="00AA3AAB" w:rsidP="00600554">
      <w:pPr>
        <w:pStyle w:val="Paragraphedeliste"/>
        <w:numPr>
          <w:ilvl w:val="0"/>
          <w:numId w:val="84"/>
        </w:numPr>
        <w:spacing w:before="100" w:beforeAutospacing="1" w:after="80" w:afterAutospacing="1" w:line="288" w:lineRule="auto"/>
        <w:rPr>
          <w:rFonts w:ascii="Paris2024" w:hAnsi="Paris2024" w:cstheme="minorHAnsi"/>
          <w:color w:val="000000" w:themeColor="text1"/>
        </w:rPr>
      </w:pPr>
      <w:r w:rsidRPr="00FA56A8">
        <w:rPr>
          <w:rFonts w:ascii="Paris2024" w:hAnsi="Paris2024" w:cstheme="minorHAnsi"/>
          <w:color w:val="000000" w:themeColor="text1"/>
        </w:rPr>
        <w:t>Sont engagés dans des démarches de</w:t>
      </w:r>
      <w:r w:rsidRPr="00FA56A8">
        <w:rPr>
          <w:rFonts w:ascii="Paris2024" w:hAnsi="Paris2024" w:cstheme="minorHAnsi"/>
          <w:b/>
          <w:bCs/>
          <w:color w:val="000000" w:themeColor="text1"/>
        </w:rPr>
        <w:t xml:space="preserve"> promotion de l’égalité entre les femmes et les hommes</w:t>
      </w:r>
      <w:r w:rsidRPr="00FA56A8">
        <w:rPr>
          <w:rFonts w:ascii="Paris2024" w:hAnsi="Paris2024" w:cstheme="minorHAnsi"/>
          <w:color w:val="000000" w:themeColor="text1"/>
        </w:rPr>
        <w:t>, en faveur de la diversité au travail et de l’égalité des chances,</w:t>
      </w:r>
    </w:p>
    <w:p w14:paraId="511ABF6F" w14:textId="77777777" w:rsidR="00AA3AAB" w:rsidRPr="00FA56A8" w:rsidRDefault="00AA3AAB" w:rsidP="00600554">
      <w:pPr>
        <w:pStyle w:val="Paragraphedeliste"/>
        <w:numPr>
          <w:ilvl w:val="0"/>
          <w:numId w:val="84"/>
        </w:numPr>
        <w:spacing w:before="100" w:beforeAutospacing="1" w:after="80" w:afterAutospacing="1" w:line="288" w:lineRule="auto"/>
        <w:rPr>
          <w:rFonts w:ascii="Paris2024" w:hAnsi="Paris2024" w:cstheme="minorHAnsi"/>
          <w:color w:val="000000" w:themeColor="text1"/>
        </w:rPr>
      </w:pPr>
      <w:r w:rsidRPr="00FA56A8">
        <w:rPr>
          <w:rFonts w:ascii="Paris2024" w:hAnsi="Paris2024" w:cstheme="minorHAnsi"/>
          <w:color w:val="000000" w:themeColor="text1"/>
        </w:rPr>
        <w:t>Apportent des réponses aux enjeux</w:t>
      </w:r>
      <w:r w:rsidRPr="00FA56A8">
        <w:rPr>
          <w:rFonts w:ascii="Paris2024" w:hAnsi="Paris2024" w:cstheme="minorHAnsi"/>
          <w:b/>
          <w:bCs/>
          <w:color w:val="000000" w:themeColor="text1"/>
        </w:rPr>
        <w:t xml:space="preserve"> d’insertion sociale et professionnelle pour</w:t>
      </w:r>
      <w:r w:rsidRPr="00FA56A8">
        <w:rPr>
          <w:rFonts w:ascii="Paris2024" w:hAnsi="Paris2024" w:cstheme="minorHAnsi"/>
          <w:color w:val="000000" w:themeColor="text1"/>
        </w:rPr>
        <w:t xml:space="preserve"> </w:t>
      </w:r>
      <w:r w:rsidRPr="00FA56A8">
        <w:rPr>
          <w:rFonts w:ascii="Paris2024" w:hAnsi="Paris2024" w:cstheme="minorHAnsi"/>
          <w:b/>
          <w:bCs/>
          <w:color w:val="000000" w:themeColor="text1"/>
        </w:rPr>
        <w:t>des personnes les plus fragiles</w:t>
      </w:r>
      <w:r w:rsidRPr="00FA56A8">
        <w:rPr>
          <w:rFonts w:ascii="Paris2024" w:hAnsi="Paris2024" w:cstheme="minorHAnsi"/>
          <w:color w:val="000000" w:themeColor="text1"/>
        </w:rPr>
        <w:t>,</w:t>
      </w:r>
    </w:p>
    <w:p w14:paraId="0A2EF532" w14:textId="77777777" w:rsidR="00AA3AAB" w:rsidRPr="00FA56A8" w:rsidRDefault="00AA3AAB" w:rsidP="00600554">
      <w:pPr>
        <w:pStyle w:val="Paragraphedeliste"/>
        <w:numPr>
          <w:ilvl w:val="0"/>
          <w:numId w:val="84"/>
        </w:numPr>
        <w:spacing w:before="100" w:beforeAutospacing="1" w:after="80" w:afterAutospacing="1" w:line="288" w:lineRule="auto"/>
        <w:rPr>
          <w:rFonts w:ascii="Paris2024" w:hAnsi="Paris2024" w:cstheme="minorHAnsi"/>
          <w:color w:val="000000" w:themeColor="text1"/>
        </w:rPr>
      </w:pPr>
      <w:r w:rsidRPr="00FA56A8">
        <w:rPr>
          <w:rFonts w:ascii="Paris2024" w:hAnsi="Paris2024" w:cstheme="minorHAnsi"/>
          <w:color w:val="000000" w:themeColor="text1"/>
        </w:rPr>
        <w:t xml:space="preserve">Témoignent de la mise en œuvre d’un </w:t>
      </w:r>
      <w:r w:rsidRPr="00FA56A8">
        <w:rPr>
          <w:rFonts w:ascii="Paris2024" w:hAnsi="Paris2024" w:cstheme="minorHAnsi"/>
          <w:b/>
          <w:bCs/>
          <w:color w:val="000000" w:themeColor="text1"/>
        </w:rPr>
        <w:t>système de management social et sociétal</w:t>
      </w:r>
      <w:r w:rsidRPr="00FA56A8">
        <w:rPr>
          <w:rFonts w:ascii="Paris2024" w:hAnsi="Paris2024" w:cstheme="minorHAnsi"/>
          <w:color w:val="000000" w:themeColor="text1"/>
        </w:rPr>
        <w:t xml:space="preserve"> et les démarches de certification associées (ex. : standard SA 8000), </w:t>
      </w:r>
    </w:p>
    <w:p w14:paraId="468139E8" w14:textId="77777777" w:rsidR="00AA3AAB" w:rsidRPr="00FA56A8" w:rsidRDefault="00AA3AAB" w:rsidP="00600554">
      <w:pPr>
        <w:pStyle w:val="Paragraphedeliste"/>
        <w:numPr>
          <w:ilvl w:val="0"/>
          <w:numId w:val="84"/>
        </w:numPr>
        <w:spacing w:before="100" w:beforeAutospacing="1" w:after="80" w:afterAutospacing="1" w:line="288" w:lineRule="auto"/>
        <w:rPr>
          <w:rFonts w:ascii="Paris2024" w:hAnsi="Paris2024" w:cstheme="minorHAnsi"/>
          <w:color w:val="000000" w:themeColor="text1"/>
        </w:rPr>
      </w:pPr>
      <w:r w:rsidRPr="00FA56A8">
        <w:rPr>
          <w:rFonts w:ascii="Paris2024" w:hAnsi="Paris2024" w:cstheme="minorHAnsi"/>
          <w:color w:val="000000" w:themeColor="text1"/>
        </w:rPr>
        <w:t xml:space="preserve">Font la </w:t>
      </w:r>
      <w:r w:rsidRPr="00FA56A8">
        <w:rPr>
          <w:rFonts w:ascii="Paris2024" w:hAnsi="Paris2024" w:cstheme="minorHAnsi"/>
          <w:b/>
          <w:bCs/>
          <w:color w:val="000000" w:themeColor="text1"/>
        </w:rPr>
        <w:t>promotion du sport en entreprise</w:t>
      </w:r>
      <w:r w:rsidRPr="00FA56A8">
        <w:rPr>
          <w:rFonts w:ascii="Paris2024" w:hAnsi="Paris2024" w:cstheme="minorHAnsi"/>
          <w:color w:val="000000" w:themeColor="text1"/>
        </w:rPr>
        <w:t>,</w:t>
      </w:r>
    </w:p>
    <w:p w14:paraId="669762B4" w14:textId="77777777" w:rsidR="00AA3AAB" w:rsidRPr="00FA56A8" w:rsidRDefault="00AA3AAB" w:rsidP="00600554">
      <w:pPr>
        <w:pStyle w:val="Paragraphedeliste"/>
        <w:numPr>
          <w:ilvl w:val="0"/>
          <w:numId w:val="84"/>
        </w:numPr>
        <w:spacing w:before="100" w:beforeAutospacing="1" w:after="80" w:afterAutospacing="1" w:line="288" w:lineRule="auto"/>
        <w:rPr>
          <w:rFonts w:ascii="Paris2024" w:hAnsi="Paris2024" w:cstheme="minorHAnsi"/>
          <w:color w:val="000000" w:themeColor="text1"/>
        </w:rPr>
      </w:pPr>
      <w:r w:rsidRPr="00FA56A8">
        <w:rPr>
          <w:rFonts w:ascii="Paris2024" w:hAnsi="Paris2024" w:cstheme="minorHAnsi"/>
          <w:color w:val="000000" w:themeColor="text1"/>
        </w:rPr>
        <w:t xml:space="preserve">Sont engagés dans des démarches de </w:t>
      </w:r>
      <w:r w:rsidRPr="00FA56A8">
        <w:rPr>
          <w:rFonts w:ascii="Paris2024" w:hAnsi="Paris2024" w:cstheme="minorHAnsi"/>
          <w:b/>
          <w:bCs/>
          <w:color w:val="000000" w:themeColor="text1"/>
        </w:rPr>
        <w:t xml:space="preserve">labélisation sociale des produits et / ou des services proposés </w:t>
      </w:r>
      <w:r w:rsidRPr="00FA56A8">
        <w:rPr>
          <w:rFonts w:ascii="Paris2024" w:hAnsi="Paris2024" w:cstheme="minorHAnsi"/>
          <w:color w:val="000000" w:themeColor="text1"/>
        </w:rPr>
        <w:t>(ex. : Fair Trade, etc.).</w:t>
      </w:r>
    </w:p>
    <w:p w14:paraId="58B28308" w14:textId="77777777" w:rsidR="00AA3AAB" w:rsidRPr="00FA56A8" w:rsidRDefault="00AA3AAB" w:rsidP="00AA3AAB">
      <w:pPr>
        <w:spacing w:line="288" w:lineRule="auto"/>
        <w:jc w:val="both"/>
        <w:rPr>
          <w:rFonts w:ascii="Paris2024" w:hAnsi="Paris2024" w:cstheme="minorHAnsi"/>
          <w:color w:val="000000" w:themeColor="text1"/>
          <w:sz w:val="20"/>
          <w:szCs w:val="20"/>
        </w:rPr>
      </w:pPr>
      <w:r w:rsidRPr="00FA56A8">
        <w:rPr>
          <w:rFonts w:ascii="Paris2024" w:hAnsi="Paris2024" w:cstheme="minorHAnsi"/>
          <w:color w:val="000000" w:themeColor="text1"/>
          <w:sz w:val="20"/>
          <w:szCs w:val="20"/>
        </w:rPr>
        <w:t>Globalement, Paris 2024 est attentif aux démarches d’innovation sociale, pour répondre à des besoins sociaux et déployer des modèles d’inclusion à grande échelle.</w:t>
      </w:r>
    </w:p>
    <w:p w14:paraId="5359BC79" w14:textId="77777777" w:rsidR="00AA3AAB" w:rsidRPr="00FA56A8" w:rsidRDefault="00AA3AAB" w:rsidP="00AA3AAB">
      <w:pPr>
        <w:spacing w:line="288" w:lineRule="auto"/>
        <w:jc w:val="both"/>
        <w:rPr>
          <w:rFonts w:ascii="Paris2024" w:hAnsi="Paris2024" w:cstheme="minorHAnsi"/>
          <w:color w:val="000000" w:themeColor="text1"/>
          <w:sz w:val="20"/>
          <w:szCs w:val="20"/>
        </w:rPr>
      </w:pPr>
    </w:p>
    <w:p w14:paraId="34A03D62" w14:textId="77777777" w:rsidR="00AA3AAB" w:rsidRPr="00FA56A8" w:rsidRDefault="00AA3AAB" w:rsidP="00AA3AAB">
      <w:pPr>
        <w:pStyle w:val="Titre4"/>
        <w:spacing w:after="120" w:line="288" w:lineRule="auto"/>
        <w:rPr>
          <w:rFonts w:ascii="Paris2024" w:eastAsiaTheme="minorHAnsi" w:hAnsi="Paris2024" w:cstheme="minorHAnsi"/>
          <w:b w:val="0"/>
          <w:i/>
          <w:iCs/>
          <w:color w:val="99CA96"/>
          <w:spacing w:val="-8"/>
          <w:sz w:val="20"/>
          <w:szCs w:val="20"/>
        </w:rPr>
      </w:pPr>
      <w:r w:rsidRPr="00FA56A8">
        <w:rPr>
          <w:rFonts w:ascii="Paris2024" w:eastAsiaTheme="minorHAnsi" w:hAnsi="Paris2024" w:cstheme="minorHAnsi"/>
          <w:color w:val="99CA96"/>
          <w:spacing w:val="-8"/>
          <w:sz w:val="20"/>
          <w:szCs w:val="20"/>
        </w:rPr>
        <w:t>Indicateur de suivi</w:t>
      </w:r>
    </w:p>
    <w:p w14:paraId="025FA0C3" w14:textId="77777777" w:rsidR="00AA3AAB" w:rsidRPr="00FA56A8" w:rsidRDefault="00AA3AAB" w:rsidP="00AA3AAB">
      <w:pPr>
        <w:spacing w:line="288" w:lineRule="auto"/>
        <w:jc w:val="both"/>
        <w:rPr>
          <w:rFonts w:ascii="Paris2024" w:hAnsi="Paris2024" w:cstheme="minorHAnsi"/>
          <w:color w:val="000000" w:themeColor="text1"/>
          <w:sz w:val="20"/>
          <w:szCs w:val="20"/>
        </w:rPr>
      </w:pPr>
      <w:r w:rsidRPr="00FA56A8">
        <w:rPr>
          <w:rFonts w:ascii="Paris2024" w:hAnsi="Paris2024" w:cstheme="minorHAnsi"/>
          <w:color w:val="000000" w:themeColor="text1"/>
          <w:sz w:val="20"/>
          <w:szCs w:val="20"/>
        </w:rPr>
        <w:t>A ce stade, pour évaluer la performance sociale de cet engagement, Paris 2024 mesure le nombre d’emplois (en Equivalent Temps Plein) mobilisés pendant les Jeux attribués à des personnes en insertion, notamment via l’Economie Sociale et Solidaire, en France et par territoire. D'autres indicateurs relatifs à cet engagement seront co-portés par Paris 2024 et ses prestataires et pourront faire l'objet de modalités de suivi spécifiques.</w:t>
      </w:r>
    </w:p>
    <w:p w14:paraId="29A7093F" w14:textId="77777777" w:rsidR="00AA3AAB" w:rsidRPr="00FA56A8" w:rsidRDefault="00AA3AAB" w:rsidP="00AA3AAB">
      <w:pPr>
        <w:spacing w:line="288" w:lineRule="auto"/>
        <w:rPr>
          <w:rFonts w:ascii="Paris2024" w:hAnsi="Paris2024" w:cstheme="minorHAnsi"/>
          <w:szCs w:val="21"/>
        </w:rPr>
      </w:pPr>
    </w:p>
    <w:p w14:paraId="081A7668" w14:textId="77777777" w:rsidR="00AA3AAB" w:rsidRPr="00FA56A8" w:rsidRDefault="00AA3AAB" w:rsidP="00AA3AAB">
      <w:pPr>
        <w:spacing w:line="288" w:lineRule="auto"/>
        <w:rPr>
          <w:rFonts w:ascii="Paris2024" w:hAnsi="Paris2024" w:cstheme="minorHAnsi"/>
          <w:szCs w:val="21"/>
        </w:rPr>
      </w:pPr>
      <w:r w:rsidRPr="00FA56A8">
        <w:rPr>
          <w:rFonts w:ascii="Paris2024" w:hAnsi="Paris2024" w:cstheme="minorHAnsi"/>
          <w:szCs w:val="21"/>
        </w:rPr>
        <w:br w:type="page"/>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9494"/>
        <w:tblLook w:val="04A0" w:firstRow="1" w:lastRow="0" w:firstColumn="1" w:lastColumn="0" w:noHBand="0" w:noVBand="1"/>
      </w:tblPr>
      <w:tblGrid>
        <w:gridCol w:w="9498"/>
      </w:tblGrid>
      <w:tr w:rsidR="00AA3AAB" w:rsidRPr="00FA56A8" w14:paraId="02565FE4" w14:textId="77777777" w:rsidTr="00A419FA">
        <w:tc>
          <w:tcPr>
            <w:tcW w:w="9730" w:type="dxa"/>
            <w:shd w:val="clear" w:color="auto" w:fill="009494"/>
          </w:tcPr>
          <w:p w14:paraId="7A3D26F4" w14:textId="77777777" w:rsidR="00AA3AAB" w:rsidRPr="00FA56A8" w:rsidRDefault="00AA3AAB" w:rsidP="00A419FA">
            <w:pPr>
              <w:spacing w:line="288" w:lineRule="auto"/>
              <w:jc w:val="center"/>
              <w:rPr>
                <w:rFonts w:ascii="Paris2024" w:hAnsi="Paris2024" w:cstheme="minorHAnsi"/>
                <w:color w:val="FFFFFF" w:themeColor="background1"/>
              </w:rPr>
            </w:pPr>
          </w:p>
          <w:p w14:paraId="170C612B" w14:textId="77777777" w:rsidR="00AA3AAB" w:rsidRPr="00FA56A8" w:rsidRDefault="00AA3AAB" w:rsidP="00A419FA">
            <w:pPr>
              <w:spacing w:line="288" w:lineRule="auto"/>
              <w:jc w:val="center"/>
              <w:rPr>
                <w:rFonts w:ascii="Paris2024" w:hAnsi="Paris2024" w:cstheme="minorHAnsi"/>
                <w:color w:val="FFFFFF" w:themeColor="background1"/>
              </w:rPr>
            </w:pPr>
            <w:r w:rsidRPr="00FA56A8">
              <w:rPr>
                <w:rFonts w:ascii="Paris2024" w:hAnsi="Paris2024" w:cstheme="minorHAnsi"/>
                <w:color w:val="FFFFFF" w:themeColor="background1"/>
              </w:rPr>
              <w:t>ENGAGEMENT 4</w:t>
            </w:r>
          </w:p>
          <w:p w14:paraId="50F87248" w14:textId="77777777" w:rsidR="00AA3AAB" w:rsidRPr="00FA56A8" w:rsidRDefault="00AA3AAB" w:rsidP="00A419FA">
            <w:pPr>
              <w:spacing w:line="288" w:lineRule="auto"/>
              <w:jc w:val="center"/>
              <w:rPr>
                <w:rFonts w:ascii="Paris2024" w:hAnsi="Paris2024" w:cstheme="minorHAnsi"/>
                <w:b/>
                <w:bCs/>
                <w:color w:val="FFFFFF" w:themeColor="background1"/>
              </w:rPr>
            </w:pPr>
            <w:r w:rsidRPr="00FA56A8">
              <w:rPr>
                <w:rFonts w:ascii="Paris2024" w:hAnsi="Paris2024" w:cstheme="minorHAnsi"/>
                <w:b/>
                <w:bCs/>
                <w:color w:val="FFFFFF" w:themeColor="background1"/>
              </w:rPr>
              <w:t xml:space="preserve">Inclusion des personnes en situation de handicap </w:t>
            </w:r>
          </w:p>
          <w:p w14:paraId="66450ED1" w14:textId="77777777" w:rsidR="00AA3AAB" w:rsidRPr="00FA56A8" w:rsidRDefault="00AA3AAB" w:rsidP="00A419FA">
            <w:pPr>
              <w:spacing w:line="288" w:lineRule="auto"/>
              <w:jc w:val="center"/>
              <w:rPr>
                <w:rFonts w:ascii="Paris2024" w:hAnsi="Paris2024" w:cstheme="minorHAnsi"/>
                <w:sz w:val="20"/>
              </w:rPr>
            </w:pPr>
          </w:p>
        </w:tc>
      </w:tr>
    </w:tbl>
    <w:p w14:paraId="46A959E3" w14:textId="77777777" w:rsidR="00AA3AAB" w:rsidRPr="00FA56A8" w:rsidRDefault="00AA3AAB" w:rsidP="00AA3AAB">
      <w:pPr>
        <w:spacing w:line="288" w:lineRule="auto"/>
        <w:rPr>
          <w:rFonts w:ascii="Paris2024" w:hAnsi="Paris2024" w:cstheme="minorHAnsi"/>
          <w:b/>
          <w:bCs/>
          <w:color w:val="000000"/>
          <w:szCs w:val="21"/>
        </w:rPr>
      </w:pPr>
    </w:p>
    <w:p w14:paraId="69EA2BD0" w14:textId="77777777" w:rsidR="00AA3AAB" w:rsidRPr="00FA56A8" w:rsidRDefault="00AA3AAB" w:rsidP="00AA3AAB">
      <w:pPr>
        <w:spacing w:line="288" w:lineRule="auto"/>
        <w:jc w:val="both"/>
        <w:rPr>
          <w:rFonts w:ascii="Paris2024" w:hAnsi="Paris2024" w:cstheme="minorHAnsi"/>
          <w:b/>
          <w:bCs/>
          <w:color w:val="000000" w:themeColor="text1"/>
          <w:sz w:val="20"/>
          <w:szCs w:val="20"/>
        </w:rPr>
      </w:pPr>
      <w:r w:rsidRPr="00FA56A8">
        <w:rPr>
          <w:rFonts w:ascii="Paris2024" w:hAnsi="Paris2024" w:cstheme="minorHAnsi"/>
          <w:b/>
          <w:bCs/>
          <w:color w:val="000000" w:themeColor="text1"/>
          <w:sz w:val="20"/>
          <w:szCs w:val="20"/>
        </w:rPr>
        <w:t xml:space="preserve">Paris 2024 s’engage à favoriser l’inclusion des personnes en situation de handicap, tant à travers l’inclusion professionnelle et sociale, dans la proposition de produits et de services accessibles que dans la promotion d’actions qui contribuent à faire évoluer leur prise en compte dans la société. </w:t>
      </w:r>
    </w:p>
    <w:p w14:paraId="579FACF1" w14:textId="77777777" w:rsidR="00AA3AAB" w:rsidRPr="00FA56A8" w:rsidRDefault="00AA3AAB" w:rsidP="00AA3AAB">
      <w:pPr>
        <w:spacing w:line="288" w:lineRule="auto"/>
        <w:rPr>
          <w:rFonts w:ascii="Paris2024" w:hAnsi="Paris2024" w:cstheme="minorHAnsi"/>
          <w:color w:val="000000"/>
          <w:sz w:val="20"/>
          <w:szCs w:val="20"/>
        </w:rPr>
      </w:pPr>
    </w:p>
    <w:p w14:paraId="23BA8659" w14:textId="77777777" w:rsidR="00AA3AAB" w:rsidRPr="00FA56A8" w:rsidRDefault="00AA3AAB" w:rsidP="00AA3AAB">
      <w:pPr>
        <w:pStyle w:val="Titre4"/>
        <w:spacing w:after="120" w:line="288" w:lineRule="auto"/>
        <w:rPr>
          <w:rFonts w:ascii="Paris2024" w:eastAsiaTheme="minorHAnsi" w:hAnsi="Paris2024" w:cstheme="minorHAnsi"/>
          <w:b w:val="0"/>
          <w:i/>
          <w:iCs/>
          <w:color w:val="009494"/>
          <w:spacing w:val="-8"/>
          <w:sz w:val="20"/>
          <w:szCs w:val="20"/>
        </w:rPr>
      </w:pPr>
      <w:r w:rsidRPr="00FA56A8">
        <w:rPr>
          <w:rFonts w:ascii="Paris2024" w:eastAsiaTheme="minorHAnsi" w:hAnsi="Paris2024" w:cstheme="minorHAnsi"/>
          <w:color w:val="009494"/>
          <w:spacing w:val="-8"/>
          <w:sz w:val="20"/>
          <w:szCs w:val="20"/>
        </w:rPr>
        <w:t>Les attentes à l’égard du Titulaire</w:t>
      </w:r>
    </w:p>
    <w:p w14:paraId="45C0D448" w14:textId="77777777" w:rsidR="00AA3AAB" w:rsidRPr="00FA56A8" w:rsidRDefault="00AA3AAB" w:rsidP="00AA3AAB">
      <w:pPr>
        <w:spacing w:line="288" w:lineRule="auto"/>
        <w:rPr>
          <w:rFonts w:ascii="Paris2024" w:hAnsi="Paris2024" w:cstheme="minorHAnsi"/>
          <w:color w:val="000000" w:themeColor="text1"/>
          <w:sz w:val="20"/>
          <w:szCs w:val="20"/>
        </w:rPr>
      </w:pPr>
      <w:r w:rsidRPr="00FA56A8">
        <w:rPr>
          <w:rFonts w:ascii="Paris2024" w:hAnsi="Paris2024" w:cstheme="minorHAnsi"/>
          <w:color w:val="000000" w:themeColor="text1"/>
          <w:sz w:val="20"/>
          <w:szCs w:val="20"/>
        </w:rPr>
        <w:t>Paris 2024 souhaite travailler avec des prestataires qui :</w:t>
      </w:r>
    </w:p>
    <w:p w14:paraId="119CA0BB" w14:textId="77777777" w:rsidR="00AA3AAB" w:rsidRPr="00FA56A8" w:rsidRDefault="00AA3AAB" w:rsidP="00600554">
      <w:pPr>
        <w:pStyle w:val="Paragraphedeliste"/>
        <w:numPr>
          <w:ilvl w:val="0"/>
          <w:numId w:val="85"/>
        </w:numPr>
        <w:spacing w:before="100" w:beforeAutospacing="1" w:after="80" w:afterAutospacing="1" w:line="288" w:lineRule="auto"/>
        <w:rPr>
          <w:rFonts w:ascii="Paris2024" w:hAnsi="Paris2024" w:cstheme="minorHAnsi"/>
          <w:color w:val="000000" w:themeColor="text1"/>
        </w:rPr>
      </w:pPr>
      <w:r w:rsidRPr="00FA56A8">
        <w:rPr>
          <w:rFonts w:ascii="Paris2024" w:hAnsi="Paris2024" w:cstheme="minorHAnsi"/>
          <w:color w:val="000000" w:themeColor="text1"/>
        </w:rPr>
        <w:t xml:space="preserve">Agissent en faveur de </w:t>
      </w:r>
      <w:r w:rsidRPr="00FA56A8">
        <w:rPr>
          <w:rFonts w:ascii="Paris2024" w:hAnsi="Paris2024" w:cstheme="minorHAnsi"/>
          <w:b/>
          <w:bCs/>
          <w:color w:val="000000" w:themeColor="text1"/>
        </w:rPr>
        <w:t xml:space="preserve">l’intégration sociale et professionnelle des travailleurs en situation de handicap </w:t>
      </w:r>
      <w:r w:rsidRPr="00FA56A8">
        <w:rPr>
          <w:rFonts w:ascii="Paris2024" w:hAnsi="Paris2024" w:cstheme="minorHAnsi"/>
          <w:color w:val="000000" w:themeColor="text1"/>
        </w:rPr>
        <w:t>à travers les activités, projets ou produits de l’entreprise,</w:t>
      </w:r>
    </w:p>
    <w:p w14:paraId="40CEDFDA" w14:textId="77777777" w:rsidR="00AA3AAB" w:rsidRPr="00FA56A8" w:rsidRDefault="00AA3AAB" w:rsidP="00600554">
      <w:pPr>
        <w:pStyle w:val="Paragraphedeliste"/>
        <w:numPr>
          <w:ilvl w:val="0"/>
          <w:numId w:val="85"/>
        </w:numPr>
        <w:spacing w:before="100" w:beforeAutospacing="1" w:after="80" w:afterAutospacing="1" w:line="288" w:lineRule="auto"/>
        <w:rPr>
          <w:rFonts w:ascii="Paris2024" w:hAnsi="Paris2024" w:cstheme="minorHAnsi"/>
          <w:color w:val="000000" w:themeColor="text1"/>
        </w:rPr>
      </w:pPr>
      <w:r w:rsidRPr="00FA56A8">
        <w:rPr>
          <w:rFonts w:ascii="Paris2024" w:hAnsi="Paris2024" w:cstheme="minorHAnsi"/>
          <w:color w:val="000000" w:themeColor="text1"/>
        </w:rPr>
        <w:t xml:space="preserve">Favorisent </w:t>
      </w:r>
      <w:r w:rsidRPr="00FA56A8">
        <w:rPr>
          <w:rFonts w:ascii="Paris2024" w:hAnsi="Paris2024" w:cstheme="minorHAnsi"/>
          <w:b/>
          <w:bCs/>
          <w:color w:val="000000" w:themeColor="text1"/>
        </w:rPr>
        <w:t>l’employabilité et la création d’emplois durables</w:t>
      </w:r>
      <w:r w:rsidRPr="00FA56A8">
        <w:rPr>
          <w:rFonts w:ascii="Paris2024" w:hAnsi="Paris2024" w:cstheme="minorHAnsi"/>
          <w:color w:val="000000" w:themeColor="text1"/>
        </w:rPr>
        <w:t xml:space="preserve"> pour ces personnes, à travers le cœur de l’activité des entreprises ou la mise en place de sous-traitance avec des acteurs de l’insertion professionnelle des personnes en situation de handicap ou encore des parcours de formation adaptés favorisant le développement de l’employabilité, </w:t>
      </w:r>
    </w:p>
    <w:p w14:paraId="5B6E97B1" w14:textId="77777777" w:rsidR="00AA3AAB" w:rsidRPr="00FA56A8" w:rsidRDefault="00AA3AAB" w:rsidP="00600554">
      <w:pPr>
        <w:pStyle w:val="Paragraphedeliste"/>
        <w:numPr>
          <w:ilvl w:val="0"/>
          <w:numId w:val="85"/>
        </w:numPr>
        <w:spacing w:before="100" w:beforeAutospacing="1" w:after="80" w:afterAutospacing="1" w:line="288" w:lineRule="auto"/>
        <w:rPr>
          <w:rFonts w:ascii="Paris2024" w:hAnsi="Paris2024" w:cstheme="minorHAnsi"/>
          <w:color w:val="000000" w:themeColor="text1"/>
        </w:rPr>
      </w:pPr>
      <w:r w:rsidRPr="00FA56A8">
        <w:rPr>
          <w:rFonts w:ascii="Paris2024" w:hAnsi="Paris2024" w:cstheme="minorHAnsi"/>
          <w:color w:val="000000" w:themeColor="text1"/>
        </w:rPr>
        <w:t xml:space="preserve">S’assurent que les produits et services proposés soient </w:t>
      </w:r>
      <w:r w:rsidRPr="00FA56A8">
        <w:rPr>
          <w:rFonts w:ascii="Paris2024" w:hAnsi="Paris2024" w:cstheme="minorHAnsi"/>
          <w:b/>
          <w:bCs/>
          <w:color w:val="000000" w:themeColor="text1"/>
        </w:rPr>
        <w:t xml:space="preserve">autant accessibles et inclusifs que possible, </w:t>
      </w:r>
      <w:r w:rsidRPr="00FA56A8">
        <w:rPr>
          <w:rFonts w:ascii="Paris2024" w:hAnsi="Paris2024" w:cstheme="minorHAnsi"/>
          <w:color w:val="000000" w:themeColor="text1"/>
        </w:rPr>
        <w:t xml:space="preserve">et soient produits selon une démarche </w:t>
      </w:r>
      <w:r w:rsidRPr="00FA56A8">
        <w:rPr>
          <w:rFonts w:ascii="Paris2024" w:hAnsi="Paris2024" w:cstheme="minorHAnsi"/>
          <w:b/>
          <w:color w:val="000000" w:themeColor="text1"/>
        </w:rPr>
        <w:t>d’accessibilité universelle</w:t>
      </w:r>
      <w:r w:rsidRPr="00FA56A8">
        <w:rPr>
          <w:rFonts w:ascii="Paris2024" w:hAnsi="Paris2024" w:cstheme="minorHAnsi"/>
          <w:color w:val="000000" w:themeColor="text1"/>
        </w:rPr>
        <w:t xml:space="preserve">, permettant « l’accès à tout pour tous », à savoir l’accès à tout aménagement permettant, dans des conditions normales de fonctionnement, à des personnes en situation de handicap, avec la plus grande autonomie possible, de circuler, d’accéder aux locaux et aux équipements, d’utiliser les équipements, de se repérer, de communiquer et de bénéficier des prestations en vue desquelles l’installation a été conçue. Les conditions d’accès des personnes en situation de handicap doivent être les mêmes que celles des personnes valides ou, à défaut, présenter une qualité d’usage équivalente.  </w:t>
      </w:r>
    </w:p>
    <w:p w14:paraId="3CBE57EA" w14:textId="77777777" w:rsidR="00AA3AAB" w:rsidRPr="00FA56A8" w:rsidRDefault="00AA3AAB" w:rsidP="00AA3AAB">
      <w:pPr>
        <w:spacing w:line="288" w:lineRule="auto"/>
        <w:jc w:val="both"/>
        <w:rPr>
          <w:rFonts w:ascii="Paris2024" w:hAnsi="Paris2024" w:cstheme="minorHAnsi"/>
          <w:color w:val="000000" w:themeColor="text1"/>
          <w:sz w:val="20"/>
          <w:szCs w:val="20"/>
        </w:rPr>
      </w:pPr>
      <w:r w:rsidRPr="00FA56A8">
        <w:rPr>
          <w:rFonts w:ascii="Paris2024" w:hAnsi="Paris2024" w:cstheme="minorHAnsi"/>
          <w:color w:val="000000" w:themeColor="text1"/>
          <w:sz w:val="20"/>
          <w:szCs w:val="20"/>
        </w:rPr>
        <w:t>Globalement, Paris 2024 encourage ses fournisseurs à engager des démarches d’innovation sociale et de sensibilisation, pour que le regard de la société sur les personnes en situation de handicap évolue.</w:t>
      </w:r>
    </w:p>
    <w:p w14:paraId="6D3F7416" w14:textId="77777777" w:rsidR="00AA3AAB" w:rsidRPr="00FA56A8" w:rsidRDefault="00AA3AAB" w:rsidP="00AA3AAB">
      <w:pPr>
        <w:spacing w:line="288" w:lineRule="auto"/>
        <w:jc w:val="both"/>
        <w:rPr>
          <w:rFonts w:ascii="Paris2024" w:hAnsi="Paris2024" w:cstheme="minorHAnsi"/>
          <w:color w:val="000000" w:themeColor="text1"/>
          <w:sz w:val="20"/>
          <w:szCs w:val="20"/>
        </w:rPr>
      </w:pPr>
    </w:p>
    <w:p w14:paraId="36556628" w14:textId="77777777" w:rsidR="00AA3AAB" w:rsidRPr="00FA56A8" w:rsidRDefault="00AA3AAB" w:rsidP="00AA3AAB">
      <w:pPr>
        <w:pStyle w:val="Titre4"/>
        <w:spacing w:after="120" w:line="288" w:lineRule="auto"/>
        <w:rPr>
          <w:rFonts w:ascii="Paris2024" w:eastAsiaTheme="minorHAnsi" w:hAnsi="Paris2024" w:cstheme="minorHAnsi"/>
          <w:b w:val="0"/>
          <w:i/>
          <w:iCs/>
          <w:color w:val="009494"/>
          <w:spacing w:val="-8"/>
          <w:sz w:val="20"/>
          <w:szCs w:val="20"/>
        </w:rPr>
      </w:pPr>
      <w:r w:rsidRPr="00FA56A8">
        <w:rPr>
          <w:rFonts w:ascii="Paris2024" w:eastAsiaTheme="minorHAnsi" w:hAnsi="Paris2024" w:cstheme="minorHAnsi"/>
          <w:color w:val="009494"/>
          <w:spacing w:val="-8"/>
          <w:sz w:val="20"/>
          <w:szCs w:val="20"/>
        </w:rPr>
        <w:t>Indicateur de suivi</w:t>
      </w:r>
    </w:p>
    <w:p w14:paraId="053CD13F" w14:textId="77777777" w:rsidR="00AA3AAB" w:rsidRPr="00FA56A8" w:rsidRDefault="00AA3AAB" w:rsidP="00AA3AAB">
      <w:pPr>
        <w:spacing w:line="288" w:lineRule="auto"/>
        <w:jc w:val="both"/>
        <w:rPr>
          <w:rFonts w:ascii="Paris2024" w:hAnsi="Paris2024" w:cstheme="minorHAnsi"/>
          <w:color w:val="000000" w:themeColor="text1"/>
          <w:sz w:val="20"/>
          <w:szCs w:val="20"/>
        </w:rPr>
      </w:pPr>
      <w:r w:rsidRPr="00FA56A8">
        <w:rPr>
          <w:rFonts w:ascii="Paris2024" w:hAnsi="Paris2024" w:cstheme="minorHAnsi"/>
          <w:color w:val="000000" w:themeColor="text1"/>
          <w:sz w:val="20"/>
          <w:szCs w:val="20"/>
        </w:rPr>
        <w:t>A ce stade, pour évaluer la performance sociale de cet engagement, Paris 2024 mesure le montant des marchés des Jeux attribués à des entreprises du secteur du handicap, dont les Travailleurs Indépendants Handicapés, en France et par territoire. D'autres indicateurs relatifs à cet engagement seront co-portés par Paris 2024 et ses prestataires et pourront faire l'objet de modalités de suivi spécifiques"</w:t>
      </w:r>
    </w:p>
    <w:p w14:paraId="093400A8" w14:textId="77777777" w:rsidR="00AA3AAB" w:rsidRPr="00FA56A8" w:rsidRDefault="00AA3AAB" w:rsidP="00AA3AAB">
      <w:pPr>
        <w:spacing w:line="288" w:lineRule="auto"/>
        <w:rPr>
          <w:rFonts w:ascii="Paris2024" w:hAnsi="Paris2024" w:cstheme="minorHAnsi"/>
          <w:szCs w:val="21"/>
        </w:rPr>
      </w:pPr>
    </w:p>
    <w:p w14:paraId="2B09EB4C" w14:textId="77777777" w:rsidR="00AA3AAB" w:rsidRPr="00FA56A8" w:rsidRDefault="00AA3AAB" w:rsidP="00AA3AAB">
      <w:pPr>
        <w:spacing w:line="288" w:lineRule="auto"/>
        <w:rPr>
          <w:rFonts w:ascii="Paris2024" w:hAnsi="Paris2024" w:cstheme="minorHAnsi"/>
          <w:szCs w:val="21"/>
        </w:rPr>
      </w:pPr>
      <w:r w:rsidRPr="00FA56A8">
        <w:rPr>
          <w:rFonts w:ascii="Paris2024" w:hAnsi="Paris2024" w:cstheme="minorHAnsi"/>
          <w:szCs w:val="21"/>
        </w:rPr>
        <w:br w:type="page"/>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CD066"/>
        <w:tblLook w:val="04A0" w:firstRow="1" w:lastRow="0" w:firstColumn="1" w:lastColumn="0" w:noHBand="0" w:noVBand="1"/>
      </w:tblPr>
      <w:tblGrid>
        <w:gridCol w:w="9498"/>
      </w:tblGrid>
      <w:tr w:rsidR="00AA3AAB" w:rsidRPr="00FA56A8" w14:paraId="4A41E7E2" w14:textId="77777777" w:rsidTr="00A419FA">
        <w:tc>
          <w:tcPr>
            <w:tcW w:w="9730" w:type="dxa"/>
            <w:shd w:val="clear" w:color="auto" w:fill="FCD066"/>
          </w:tcPr>
          <w:p w14:paraId="36949A47" w14:textId="77777777" w:rsidR="00AA3AAB" w:rsidRPr="00FA56A8" w:rsidRDefault="00AA3AAB" w:rsidP="00A419FA">
            <w:pPr>
              <w:spacing w:line="288" w:lineRule="auto"/>
              <w:jc w:val="center"/>
              <w:rPr>
                <w:rFonts w:ascii="Paris2024" w:hAnsi="Paris2024" w:cstheme="minorHAnsi"/>
                <w:color w:val="FFFFFF" w:themeColor="background1"/>
              </w:rPr>
            </w:pPr>
          </w:p>
          <w:p w14:paraId="7DEF5D32" w14:textId="77777777" w:rsidR="00AA3AAB" w:rsidRPr="00FA56A8" w:rsidRDefault="00AA3AAB" w:rsidP="00A419FA">
            <w:pPr>
              <w:spacing w:line="288" w:lineRule="auto"/>
              <w:jc w:val="center"/>
              <w:rPr>
                <w:rFonts w:ascii="Paris2024" w:hAnsi="Paris2024" w:cstheme="minorHAnsi"/>
                <w:color w:val="FFFFFF" w:themeColor="background1"/>
              </w:rPr>
            </w:pPr>
            <w:r w:rsidRPr="00FA56A8">
              <w:rPr>
                <w:rFonts w:ascii="Paris2024" w:hAnsi="Paris2024" w:cstheme="minorHAnsi"/>
                <w:color w:val="FFFFFF" w:themeColor="background1"/>
              </w:rPr>
              <w:t>ENGAGEMENT 5</w:t>
            </w:r>
          </w:p>
          <w:p w14:paraId="62D74B56" w14:textId="77777777" w:rsidR="00AA3AAB" w:rsidRPr="00FA56A8" w:rsidRDefault="00AA3AAB" w:rsidP="00A419FA">
            <w:pPr>
              <w:spacing w:line="288" w:lineRule="auto"/>
              <w:jc w:val="center"/>
              <w:rPr>
                <w:rFonts w:ascii="Paris2024" w:hAnsi="Paris2024" w:cstheme="minorHAnsi"/>
                <w:b/>
                <w:bCs/>
                <w:color w:val="FFFFFF" w:themeColor="background1"/>
              </w:rPr>
            </w:pPr>
            <w:r w:rsidRPr="00FA56A8">
              <w:rPr>
                <w:rFonts w:ascii="Paris2024" w:hAnsi="Paris2024" w:cstheme="minorHAnsi"/>
                <w:b/>
                <w:bCs/>
                <w:color w:val="FFFFFF" w:themeColor="background1"/>
              </w:rPr>
              <w:t>Création de valeur sur les territoires</w:t>
            </w:r>
          </w:p>
          <w:p w14:paraId="78720BF6" w14:textId="77777777" w:rsidR="00AA3AAB" w:rsidRPr="00FA56A8" w:rsidRDefault="00AA3AAB" w:rsidP="00A419FA">
            <w:pPr>
              <w:spacing w:line="288" w:lineRule="auto"/>
              <w:jc w:val="center"/>
              <w:rPr>
                <w:rFonts w:ascii="Paris2024" w:hAnsi="Paris2024" w:cstheme="minorHAnsi"/>
                <w:sz w:val="20"/>
              </w:rPr>
            </w:pPr>
          </w:p>
        </w:tc>
      </w:tr>
    </w:tbl>
    <w:p w14:paraId="5D69AB55" w14:textId="77777777" w:rsidR="00AA3AAB" w:rsidRPr="00FA56A8" w:rsidRDefault="00AA3AAB" w:rsidP="00AA3AAB">
      <w:pPr>
        <w:spacing w:line="288" w:lineRule="auto"/>
        <w:rPr>
          <w:rFonts w:ascii="Paris2024" w:hAnsi="Paris2024" w:cstheme="minorHAnsi"/>
          <w:b/>
          <w:bCs/>
          <w:color w:val="000000"/>
          <w:szCs w:val="21"/>
        </w:rPr>
      </w:pPr>
    </w:p>
    <w:p w14:paraId="39DEBABD" w14:textId="77777777" w:rsidR="00AA3AAB" w:rsidRPr="00FA56A8" w:rsidRDefault="00AA3AAB" w:rsidP="00AA3AAB">
      <w:pPr>
        <w:spacing w:line="288" w:lineRule="auto"/>
        <w:jc w:val="both"/>
        <w:rPr>
          <w:rFonts w:ascii="Paris2024" w:hAnsi="Paris2024" w:cstheme="minorHAnsi"/>
          <w:b/>
          <w:bCs/>
          <w:color w:val="000000" w:themeColor="text1"/>
          <w:sz w:val="20"/>
          <w:szCs w:val="20"/>
        </w:rPr>
      </w:pPr>
      <w:r w:rsidRPr="00FA56A8">
        <w:rPr>
          <w:rFonts w:ascii="Paris2024" w:hAnsi="Paris2024" w:cstheme="minorHAnsi"/>
          <w:b/>
          <w:bCs/>
          <w:color w:val="000000" w:themeColor="text1"/>
          <w:sz w:val="20"/>
          <w:szCs w:val="20"/>
        </w:rPr>
        <w:t>Paris 2024 s’engage à contribuer à la création de valeur économique, sociale et environnementale pérenne sur les territoires.</w:t>
      </w:r>
    </w:p>
    <w:p w14:paraId="30AEBCDA" w14:textId="77777777" w:rsidR="00AA3AAB" w:rsidRPr="00FA56A8" w:rsidRDefault="00AA3AAB" w:rsidP="00AA3AAB">
      <w:pPr>
        <w:spacing w:line="288" w:lineRule="auto"/>
        <w:jc w:val="both"/>
        <w:rPr>
          <w:rFonts w:ascii="Paris2024" w:hAnsi="Paris2024" w:cstheme="minorHAnsi"/>
          <w:sz w:val="20"/>
          <w:szCs w:val="20"/>
        </w:rPr>
      </w:pPr>
    </w:p>
    <w:p w14:paraId="3A8FC905" w14:textId="77777777" w:rsidR="00AA3AAB" w:rsidRPr="00FA56A8" w:rsidRDefault="00AA3AAB" w:rsidP="00AA3AAB">
      <w:pPr>
        <w:pStyle w:val="Titre4"/>
        <w:spacing w:after="120" w:line="288" w:lineRule="auto"/>
        <w:rPr>
          <w:rFonts w:ascii="Paris2024" w:eastAsiaTheme="minorHAnsi" w:hAnsi="Paris2024" w:cstheme="minorHAnsi"/>
          <w:b w:val="0"/>
          <w:i/>
          <w:iCs/>
          <w:color w:val="FCD066"/>
          <w:spacing w:val="-8"/>
          <w:sz w:val="20"/>
          <w:szCs w:val="20"/>
        </w:rPr>
      </w:pPr>
      <w:r w:rsidRPr="00FA56A8">
        <w:rPr>
          <w:rFonts w:ascii="Paris2024" w:eastAsiaTheme="minorHAnsi" w:hAnsi="Paris2024" w:cstheme="minorHAnsi"/>
          <w:color w:val="FCD066"/>
          <w:spacing w:val="-8"/>
          <w:sz w:val="20"/>
          <w:szCs w:val="20"/>
        </w:rPr>
        <w:t>Nos attentes à l’égard du Titulaire</w:t>
      </w:r>
    </w:p>
    <w:p w14:paraId="391F85C8" w14:textId="77777777" w:rsidR="00AA3AAB" w:rsidRPr="00FA56A8" w:rsidRDefault="00AA3AAB" w:rsidP="00AA3AAB">
      <w:pPr>
        <w:spacing w:line="288" w:lineRule="auto"/>
        <w:jc w:val="both"/>
        <w:rPr>
          <w:rFonts w:ascii="Paris2024" w:hAnsi="Paris2024" w:cstheme="minorHAnsi"/>
          <w:color w:val="000000" w:themeColor="text1"/>
          <w:sz w:val="20"/>
          <w:szCs w:val="20"/>
        </w:rPr>
      </w:pPr>
      <w:r w:rsidRPr="00FA56A8">
        <w:rPr>
          <w:rFonts w:ascii="Paris2024" w:hAnsi="Paris2024" w:cstheme="minorHAnsi"/>
          <w:color w:val="000000" w:themeColor="text1"/>
          <w:sz w:val="20"/>
          <w:szCs w:val="20"/>
        </w:rPr>
        <w:t xml:space="preserve">Paris 2024 souhaite travailler avec des prestataires qui : </w:t>
      </w:r>
    </w:p>
    <w:p w14:paraId="095C0FA5" w14:textId="77777777" w:rsidR="00AA3AAB" w:rsidRPr="00FA56A8" w:rsidRDefault="00AA3AAB" w:rsidP="00600554">
      <w:pPr>
        <w:pStyle w:val="Paragraphedeliste"/>
        <w:numPr>
          <w:ilvl w:val="0"/>
          <w:numId w:val="86"/>
        </w:numPr>
        <w:spacing w:before="100" w:beforeAutospacing="1" w:after="80" w:afterAutospacing="1" w:line="288" w:lineRule="auto"/>
        <w:rPr>
          <w:rFonts w:ascii="Paris2024" w:hAnsi="Paris2024" w:cstheme="minorHAnsi"/>
          <w:color w:val="000000" w:themeColor="text1"/>
        </w:rPr>
      </w:pPr>
      <w:r w:rsidRPr="00FA56A8">
        <w:rPr>
          <w:rFonts w:ascii="Paris2024" w:hAnsi="Paris2024" w:cstheme="minorHAnsi"/>
          <w:b/>
          <w:bCs/>
          <w:color w:val="000000" w:themeColor="text1"/>
        </w:rPr>
        <w:t>S’investissent dans les territoires</w:t>
      </w:r>
      <w:r w:rsidRPr="00FA56A8">
        <w:rPr>
          <w:rFonts w:ascii="Paris2024" w:hAnsi="Paris2024" w:cstheme="minorHAnsi"/>
          <w:color w:val="000000" w:themeColor="text1"/>
        </w:rPr>
        <w:t xml:space="preserve"> pour donner un élan économique qui se prolongent après les Jeux, notamment auprès des acteurs associatifs locaux</w:t>
      </w:r>
    </w:p>
    <w:p w14:paraId="2BD0D315" w14:textId="77777777" w:rsidR="00AA3AAB" w:rsidRPr="00FA56A8" w:rsidRDefault="00AA3AAB" w:rsidP="00600554">
      <w:pPr>
        <w:pStyle w:val="Paragraphedeliste"/>
        <w:numPr>
          <w:ilvl w:val="0"/>
          <w:numId w:val="86"/>
        </w:numPr>
        <w:spacing w:before="100" w:beforeAutospacing="1" w:after="80" w:afterAutospacing="1" w:line="288" w:lineRule="auto"/>
        <w:rPr>
          <w:rFonts w:ascii="Paris2024" w:hAnsi="Paris2024" w:cstheme="minorHAnsi"/>
          <w:color w:val="000000" w:themeColor="text1"/>
        </w:rPr>
      </w:pPr>
      <w:r w:rsidRPr="00FA56A8">
        <w:rPr>
          <w:rFonts w:ascii="Paris2024" w:hAnsi="Paris2024" w:cstheme="minorHAnsi"/>
          <w:color w:val="000000" w:themeColor="text1"/>
        </w:rPr>
        <w:t xml:space="preserve">Favorisent la </w:t>
      </w:r>
      <w:r w:rsidRPr="00FA56A8">
        <w:rPr>
          <w:rFonts w:ascii="Paris2024" w:hAnsi="Paris2024" w:cstheme="minorHAnsi"/>
          <w:b/>
          <w:bCs/>
          <w:color w:val="000000" w:themeColor="text1"/>
        </w:rPr>
        <w:t>dynamisation des tissus locaux</w:t>
      </w:r>
      <w:r w:rsidRPr="00FA56A8">
        <w:rPr>
          <w:rFonts w:ascii="Paris2024" w:hAnsi="Paris2024" w:cstheme="minorHAnsi"/>
          <w:color w:val="000000" w:themeColor="text1"/>
        </w:rPr>
        <w:t xml:space="preserve"> et des </w:t>
      </w:r>
      <w:r w:rsidRPr="00FA56A8">
        <w:rPr>
          <w:rFonts w:ascii="Paris2024" w:hAnsi="Paris2024" w:cstheme="minorHAnsi"/>
          <w:b/>
          <w:color w:val="000000" w:themeColor="text1"/>
        </w:rPr>
        <w:t>partenariats durables entre les grosses et les petites structures</w:t>
      </w:r>
      <w:r w:rsidRPr="00FA56A8">
        <w:rPr>
          <w:rFonts w:ascii="Paris2024" w:hAnsi="Paris2024" w:cstheme="minorHAnsi"/>
          <w:color w:val="000000" w:themeColor="text1"/>
        </w:rPr>
        <w:t xml:space="preserve">,   </w:t>
      </w:r>
    </w:p>
    <w:p w14:paraId="053E9191" w14:textId="77777777" w:rsidR="00AA3AAB" w:rsidRPr="00FA56A8" w:rsidRDefault="00AA3AAB" w:rsidP="00600554">
      <w:pPr>
        <w:pStyle w:val="Paragraphedeliste"/>
        <w:numPr>
          <w:ilvl w:val="0"/>
          <w:numId w:val="86"/>
        </w:numPr>
        <w:spacing w:before="100" w:beforeAutospacing="1" w:after="80" w:afterAutospacing="1" w:line="288" w:lineRule="auto"/>
        <w:rPr>
          <w:rFonts w:ascii="Paris2024" w:hAnsi="Paris2024" w:cstheme="minorHAnsi"/>
          <w:b/>
          <w:bCs/>
          <w:color w:val="000000" w:themeColor="text1"/>
        </w:rPr>
      </w:pPr>
      <w:r w:rsidRPr="00FA56A8">
        <w:rPr>
          <w:rFonts w:ascii="Paris2024" w:hAnsi="Paris2024" w:cstheme="minorHAnsi"/>
          <w:color w:val="000000" w:themeColor="text1"/>
        </w:rPr>
        <w:t xml:space="preserve">S’engagent à agir </w:t>
      </w:r>
      <w:r w:rsidRPr="00FA56A8">
        <w:rPr>
          <w:rFonts w:ascii="Paris2024" w:hAnsi="Paris2024" w:cstheme="minorHAnsi"/>
          <w:bCs/>
          <w:color w:val="000000" w:themeColor="text1"/>
        </w:rPr>
        <w:t>en faveur du</w:t>
      </w:r>
      <w:r w:rsidRPr="00FA56A8">
        <w:rPr>
          <w:rFonts w:ascii="Paris2024" w:hAnsi="Paris2024" w:cstheme="minorHAnsi"/>
          <w:b/>
          <w:bCs/>
          <w:color w:val="000000" w:themeColor="text1"/>
        </w:rPr>
        <w:t xml:space="preserve"> développement des compétences et des savoir-faire locaux, d’emplois pérennes.</w:t>
      </w:r>
    </w:p>
    <w:p w14:paraId="4C631F59" w14:textId="77777777" w:rsidR="00AA3AAB" w:rsidRPr="00FA56A8" w:rsidRDefault="00AA3AAB" w:rsidP="00AA3AAB">
      <w:pPr>
        <w:spacing w:line="288" w:lineRule="auto"/>
        <w:jc w:val="both"/>
        <w:rPr>
          <w:rFonts w:ascii="Paris2024" w:hAnsi="Paris2024" w:cstheme="minorHAnsi"/>
          <w:color w:val="000000" w:themeColor="text1"/>
          <w:sz w:val="20"/>
          <w:szCs w:val="20"/>
        </w:rPr>
      </w:pPr>
      <w:r w:rsidRPr="00FA56A8">
        <w:rPr>
          <w:rFonts w:ascii="Paris2024" w:hAnsi="Paris2024" w:cstheme="minorHAnsi"/>
          <w:color w:val="000000" w:themeColor="text1"/>
          <w:sz w:val="20"/>
          <w:szCs w:val="20"/>
        </w:rPr>
        <w:t xml:space="preserve">Globalement, Paris 2024 est attentif aux logiques de circuit court qui favorisent le rapprochement entre les centres de production et de consommation, ainsi qu’aux démarches de pérennisation post-Jeux des initiatives et emplois créés sur les territoires de Paris 2024. </w:t>
      </w:r>
      <w:bookmarkStart w:id="92" w:name="_Toc19900821"/>
      <w:bookmarkStart w:id="93" w:name="_Toc20123352"/>
      <w:bookmarkStart w:id="94" w:name="_Toc20425697"/>
      <w:bookmarkStart w:id="95" w:name="_Toc19900822"/>
      <w:bookmarkStart w:id="96" w:name="_Toc20123353"/>
      <w:bookmarkStart w:id="97" w:name="_Toc20425698"/>
      <w:bookmarkStart w:id="98" w:name="_Toc19900823"/>
      <w:bookmarkStart w:id="99" w:name="_Toc20123354"/>
      <w:bookmarkStart w:id="100" w:name="_Toc20425699"/>
      <w:bookmarkStart w:id="101" w:name="_Toc19900829"/>
      <w:bookmarkStart w:id="102" w:name="_Toc20123360"/>
      <w:bookmarkStart w:id="103" w:name="_Toc20425705"/>
      <w:bookmarkStart w:id="104" w:name="_Toc19900831"/>
      <w:bookmarkStart w:id="105" w:name="_Toc20123362"/>
      <w:bookmarkEnd w:id="92"/>
      <w:bookmarkEnd w:id="93"/>
      <w:bookmarkEnd w:id="94"/>
      <w:bookmarkEnd w:id="95"/>
      <w:bookmarkEnd w:id="96"/>
      <w:bookmarkEnd w:id="97"/>
      <w:bookmarkEnd w:id="98"/>
      <w:bookmarkEnd w:id="99"/>
      <w:bookmarkEnd w:id="100"/>
      <w:bookmarkEnd w:id="101"/>
      <w:bookmarkEnd w:id="102"/>
      <w:bookmarkEnd w:id="103"/>
      <w:bookmarkEnd w:id="104"/>
      <w:bookmarkEnd w:id="105"/>
    </w:p>
    <w:p w14:paraId="11B6719A" w14:textId="77777777" w:rsidR="00AA3AAB" w:rsidRPr="00FA56A8" w:rsidRDefault="00AA3AAB" w:rsidP="00AA3AAB">
      <w:pPr>
        <w:spacing w:line="288" w:lineRule="auto"/>
        <w:jc w:val="both"/>
        <w:rPr>
          <w:rFonts w:ascii="Paris2024" w:hAnsi="Paris2024" w:cstheme="minorHAnsi"/>
          <w:color w:val="000000" w:themeColor="text1"/>
          <w:sz w:val="20"/>
          <w:szCs w:val="20"/>
        </w:rPr>
      </w:pPr>
    </w:p>
    <w:p w14:paraId="1F30D360" w14:textId="77777777" w:rsidR="00AA3AAB" w:rsidRPr="00FA56A8" w:rsidRDefault="00AA3AAB" w:rsidP="00AA3AAB">
      <w:pPr>
        <w:pStyle w:val="Titre4"/>
        <w:spacing w:after="120" w:line="288" w:lineRule="auto"/>
        <w:rPr>
          <w:rFonts w:ascii="Paris2024" w:eastAsiaTheme="minorHAnsi" w:hAnsi="Paris2024" w:cstheme="minorHAnsi"/>
          <w:b w:val="0"/>
          <w:i/>
          <w:iCs/>
          <w:color w:val="FCD066"/>
          <w:spacing w:val="-8"/>
          <w:sz w:val="20"/>
          <w:szCs w:val="20"/>
        </w:rPr>
      </w:pPr>
      <w:r w:rsidRPr="00FA56A8">
        <w:rPr>
          <w:rFonts w:ascii="Paris2024" w:eastAsiaTheme="minorHAnsi" w:hAnsi="Paris2024" w:cstheme="minorHAnsi"/>
          <w:color w:val="FCD066"/>
          <w:spacing w:val="-8"/>
          <w:sz w:val="20"/>
          <w:szCs w:val="20"/>
        </w:rPr>
        <w:t>Indicateur de suivi</w:t>
      </w:r>
    </w:p>
    <w:p w14:paraId="2F29C6B8" w14:textId="77777777" w:rsidR="00AA3AAB" w:rsidRPr="00FA56A8" w:rsidRDefault="00AA3AAB" w:rsidP="00AA3AAB">
      <w:pPr>
        <w:spacing w:line="288" w:lineRule="auto"/>
        <w:jc w:val="both"/>
        <w:rPr>
          <w:rFonts w:ascii="Paris2024" w:hAnsi="Paris2024" w:cstheme="minorHAnsi"/>
          <w:color w:val="000000" w:themeColor="text1"/>
          <w:sz w:val="20"/>
          <w:szCs w:val="20"/>
        </w:rPr>
      </w:pPr>
      <w:r w:rsidRPr="00FA56A8">
        <w:rPr>
          <w:rFonts w:ascii="Paris2024" w:hAnsi="Paris2024" w:cstheme="minorHAnsi"/>
          <w:color w:val="000000" w:themeColor="text1"/>
          <w:sz w:val="20"/>
          <w:szCs w:val="20"/>
        </w:rPr>
        <w:t>A ce stade, pour évaluer la performance sociale de cet engagement, Paris 2024 mesure la part des marchés des Jeux attribués à des TPE/PME et acteurs de l’Economie Sociale et Solidaire, en France et par territoire.</w:t>
      </w:r>
      <w:r w:rsidRPr="00FA56A8">
        <w:rPr>
          <w:rFonts w:ascii="Paris2024" w:hAnsi="Paris2024"/>
          <w:sz w:val="20"/>
          <w:szCs w:val="20"/>
        </w:rPr>
        <w:t xml:space="preserve"> </w:t>
      </w:r>
      <w:r w:rsidRPr="00FA56A8">
        <w:rPr>
          <w:rFonts w:ascii="Paris2024" w:hAnsi="Paris2024" w:cstheme="minorHAnsi"/>
          <w:color w:val="000000" w:themeColor="text1"/>
          <w:sz w:val="20"/>
          <w:szCs w:val="20"/>
        </w:rPr>
        <w:t>D'autres indicateurs relatifs à cet engagement seront co-portés par Paris 2024 et ses prestataires et pourront faire l'objet de modalités de suivi spécifiques.</w:t>
      </w:r>
    </w:p>
    <w:p w14:paraId="70B94733" w14:textId="77777777" w:rsidR="00AA3AAB" w:rsidRPr="00FA56A8" w:rsidRDefault="00AA3AAB" w:rsidP="00AA3AAB">
      <w:pPr>
        <w:spacing w:line="288" w:lineRule="auto"/>
        <w:jc w:val="both"/>
        <w:rPr>
          <w:rFonts w:ascii="Paris2024" w:hAnsi="Paris2024" w:cstheme="minorHAnsi"/>
          <w:color w:val="000000" w:themeColor="text1"/>
          <w:szCs w:val="21"/>
        </w:rPr>
      </w:pPr>
    </w:p>
    <w:p w14:paraId="0EED5EE0" w14:textId="77777777" w:rsidR="00AA3AAB" w:rsidRPr="00FA56A8" w:rsidRDefault="00AA3AAB" w:rsidP="00AA3AAB">
      <w:pPr>
        <w:pStyle w:val="P24-CdT"/>
        <w:spacing w:line="288" w:lineRule="auto"/>
        <w:rPr>
          <w:rFonts w:ascii="Paris2024" w:hAnsi="Paris2024" w:cstheme="minorHAnsi"/>
          <w:color w:val="FF0000"/>
        </w:rPr>
      </w:pPr>
    </w:p>
    <w:p w14:paraId="435D67DB" w14:textId="77777777" w:rsidR="00AA3AAB" w:rsidRPr="00FA56A8" w:rsidRDefault="00AA3AAB" w:rsidP="00AA3AAB">
      <w:pPr>
        <w:spacing w:line="288" w:lineRule="auto"/>
        <w:jc w:val="both"/>
        <w:rPr>
          <w:rFonts w:ascii="Paris2024" w:hAnsi="Paris2024" w:cstheme="minorHAnsi"/>
          <w:b/>
          <w:bCs/>
          <w:color w:val="D7C378"/>
        </w:rPr>
      </w:pPr>
      <w:r w:rsidRPr="00FA56A8">
        <w:rPr>
          <w:rFonts w:ascii="Paris2024" w:hAnsi="Paris2024" w:cstheme="minorHAnsi"/>
          <w:sz w:val="22"/>
          <w:szCs w:val="22"/>
        </w:rPr>
        <w:t xml:space="preserve"> </w:t>
      </w:r>
      <w:r w:rsidRPr="00FA56A8">
        <w:rPr>
          <w:rFonts w:ascii="Paris2024" w:hAnsi="Paris2024" w:cstheme="minorHAnsi"/>
          <w:b/>
          <w:bCs/>
          <w:color w:val="D7C378"/>
        </w:rPr>
        <w:t>§3 - VISER L’AMELIORATION CONTINUE</w:t>
      </w:r>
    </w:p>
    <w:p w14:paraId="7166040A" w14:textId="77777777" w:rsidR="00AA3AAB" w:rsidRPr="00FA56A8" w:rsidRDefault="00AA3AAB" w:rsidP="00AA3AAB">
      <w:pPr>
        <w:spacing w:line="288" w:lineRule="auto"/>
        <w:jc w:val="both"/>
        <w:rPr>
          <w:rFonts w:ascii="Paris2024" w:hAnsi="Paris2024" w:cstheme="minorHAnsi"/>
          <w:szCs w:val="21"/>
          <w:highlight w:val="yellow"/>
        </w:rPr>
      </w:pPr>
    </w:p>
    <w:p w14:paraId="71B5D869" w14:textId="77777777" w:rsidR="00AA3AAB" w:rsidRPr="00FA56A8" w:rsidRDefault="00AA3AAB" w:rsidP="00AA3AAB">
      <w:pPr>
        <w:spacing w:line="288" w:lineRule="auto"/>
        <w:jc w:val="both"/>
        <w:rPr>
          <w:rFonts w:ascii="Paris2024" w:hAnsi="Paris2024" w:cstheme="minorHAnsi"/>
          <w:color w:val="000000" w:themeColor="text1"/>
          <w:sz w:val="20"/>
          <w:szCs w:val="18"/>
        </w:rPr>
      </w:pPr>
      <w:r w:rsidRPr="00FA56A8">
        <w:rPr>
          <w:rFonts w:ascii="Paris2024" w:hAnsi="Paris2024" w:cstheme="minorHAnsi"/>
          <w:color w:val="000000" w:themeColor="text1"/>
          <w:sz w:val="20"/>
          <w:szCs w:val="18"/>
        </w:rPr>
        <w:t>Paris 2024 et le Titulaire s’engagent dans une démarche collaborative de progrès et d’amélioration continue tout au long de l’exécution du marché. Chaque Partie est force de proposition en suggérant toutes actions ou mesures permettant de trouver, dans le cadre de la réalisation de la prestation, le meilleur équilibre entre la protection de l'environnement, le progrès social et la performance économique.</w:t>
      </w:r>
    </w:p>
    <w:p w14:paraId="683C19D2" w14:textId="77777777" w:rsidR="00AA3AAB" w:rsidRPr="00FA56A8" w:rsidRDefault="00AA3AAB" w:rsidP="00AA3AAB">
      <w:pPr>
        <w:spacing w:line="288" w:lineRule="auto"/>
        <w:jc w:val="both"/>
        <w:rPr>
          <w:rFonts w:ascii="Paris2024" w:hAnsi="Paris2024" w:cstheme="minorHAnsi"/>
          <w:sz w:val="20"/>
          <w:szCs w:val="20"/>
        </w:rPr>
      </w:pPr>
    </w:p>
    <w:p w14:paraId="223B0723" w14:textId="30D7B004" w:rsidR="005B4FFF" w:rsidRPr="00973C70" w:rsidRDefault="00AA3AAB" w:rsidP="005B4FFF">
      <w:pPr>
        <w:spacing w:line="288" w:lineRule="auto"/>
        <w:jc w:val="both"/>
        <w:rPr>
          <w:rFonts w:ascii="Paris2024" w:hAnsi="Paris2024"/>
          <w:sz w:val="20"/>
          <w:szCs w:val="20"/>
        </w:rPr>
      </w:pPr>
      <w:r w:rsidRPr="00FA56A8">
        <w:rPr>
          <w:rFonts w:ascii="Paris2024" w:hAnsi="Paris2024" w:cstheme="minorHAnsi"/>
          <w:sz w:val="20"/>
          <w:szCs w:val="20"/>
        </w:rPr>
        <w:t>Dans cette perspective, Paris 2024 peut être amené à demander au Titulaire la mise en œuvre d’actions correctives accompagnées d’objectifs quantifiés ou de fournir tout document permettant d’attester de la régularité et de l’impact de ses activités. Le Titulaire fait tout son possible pour faire preuve d’une pleine transparence sur l’ensemble de sa chaîne de sous-traitants, qu'il s'agisse de l'achat d'un produit (traçabilité de la fabrication à la livraison) ou d'une prestation de service (sous-traitants impliqués dans la réalisation de la prestation)</w:t>
      </w:r>
      <w:bookmarkEnd w:id="86"/>
      <w:r w:rsidR="007B05A2" w:rsidRPr="00973C70">
        <w:rPr>
          <w:rFonts w:ascii="Paris2024" w:hAnsi="Paris2024"/>
          <w:sz w:val="20"/>
          <w:szCs w:val="20"/>
        </w:rPr>
        <w:t>.</w:t>
      </w:r>
    </w:p>
    <w:p w14:paraId="7A7E1FF0" w14:textId="77777777" w:rsidR="008F2FAE" w:rsidRPr="00973C70" w:rsidRDefault="008F2FAE" w:rsidP="005B4FFF">
      <w:pPr>
        <w:spacing w:line="288" w:lineRule="auto"/>
        <w:jc w:val="both"/>
        <w:rPr>
          <w:rFonts w:ascii="Paris2024" w:hAnsi="Paris2024"/>
          <w:sz w:val="20"/>
          <w:szCs w:val="20"/>
        </w:rPr>
      </w:pPr>
    </w:p>
    <w:p w14:paraId="287C427A" w14:textId="7E1AB106" w:rsidR="008D784B" w:rsidRDefault="008D784B" w:rsidP="008D784B">
      <w:pPr>
        <w:spacing w:line="288" w:lineRule="auto"/>
        <w:jc w:val="both"/>
        <w:rPr>
          <w:rFonts w:ascii="Paris2024" w:hAnsi="Paris2024"/>
          <w:sz w:val="20"/>
          <w:szCs w:val="20"/>
        </w:rPr>
      </w:pPr>
      <w:bookmarkStart w:id="106" w:name="_Hlk5206220"/>
    </w:p>
    <w:p w14:paraId="43110940" w14:textId="77777777" w:rsidR="00A61961" w:rsidRPr="00973C70" w:rsidRDefault="00A61961" w:rsidP="008D784B">
      <w:pPr>
        <w:spacing w:line="288" w:lineRule="auto"/>
        <w:jc w:val="both"/>
        <w:rPr>
          <w:rFonts w:ascii="Paris2024" w:hAnsi="Paris2024"/>
          <w:sz w:val="20"/>
          <w:szCs w:val="20"/>
        </w:rPr>
      </w:pPr>
    </w:p>
    <w:p w14:paraId="0F68D583" w14:textId="71AED9B9" w:rsidR="2AA82E34" w:rsidRDefault="2AA82E34" w:rsidP="2AA82E34">
      <w:pPr>
        <w:spacing w:line="288" w:lineRule="auto"/>
        <w:jc w:val="both"/>
        <w:rPr>
          <w:rFonts w:ascii="Paris2024" w:hAnsi="Paris2024"/>
          <w:sz w:val="20"/>
          <w:szCs w:val="20"/>
        </w:rPr>
      </w:pPr>
    </w:p>
    <w:p w14:paraId="31A695E2" w14:textId="77777777" w:rsidR="00A61961" w:rsidRDefault="00A61961" w:rsidP="00A61961">
      <w:pPr>
        <w:spacing w:line="288" w:lineRule="auto"/>
        <w:jc w:val="both"/>
        <w:rPr>
          <w:rFonts w:ascii="Paris2024" w:hAnsi="Paris2024" w:cstheme="minorHAnsi"/>
          <w:sz w:val="20"/>
          <w:szCs w:val="20"/>
        </w:rPr>
      </w:pPr>
    </w:p>
    <w:p w14:paraId="5ED0C36F" w14:textId="77777777" w:rsidR="00A61961" w:rsidRPr="00973C70" w:rsidRDefault="00A61961" w:rsidP="2AA82E34">
      <w:pPr>
        <w:pBdr>
          <w:top w:val="single" w:sz="4" w:space="1" w:color="auto"/>
          <w:left w:val="single" w:sz="4" w:space="4" w:color="auto"/>
          <w:bottom w:val="single" w:sz="4" w:space="1" w:color="auto"/>
          <w:right w:val="single" w:sz="4" w:space="4" w:color="auto"/>
        </w:pBdr>
        <w:shd w:val="clear" w:color="auto" w:fill="D7C378"/>
        <w:spacing w:line="288" w:lineRule="auto"/>
        <w:jc w:val="center"/>
        <w:outlineLvl w:val="0"/>
        <w:rPr>
          <w:rFonts w:ascii="Paris2024" w:hAnsi="Paris2024"/>
          <w:b/>
          <w:bCs/>
          <w:kern w:val="28"/>
          <w:sz w:val="20"/>
          <w:szCs w:val="20"/>
        </w:rPr>
      </w:pPr>
      <w:bookmarkStart w:id="107" w:name="_Toc57823417"/>
      <w:bookmarkStart w:id="108" w:name="_Toc87266522"/>
      <w:bookmarkStart w:id="109" w:name="_Toc149292942"/>
      <w:bookmarkStart w:id="110" w:name="_Hlk38968705"/>
      <w:r w:rsidRPr="00973C70">
        <w:rPr>
          <w:rFonts w:ascii="Paris2024" w:hAnsi="Paris2024"/>
          <w:b/>
          <w:bCs/>
          <w:kern w:val="28"/>
          <w:sz w:val="20"/>
          <w:szCs w:val="20"/>
        </w:rPr>
        <w:t>ANNEXE 2</w:t>
      </w:r>
      <w:r w:rsidRPr="00973C70">
        <w:rPr>
          <w:rFonts w:ascii="Paris2024" w:hAnsi="Paris2024"/>
          <w:b/>
          <w:bCs/>
          <w:kern w:val="28"/>
          <w:sz w:val="20"/>
          <w:szCs w:val="20"/>
        </w:rPr>
        <w:tab/>
        <w:t>CATEGORIES DE PRODUITS DES PARTENAIRES</w:t>
      </w:r>
      <w:bookmarkEnd w:id="107"/>
      <w:bookmarkEnd w:id="108"/>
      <w:bookmarkEnd w:id="109"/>
    </w:p>
    <w:p w14:paraId="09E66C58" w14:textId="77777777" w:rsidR="00A61961" w:rsidRPr="00973C70" w:rsidRDefault="00A61961" w:rsidP="00A61961">
      <w:pPr>
        <w:spacing w:line="288" w:lineRule="auto"/>
        <w:jc w:val="both"/>
        <w:rPr>
          <w:rFonts w:ascii="Paris2024" w:eastAsia="Calibri" w:hAnsi="Paris2024" w:cs="Calibri"/>
          <w:color w:val="404040"/>
          <w:sz w:val="20"/>
          <w:szCs w:val="20"/>
        </w:rPr>
      </w:pPr>
    </w:p>
    <w:p w14:paraId="67D71879" w14:textId="77777777" w:rsidR="00A61961" w:rsidRPr="00973C70" w:rsidRDefault="00A61961" w:rsidP="00A61961">
      <w:pPr>
        <w:spacing w:line="288" w:lineRule="auto"/>
        <w:jc w:val="both"/>
        <w:rPr>
          <w:rFonts w:ascii="Paris2024" w:eastAsia="Calibri" w:hAnsi="Paris2024" w:cs="Calibri"/>
          <w:color w:val="404040"/>
          <w:sz w:val="20"/>
          <w:szCs w:val="20"/>
        </w:rPr>
      </w:pPr>
      <w:r w:rsidRPr="00973C70">
        <w:rPr>
          <w:rFonts w:ascii="Paris2024" w:eastAsia="Calibri" w:hAnsi="Paris2024" w:cs="Calibri"/>
          <w:b/>
          <w:color w:val="000000"/>
          <w:sz w:val="20"/>
          <w:szCs w:val="20"/>
        </w:rPr>
        <w:t>1/ Catégories de produits des partenaires TOP</w:t>
      </w:r>
    </w:p>
    <w:p w14:paraId="41D2D61D" w14:textId="77777777" w:rsidR="00A61961" w:rsidRPr="00973C70" w:rsidRDefault="00A61961" w:rsidP="00A61961">
      <w:pPr>
        <w:spacing w:line="288" w:lineRule="auto"/>
        <w:jc w:val="both"/>
        <w:rPr>
          <w:rFonts w:ascii="Paris2024" w:eastAsia="Calibri" w:hAnsi="Paris2024" w:cs="Calibri"/>
          <w:color w:val="404040"/>
          <w:sz w:val="20"/>
          <w:szCs w:val="20"/>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4"/>
        <w:gridCol w:w="7757"/>
      </w:tblGrid>
      <w:tr w:rsidR="00A61961" w:rsidRPr="00973C70" w14:paraId="636D9B73" w14:textId="77777777" w:rsidTr="00F46C69">
        <w:trPr>
          <w:trHeight w:val="382"/>
        </w:trPr>
        <w:tc>
          <w:tcPr>
            <w:tcW w:w="2024" w:type="dxa"/>
            <w:vAlign w:val="center"/>
            <w:hideMark/>
          </w:tcPr>
          <w:p w14:paraId="506CEF8D" w14:textId="77777777" w:rsidR="00A61961" w:rsidRPr="00973C70" w:rsidRDefault="00A61961" w:rsidP="00E64036">
            <w:pPr>
              <w:tabs>
                <w:tab w:val="left" w:pos="708"/>
              </w:tabs>
              <w:spacing w:line="288" w:lineRule="auto"/>
              <w:rPr>
                <w:rFonts w:ascii="Paris2024" w:eastAsia="MS Mincho" w:hAnsi="Paris2024" w:cs="Arial"/>
                <w:sz w:val="20"/>
                <w:szCs w:val="20"/>
                <w:lang w:eastAsia="zh-CN"/>
              </w:rPr>
            </w:pPr>
            <w:r w:rsidRPr="00973C70">
              <w:rPr>
                <w:rFonts w:ascii="Paris2024" w:eastAsia="MS Mincho" w:hAnsi="Paris2024" w:cs="Arial"/>
                <w:b/>
                <w:color w:val="000000"/>
                <w:sz w:val="20"/>
                <w:szCs w:val="20"/>
                <w:lang w:eastAsia="en-US"/>
              </w:rPr>
              <w:t>Airbnb :</w:t>
            </w:r>
          </w:p>
        </w:tc>
        <w:tc>
          <w:tcPr>
            <w:tcW w:w="7757" w:type="dxa"/>
            <w:vAlign w:val="center"/>
            <w:hideMark/>
          </w:tcPr>
          <w:p w14:paraId="7E2EC5F7" w14:textId="77777777" w:rsidR="00A61961" w:rsidRPr="00973C70" w:rsidRDefault="00A61961" w:rsidP="00E64036">
            <w:pPr>
              <w:tabs>
                <w:tab w:val="left" w:pos="708"/>
              </w:tabs>
              <w:spacing w:line="288" w:lineRule="auto"/>
              <w:jc w:val="both"/>
              <w:rPr>
                <w:rFonts w:ascii="Paris2024" w:eastAsia="MS Mincho" w:hAnsi="Paris2024" w:cs="Arial"/>
                <w:sz w:val="20"/>
                <w:szCs w:val="20"/>
                <w:lang w:eastAsia="zh-CN"/>
              </w:rPr>
            </w:pPr>
            <w:r w:rsidRPr="00973C70">
              <w:rPr>
                <w:rFonts w:ascii="Paris2024" w:eastAsia="MS Mincho" w:hAnsi="Paris2024" w:cs="Arial"/>
                <w:color w:val="000000"/>
                <w:sz w:val="20"/>
                <w:szCs w:val="20"/>
                <w:lang w:eastAsia="zh-CN"/>
              </w:rPr>
              <w:t>Produits/services d'hébergement uniques, services d'expériences uniques, services des expériences olympiennes</w:t>
            </w:r>
          </w:p>
        </w:tc>
      </w:tr>
      <w:tr w:rsidR="00A61961" w:rsidRPr="00973C70" w14:paraId="5424F1D7" w14:textId="77777777" w:rsidTr="00F46C69">
        <w:trPr>
          <w:trHeight w:val="372"/>
        </w:trPr>
        <w:tc>
          <w:tcPr>
            <w:tcW w:w="2024" w:type="dxa"/>
            <w:vAlign w:val="center"/>
            <w:hideMark/>
          </w:tcPr>
          <w:p w14:paraId="7EF17B64" w14:textId="77777777" w:rsidR="00A61961" w:rsidRPr="00973C70" w:rsidRDefault="00A61961" w:rsidP="00E64036">
            <w:pPr>
              <w:tabs>
                <w:tab w:val="left" w:pos="708"/>
              </w:tabs>
              <w:spacing w:line="288" w:lineRule="auto"/>
              <w:rPr>
                <w:rFonts w:ascii="Paris2024" w:eastAsia="MS Mincho" w:hAnsi="Paris2024" w:cs="Arial"/>
                <w:sz w:val="20"/>
                <w:szCs w:val="20"/>
                <w:lang w:eastAsia="zh-CN"/>
              </w:rPr>
            </w:pPr>
            <w:r w:rsidRPr="00973C70">
              <w:rPr>
                <w:rFonts w:ascii="Paris2024" w:eastAsia="MS Mincho" w:hAnsi="Paris2024" w:cs="Arial"/>
                <w:b/>
                <w:color w:val="000000"/>
                <w:sz w:val="20"/>
                <w:szCs w:val="20"/>
                <w:lang w:eastAsia="en-US"/>
              </w:rPr>
              <w:t>Alibaba :</w:t>
            </w:r>
          </w:p>
        </w:tc>
        <w:tc>
          <w:tcPr>
            <w:tcW w:w="7757" w:type="dxa"/>
            <w:vAlign w:val="center"/>
            <w:hideMark/>
          </w:tcPr>
          <w:p w14:paraId="1117ABC2" w14:textId="77777777" w:rsidR="00A61961" w:rsidRPr="00973C70" w:rsidRDefault="00A61961" w:rsidP="00E64036">
            <w:pPr>
              <w:tabs>
                <w:tab w:val="left" w:pos="708"/>
              </w:tabs>
              <w:spacing w:line="288" w:lineRule="auto"/>
              <w:jc w:val="both"/>
              <w:rPr>
                <w:rFonts w:ascii="Paris2024" w:eastAsia="MS Mincho" w:hAnsi="Paris2024" w:cs="Arial"/>
                <w:sz w:val="20"/>
                <w:szCs w:val="20"/>
                <w:lang w:eastAsia="zh-CN"/>
              </w:rPr>
            </w:pPr>
            <w:r w:rsidRPr="00973C70">
              <w:rPr>
                <w:rFonts w:ascii="Paris2024" w:eastAsia="MS Mincho" w:hAnsi="Paris2024" w:cs="Arial"/>
                <w:color w:val="000000"/>
                <w:sz w:val="20"/>
                <w:szCs w:val="20"/>
                <w:lang w:eastAsia="zh-CN"/>
              </w:rPr>
              <w:t xml:space="preserve">Infrastructure </w:t>
            </w:r>
            <w:r>
              <w:rPr>
                <w:rFonts w:ascii="Paris2024" w:eastAsia="MS Mincho" w:hAnsi="Paris2024" w:cs="Arial"/>
                <w:color w:val="000000"/>
                <w:sz w:val="20"/>
                <w:szCs w:val="20"/>
                <w:lang w:eastAsia="zh-CN"/>
              </w:rPr>
              <w:t>et</w:t>
            </w:r>
            <w:r w:rsidRPr="00973C70">
              <w:rPr>
                <w:rFonts w:ascii="Paris2024" w:eastAsia="MS Mincho" w:hAnsi="Paris2024" w:cs="Arial"/>
                <w:color w:val="000000"/>
                <w:sz w:val="20"/>
                <w:szCs w:val="20"/>
                <w:lang w:eastAsia="zh-CN"/>
              </w:rPr>
              <w:t xml:space="preserve"> services </w:t>
            </w:r>
            <w:r>
              <w:rPr>
                <w:rFonts w:ascii="Paris2024" w:eastAsia="MS Mincho" w:hAnsi="Paris2024" w:cs="Arial"/>
                <w:color w:val="000000"/>
                <w:sz w:val="20"/>
                <w:szCs w:val="20"/>
                <w:lang w:eastAsia="zh-CN"/>
              </w:rPr>
              <w:t xml:space="preserve">de </w:t>
            </w:r>
            <w:r w:rsidRPr="00973C70">
              <w:rPr>
                <w:rFonts w:ascii="Paris2024" w:eastAsia="MS Mincho" w:hAnsi="Paris2024" w:cs="Arial"/>
                <w:color w:val="000000"/>
                <w:sz w:val="20"/>
                <w:szCs w:val="20"/>
                <w:lang w:eastAsia="zh-CN"/>
              </w:rPr>
              <w:t>cloud, services de plateformes de commerce en ligne</w:t>
            </w:r>
            <w:r>
              <w:rPr>
                <w:rFonts w:ascii="Paris2024" w:eastAsia="MS Mincho" w:hAnsi="Paris2024" w:cs="Arial"/>
                <w:color w:val="000000"/>
                <w:sz w:val="20"/>
                <w:szCs w:val="20"/>
                <w:lang w:eastAsia="zh-CN"/>
              </w:rPr>
              <w:t>, systèmes de billetterie</w:t>
            </w:r>
          </w:p>
        </w:tc>
      </w:tr>
      <w:tr w:rsidR="00A61961" w:rsidRPr="00973C70" w14:paraId="2A26373E" w14:textId="77777777" w:rsidTr="00F46C69">
        <w:trPr>
          <w:trHeight w:val="234"/>
        </w:trPr>
        <w:tc>
          <w:tcPr>
            <w:tcW w:w="2024" w:type="dxa"/>
            <w:vAlign w:val="center"/>
            <w:hideMark/>
          </w:tcPr>
          <w:p w14:paraId="285EA012" w14:textId="77777777" w:rsidR="00A61961" w:rsidRPr="00973C70" w:rsidRDefault="00A61961" w:rsidP="00E64036">
            <w:pPr>
              <w:tabs>
                <w:tab w:val="left" w:pos="708"/>
              </w:tabs>
              <w:spacing w:line="288" w:lineRule="auto"/>
              <w:rPr>
                <w:rFonts w:ascii="Paris2024" w:eastAsia="MS Mincho" w:hAnsi="Paris2024" w:cs="Arial"/>
                <w:sz w:val="20"/>
                <w:szCs w:val="20"/>
                <w:lang w:eastAsia="zh-CN"/>
              </w:rPr>
            </w:pPr>
            <w:r w:rsidRPr="00973C70">
              <w:rPr>
                <w:rFonts w:ascii="Paris2024" w:eastAsia="MS Mincho" w:hAnsi="Paris2024" w:cs="Arial"/>
                <w:b/>
                <w:color w:val="000000"/>
                <w:sz w:val="20"/>
                <w:szCs w:val="20"/>
                <w:lang w:eastAsia="en-US"/>
              </w:rPr>
              <w:t>Allianz :</w:t>
            </w:r>
          </w:p>
        </w:tc>
        <w:tc>
          <w:tcPr>
            <w:tcW w:w="7757" w:type="dxa"/>
            <w:vAlign w:val="center"/>
            <w:hideMark/>
          </w:tcPr>
          <w:p w14:paraId="512F99A5" w14:textId="77777777" w:rsidR="00A61961" w:rsidRPr="00973C70" w:rsidRDefault="00A61961" w:rsidP="00E64036">
            <w:pPr>
              <w:tabs>
                <w:tab w:val="left" w:pos="708"/>
              </w:tabs>
              <w:spacing w:line="288" w:lineRule="auto"/>
              <w:jc w:val="both"/>
              <w:rPr>
                <w:rFonts w:ascii="Paris2024" w:eastAsia="MS Mincho" w:hAnsi="Paris2024" w:cs="Arial"/>
                <w:sz w:val="20"/>
                <w:szCs w:val="20"/>
                <w:lang w:eastAsia="zh-CN"/>
              </w:rPr>
            </w:pPr>
            <w:r w:rsidRPr="00973C70">
              <w:rPr>
                <w:rFonts w:ascii="Paris2024" w:eastAsia="MS Mincho" w:hAnsi="Paris2024" w:cs="Arial"/>
                <w:color w:val="000000"/>
                <w:sz w:val="20"/>
                <w:szCs w:val="20"/>
                <w:lang w:eastAsia="en-US"/>
              </w:rPr>
              <w:t>Produits et services d’assurance</w:t>
            </w:r>
            <w:r>
              <w:rPr>
                <w:rFonts w:ascii="Paris2024" w:eastAsia="MS Mincho" w:hAnsi="Paris2024" w:cs="Arial"/>
                <w:color w:val="000000"/>
                <w:sz w:val="20"/>
                <w:szCs w:val="20"/>
                <w:lang w:eastAsia="en-US"/>
              </w:rPr>
              <w:t xml:space="preserve"> et de réassurance</w:t>
            </w:r>
          </w:p>
        </w:tc>
      </w:tr>
      <w:tr w:rsidR="00A61961" w:rsidRPr="00973C70" w14:paraId="7228BEA3" w14:textId="77777777" w:rsidTr="00F46C69">
        <w:trPr>
          <w:trHeight w:val="225"/>
        </w:trPr>
        <w:tc>
          <w:tcPr>
            <w:tcW w:w="2024" w:type="dxa"/>
            <w:vAlign w:val="center"/>
            <w:hideMark/>
          </w:tcPr>
          <w:p w14:paraId="1722195F" w14:textId="77777777" w:rsidR="00A61961" w:rsidRPr="00973C70" w:rsidRDefault="00A61961" w:rsidP="00E64036">
            <w:pPr>
              <w:tabs>
                <w:tab w:val="left" w:pos="708"/>
              </w:tabs>
              <w:spacing w:line="288" w:lineRule="auto"/>
              <w:rPr>
                <w:rFonts w:ascii="Paris2024" w:eastAsia="MS Mincho" w:hAnsi="Paris2024" w:cs="Arial"/>
                <w:sz w:val="20"/>
                <w:szCs w:val="20"/>
                <w:lang w:eastAsia="zh-CN"/>
              </w:rPr>
            </w:pPr>
            <w:r w:rsidRPr="00973C70">
              <w:rPr>
                <w:rFonts w:ascii="Paris2024" w:eastAsia="MS Mincho" w:hAnsi="Paris2024" w:cs="Arial"/>
                <w:b/>
                <w:color w:val="000000"/>
                <w:sz w:val="20"/>
                <w:szCs w:val="20"/>
                <w:lang w:eastAsia="en-US"/>
              </w:rPr>
              <w:t>Atos :</w:t>
            </w:r>
          </w:p>
        </w:tc>
        <w:tc>
          <w:tcPr>
            <w:tcW w:w="7757" w:type="dxa"/>
            <w:vAlign w:val="center"/>
            <w:hideMark/>
          </w:tcPr>
          <w:p w14:paraId="12340ECE" w14:textId="77777777" w:rsidR="00A61961" w:rsidRPr="00973C70" w:rsidRDefault="00A61961" w:rsidP="00E64036">
            <w:pPr>
              <w:tabs>
                <w:tab w:val="left" w:pos="708"/>
              </w:tabs>
              <w:spacing w:line="288" w:lineRule="auto"/>
              <w:jc w:val="both"/>
              <w:rPr>
                <w:rFonts w:ascii="Paris2024" w:eastAsia="MS Mincho" w:hAnsi="Paris2024" w:cs="Arial"/>
                <w:sz w:val="20"/>
                <w:szCs w:val="20"/>
                <w:lang w:eastAsia="zh-CN"/>
              </w:rPr>
            </w:pPr>
            <w:r w:rsidRPr="00973C70">
              <w:rPr>
                <w:rFonts w:ascii="Paris2024" w:eastAsia="MS Mincho" w:hAnsi="Paris2024" w:cs="Arial"/>
                <w:color w:val="000000"/>
                <w:sz w:val="20"/>
                <w:szCs w:val="20"/>
                <w:lang w:eastAsia="en-US"/>
              </w:rPr>
              <w:t>Produits, services et solutions en technologies de l’information</w:t>
            </w:r>
          </w:p>
        </w:tc>
      </w:tr>
      <w:tr w:rsidR="00A61961" w:rsidRPr="00973C70" w14:paraId="253C6197" w14:textId="77777777" w:rsidTr="00F46C69">
        <w:trPr>
          <w:trHeight w:val="382"/>
        </w:trPr>
        <w:tc>
          <w:tcPr>
            <w:tcW w:w="2024" w:type="dxa"/>
            <w:vAlign w:val="center"/>
            <w:hideMark/>
          </w:tcPr>
          <w:p w14:paraId="20267033" w14:textId="77777777" w:rsidR="00A61961" w:rsidRPr="00973C70" w:rsidRDefault="00A61961" w:rsidP="00E64036">
            <w:pPr>
              <w:tabs>
                <w:tab w:val="left" w:pos="708"/>
              </w:tabs>
              <w:spacing w:line="288" w:lineRule="auto"/>
              <w:rPr>
                <w:rFonts w:ascii="Paris2024" w:eastAsia="MS Mincho" w:hAnsi="Paris2024" w:cs="Arial"/>
                <w:sz w:val="20"/>
                <w:szCs w:val="20"/>
                <w:lang w:eastAsia="zh-CN"/>
              </w:rPr>
            </w:pPr>
            <w:r w:rsidRPr="00973C70">
              <w:rPr>
                <w:rFonts w:ascii="Paris2024" w:eastAsia="MS Mincho" w:hAnsi="Paris2024" w:cs="Arial"/>
                <w:b/>
                <w:color w:val="000000"/>
                <w:sz w:val="20"/>
                <w:szCs w:val="20"/>
                <w:lang w:eastAsia="en-US"/>
              </w:rPr>
              <w:t>Bridgestone :</w:t>
            </w:r>
          </w:p>
        </w:tc>
        <w:tc>
          <w:tcPr>
            <w:tcW w:w="7757" w:type="dxa"/>
            <w:vAlign w:val="center"/>
            <w:hideMark/>
          </w:tcPr>
          <w:p w14:paraId="7DAB071A" w14:textId="77777777" w:rsidR="00A61961" w:rsidRPr="00973C70" w:rsidRDefault="00A61961" w:rsidP="00E64036">
            <w:pPr>
              <w:tabs>
                <w:tab w:val="left" w:pos="708"/>
              </w:tabs>
              <w:spacing w:line="288" w:lineRule="auto"/>
              <w:jc w:val="both"/>
              <w:rPr>
                <w:rFonts w:ascii="Paris2024" w:eastAsia="MS Mincho" w:hAnsi="Paris2024" w:cs="Arial"/>
                <w:sz w:val="20"/>
                <w:szCs w:val="20"/>
                <w:lang w:eastAsia="zh-CN"/>
              </w:rPr>
            </w:pPr>
            <w:r w:rsidRPr="00973C70">
              <w:rPr>
                <w:rFonts w:ascii="Paris2024" w:eastAsia="MS Mincho" w:hAnsi="Paris2024" w:cs="Arial"/>
                <w:color w:val="000000"/>
                <w:sz w:val="20"/>
                <w:szCs w:val="20"/>
                <w:lang w:eastAsia="zh-CN"/>
              </w:rPr>
              <w:t>Pneus, services restreints pour véhicules automobiles, bicycles sans moteur, et produits diversifiés (caoutchouc)</w:t>
            </w:r>
          </w:p>
        </w:tc>
      </w:tr>
      <w:tr w:rsidR="00A61961" w:rsidRPr="00973C70" w14:paraId="24D54D3B" w14:textId="77777777" w:rsidTr="00F46C69">
        <w:trPr>
          <w:trHeight w:val="529"/>
        </w:trPr>
        <w:tc>
          <w:tcPr>
            <w:tcW w:w="2024" w:type="dxa"/>
            <w:vAlign w:val="center"/>
            <w:hideMark/>
          </w:tcPr>
          <w:p w14:paraId="18789C20" w14:textId="77777777" w:rsidR="00A61961" w:rsidRPr="00973C70" w:rsidRDefault="00A61961" w:rsidP="00E64036">
            <w:pPr>
              <w:tabs>
                <w:tab w:val="left" w:pos="708"/>
              </w:tabs>
              <w:spacing w:line="288" w:lineRule="auto"/>
              <w:rPr>
                <w:rFonts w:ascii="Paris2024" w:eastAsia="MS Mincho" w:hAnsi="Paris2024" w:cs="Arial"/>
                <w:sz w:val="20"/>
                <w:szCs w:val="20"/>
                <w:lang w:eastAsia="zh-CN"/>
              </w:rPr>
            </w:pPr>
            <w:r w:rsidRPr="00973C70">
              <w:rPr>
                <w:rFonts w:ascii="Paris2024" w:eastAsia="MS Mincho" w:hAnsi="Paris2024" w:cs="Arial"/>
                <w:b/>
                <w:color w:val="000000"/>
                <w:sz w:val="20"/>
                <w:szCs w:val="20"/>
                <w:lang w:eastAsia="en-US"/>
              </w:rPr>
              <w:t>Coca-Cola / Mengniu :</w:t>
            </w:r>
          </w:p>
        </w:tc>
        <w:tc>
          <w:tcPr>
            <w:tcW w:w="7757" w:type="dxa"/>
            <w:vAlign w:val="center"/>
            <w:hideMark/>
          </w:tcPr>
          <w:p w14:paraId="660A28ED" w14:textId="77777777" w:rsidR="00A61961" w:rsidRPr="00973C70" w:rsidRDefault="00A61961" w:rsidP="00E64036">
            <w:pPr>
              <w:tabs>
                <w:tab w:val="left" w:pos="708"/>
              </w:tabs>
              <w:spacing w:line="288" w:lineRule="auto"/>
              <w:jc w:val="both"/>
              <w:rPr>
                <w:rFonts w:ascii="Paris2024" w:eastAsia="MS Mincho" w:hAnsi="Paris2024" w:cs="Arial"/>
                <w:color w:val="000000"/>
                <w:sz w:val="20"/>
                <w:szCs w:val="20"/>
                <w:lang w:eastAsia="en-US"/>
              </w:rPr>
            </w:pPr>
            <w:r w:rsidRPr="00973C70">
              <w:rPr>
                <w:rFonts w:ascii="Paris2024" w:eastAsia="MS Mincho" w:hAnsi="Paris2024" w:cs="Arial"/>
                <w:color w:val="000000"/>
                <w:sz w:val="20"/>
                <w:szCs w:val="20"/>
                <w:lang w:eastAsia="en-US"/>
              </w:rPr>
              <w:t>Boissons non alcoolisées, bases et préparations pour boissons non alcoolisées, lait et boissons lactées, bases et préparations pour boissons lactées, yaourt, crème glacée et autres produits laitiers</w:t>
            </w:r>
          </w:p>
          <w:p w14:paraId="2ED0F9DE" w14:textId="77777777" w:rsidR="00A61961" w:rsidRPr="00973C70" w:rsidRDefault="00A61961" w:rsidP="00E64036">
            <w:pPr>
              <w:tabs>
                <w:tab w:val="left" w:pos="708"/>
              </w:tabs>
              <w:spacing w:line="288" w:lineRule="auto"/>
              <w:jc w:val="both"/>
              <w:rPr>
                <w:rFonts w:ascii="Paris2024" w:eastAsia="MS Mincho" w:hAnsi="Paris2024" w:cs="Arial"/>
                <w:sz w:val="20"/>
                <w:szCs w:val="20"/>
                <w:lang w:eastAsia="zh-CN"/>
              </w:rPr>
            </w:pPr>
            <w:r w:rsidRPr="00973C70">
              <w:rPr>
                <w:rFonts w:ascii="Paris2024" w:eastAsia="MS Mincho" w:hAnsi="Paris2024" w:cs="Arial"/>
                <w:i/>
                <w:iCs/>
                <w:color w:val="000000"/>
                <w:sz w:val="20"/>
                <w:szCs w:val="20"/>
                <w:lang w:eastAsia="zh-CN"/>
              </w:rPr>
              <w:t>Produits sous les marques suivantes :</w:t>
            </w:r>
            <w:r w:rsidRPr="00973C70">
              <w:rPr>
                <w:rFonts w:ascii="Paris2024" w:eastAsia="MS Mincho" w:hAnsi="Paris2024" w:cs="Arial"/>
                <w:color w:val="000000"/>
                <w:sz w:val="20"/>
                <w:szCs w:val="20"/>
                <w:lang w:eastAsia="zh-CN"/>
              </w:rPr>
              <w:t xml:space="preserve"> Coca-Cola ; Fanta ; Sprite ; Fuze tea ; Tropico ; Minute Maid ; Honest ; Aquarius ; Powerade ; Appletiser ; Coca-Cola Signature Mixers ; Fïnley ; Royal Bliss ; Smartwater ; Innocent ; Monster ; Capri Sun ; Ocean Spray</w:t>
            </w:r>
          </w:p>
          <w:p w14:paraId="220E9776" w14:textId="77777777" w:rsidR="00A61961" w:rsidRPr="00973C70" w:rsidRDefault="00A61961" w:rsidP="00E64036">
            <w:pPr>
              <w:tabs>
                <w:tab w:val="left" w:pos="708"/>
              </w:tabs>
              <w:spacing w:line="288" w:lineRule="auto"/>
              <w:jc w:val="both"/>
              <w:rPr>
                <w:rFonts w:ascii="Paris2024" w:eastAsia="MS Mincho" w:hAnsi="Paris2024" w:cs="Arial"/>
                <w:sz w:val="20"/>
                <w:szCs w:val="20"/>
                <w:lang w:eastAsia="zh-CN"/>
              </w:rPr>
            </w:pPr>
          </w:p>
        </w:tc>
      </w:tr>
      <w:tr w:rsidR="00A61961" w:rsidRPr="00973C70" w14:paraId="10FE994F" w14:textId="77777777" w:rsidTr="00F46C69">
        <w:trPr>
          <w:trHeight w:val="225"/>
        </w:trPr>
        <w:tc>
          <w:tcPr>
            <w:tcW w:w="2024" w:type="dxa"/>
            <w:vAlign w:val="center"/>
            <w:hideMark/>
          </w:tcPr>
          <w:p w14:paraId="26008F3A" w14:textId="77777777" w:rsidR="00A61961" w:rsidRPr="00973C70" w:rsidRDefault="00A61961" w:rsidP="00E64036">
            <w:pPr>
              <w:tabs>
                <w:tab w:val="left" w:pos="708"/>
              </w:tabs>
              <w:spacing w:line="288" w:lineRule="auto"/>
              <w:rPr>
                <w:rFonts w:ascii="Paris2024" w:eastAsia="MS Mincho" w:hAnsi="Paris2024" w:cs="Arial"/>
                <w:sz w:val="20"/>
                <w:szCs w:val="20"/>
                <w:lang w:eastAsia="zh-CN"/>
              </w:rPr>
            </w:pPr>
            <w:r w:rsidRPr="00973C70">
              <w:rPr>
                <w:rFonts w:ascii="Paris2024" w:eastAsia="MS Mincho" w:hAnsi="Paris2024" w:cs="Arial"/>
                <w:b/>
                <w:bCs/>
                <w:color w:val="000000"/>
                <w:sz w:val="20"/>
                <w:szCs w:val="20"/>
                <w:lang w:eastAsia="zh-CN"/>
              </w:rPr>
              <w:t>Intel :</w:t>
            </w:r>
          </w:p>
        </w:tc>
        <w:tc>
          <w:tcPr>
            <w:tcW w:w="7757" w:type="dxa"/>
            <w:vAlign w:val="center"/>
            <w:hideMark/>
          </w:tcPr>
          <w:p w14:paraId="7E835FC9" w14:textId="77777777" w:rsidR="00A61961" w:rsidRPr="00973C70" w:rsidRDefault="00A61961" w:rsidP="00E64036">
            <w:pPr>
              <w:tabs>
                <w:tab w:val="left" w:pos="708"/>
              </w:tabs>
              <w:spacing w:line="288" w:lineRule="auto"/>
              <w:jc w:val="both"/>
              <w:rPr>
                <w:rFonts w:ascii="Paris2024" w:eastAsia="MS Mincho" w:hAnsi="Paris2024" w:cs="Arial"/>
                <w:sz w:val="20"/>
                <w:szCs w:val="20"/>
                <w:lang w:eastAsia="zh-CN"/>
              </w:rPr>
            </w:pPr>
            <w:r w:rsidRPr="00973C70">
              <w:rPr>
                <w:rFonts w:ascii="Paris2024" w:eastAsia="MS Mincho" w:hAnsi="Paris2024" w:cs="Arial"/>
                <w:color w:val="000000"/>
                <w:sz w:val="20"/>
                <w:szCs w:val="20"/>
                <w:lang w:eastAsia="zh-CN"/>
              </w:rPr>
              <w:t>Processeurs</w:t>
            </w:r>
            <w:r>
              <w:rPr>
                <w:rFonts w:ascii="Paris2024" w:eastAsia="MS Mincho" w:hAnsi="Paris2024" w:cs="Arial"/>
                <w:color w:val="000000"/>
                <w:sz w:val="20"/>
                <w:szCs w:val="20"/>
                <w:lang w:eastAsia="zh-CN"/>
              </w:rPr>
              <w:t xml:space="preserve"> </w:t>
            </w:r>
            <w:r w:rsidRPr="0097620A">
              <w:rPr>
                <w:rFonts w:ascii="Paris2024" w:eastAsia="MS Mincho" w:hAnsi="Paris2024" w:cs="Arial"/>
                <w:color w:val="000000"/>
                <w:sz w:val="20"/>
                <w:szCs w:val="20"/>
                <w:lang w:eastAsia="zh-CN"/>
              </w:rPr>
              <w:t>et</w:t>
            </w:r>
            <w:r w:rsidRPr="00973C70">
              <w:rPr>
                <w:rFonts w:ascii="Paris2024" w:eastAsia="MS Mincho" w:hAnsi="Paris2024" w:cs="Arial"/>
                <w:color w:val="000000"/>
                <w:sz w:val="20"/>
                <w:szCs w:val="20"/>
                <w:lang w:eastAsia="zh-CN"/>
              </w:rPr>
              <w:t xml:space="preserve"> puces</w:t>
            </w:r>
            <w:r w:rsidRPr="0097620A">
              <w:rPr>
                <w:rFonts w:ascii="Paris2024" w:eastAsia="MS Mincho" w:hAnsi="Paris2024" w:cs="Arial"/>
                <w:color w:val="000000"/>
                <w:sz w:val="20"/>
                <w:szCs w:val="20"/>
                <w:lang w:eastAsia="zh-CN"/>
              </w:rPr>
              <w:t xml:space="preserve"> utilisés dans les technologies 5G</w:t>
            </w:r>
            <w:r w:rsidRPr="00973C70">
              <w:rPr>
                <w:rFonts w:ascii="Paris2024" w:eastAsia="MS Mincho" w:hAnsi="Paris2024" w:cs="Arial"/>
                <w:color w:val="000000"/>
                <w:sz w:val="20"/>
                <w:szCs w:val="20"/>
                <w:lang w:eastAsia="zh-CN"/>
              </w:rPr>
              <w:t xml:space="preserve">, </w:t>
            </w:r>
            <w:r>
              <w:rPr>
                <w:rFonts w:ascii="Paris2024" w:eastAsia="MS Mincho" w:hAnsi="Paris2024" w:cs="Arial"/>
                <w:color w:val="000000"/>
                <w:sz w:val="20"/>
                <w:szCs w:val="20"/>
                <w:lang w:eastAsia="zh-CN"/>
              </w:rPr>
              <w:t>réalité virtuelle</w:t>
            </w:r>
            <w:r w:rsidRPr="00973C70">
              <w:rPr>
                <w:rFonts w:ascii="Paris2024" w:eastAsia="MS Mincho" w:hAnsi="Paris2024" w:cs="Arial"/>
                <w:color w:val="000000"/>
                <w:sz w:val="20"/>
                <w:szCs w:val="20"/>
                <w:lang w:eastAsia="zh-CN"/>
              </w:rPr>
              <w:t>, plateformes similaires silicone et drones</w:t>
            </w:r>
          </w:p>
        </w:tc>
      </w:tr>
      <w:tr w:rsidR="00A61961" w:rsidRPr="00973C70" w14:paraId="7264A695" w14:textId="77777777" w:rsidTr="00F46C69">
        <w:trPr>
          <w:trHeight w:val="529"/>
        </w:trPr>
        <w:tc>
          <w:tcPr>
            <w:tcW w:w="2024" w:type="dxa"/>
            <w:vAlign w:val="center"/>
            <w:hideMark/>
          </w:tcPr>
          <w:p w14:paraId="124C25C6" w14:textId="77777777" w:rsidR="00A61961" w:rsidRPr="00973C70" w:rsidRDefault="00A61961" w:rsidP="00E64036">
            <w:pPr>
              <w:tabs>
                <w:tab w:val="left" w:pos="708"/>
              </w:tabs>
              <w:spacing w:line="288" w:lineRule="auto"/>
              <w:rPr>
                <w:rFonts w:ascii="Paris2024" w:eastAsia="MS Mincho" w:hAnsi="Paris2024" w:cs="Arial"/>
                <w:sz w:val="20"/>
                <w:szCs w:val="20"/>
                <w:lang w:eastAsia="zh-CN"/>
              </w:rPr>
            </w:pPr>
            <w:r w:rsidRPr="00973C70">
              <w:rPr>
                <w:rFonts w:ascii="Paris2024" w:eastAsia="MS Mincho" w:hAnsi="Paris2024" w:cs="Arial"/>
                <w:b/>
                <w:bCs/>
                <w:color w:val="000000"/>
                <w:sz w:val="20"/>
                <w:szCs w:val="20"/>
                <w:lang w:eastAsia="zh-CN"/>
              </w:rPr>
              <w:t>Omega :</w:t>
            </w:r>
          </w:p>
        </w:tc>
        <w:tc>
          <w:tcPr>
            <w:tcW w:w="7757" w:type="dxa"/>
            <w:vAlign w:val="center"/>
            <w:hideMark/>
          </w:tcPr>
          <w:p w14:paraId="0E51C7A4" w14:textId="77777777" w:rsidR="00A61961" w:rsidRPr="00973C70" w:rsidRDefault="00A61961" w:rsidP="00E64036">
            <w:pPr>
              <w:tabs>
                <w:tab w:val="left" w:pos="708"/>
              </w:tabs>
              <w:spacing w:line="288" w:lineRule="auto"/>
              <w:jc w:val="both"/>
              <w:rPr>
                <w:rFonts w:ascii="Paris2024" w:eastAsia="MS Mincho" w:hAnsi="Paris2024" w:cs="Arial"/>
                <w:sz w:val="20"/>
                <w:szCs w:val="20"/>
                <w:lang w:eastAsia="zh-CN"/>
              </w:rPr>
            </w:pPr>
            <w:r w:rsidRPr="00973C70">
              <w:rPr>
                <w:rFonts w:ascii="Paris2024" w:eastAsia="MS Mincho" w:hAnsi="Paris2024" w:cs="Arial"/>
                <w:color w:val="000000"/>
                <w:sz w:val="20"/>
                <w:szCs w:val="20"/>
                <w:lang w:eastAsia="zh-CN"/>
              </w:rPr>
              <w:t>Horlogerie (par ex. montres, horloges, chronomètres), systèmes/services de chronométrage, chronométrage électronique, systèmes et services de comptage et d’affichage</w:t>
            </w:r>
          </w:p>
        </w:tc>
      </w:tr>
      <w:tr w:rsidR="00A61961" w:rsidRPr="00973C70" w14:paraId="2C19B13C" w14:textId="77777777" w:rsidTr="00F46C69">
        <w:trPr>
          <w:trHeight w:val="303"/>
        </w:trPr>
        <w:tc>
          <w:tcPr>
            <w:tcW w:w="2024" w:type="dxa"/>
            <w:vAlign w:val="center"/>
            <w:hideMark/>
          </w:tcPr>
          <w:p w14:paraId="1A579153" w14:textId="77777777" w:rsidR="00A61961" w:rsidRPr="00973C70" w:rsidRDefault="00A61961" w:rsidP="00E64036">
            <w:pPr>
              <w:tabs>
                <w:tab w:val="left" w:pos="708"/>
              </w:tabs>
              <w:spacing w:line="288" w:lineRule="auto"/>
              <w:rPr>
                <w:rFonts w:ascii="Paris2024" w:eastAsia="MS Mincho" w:hAnsi="Paris2024" w:cs="Arial"/>
                <w:sz w:val="20"/>
                <w:szCs w:val="20"/>
                <w:lang w:eastAsia="zh-CN"/>
              </w:rPr>
            </w:pPr>
            <w:r w:rsidRPr="00973C70">
              <w:rPr>
                <w:rFonts w:ascii="Paris2024" w:eastAsia="MS Mincho" w:hAnsi="Paris2024" w:cs="Arial"/>
                <w:b/>
                <w:bCs/>
                <w:color w:val="000000"/>
                <w:sz w:val="20"/>
                <w:szCs w:val="20"/>
                <w:lang w:eastAsia="zh-CN"/>
              </w:rPr>
              <w:t>Panasonic :</w:t>
            </w:r>
          </w:p>
        </w:tc>
        <w:tc>
          <w:tcPr>
            <w:tcW w:w="7757" w:type="dxa"/>
            <w:vAlign w:val="center"/>
            <w:hideMark/>
          </w:tcPr>
          <w:p w14:paraId="2C6EE5E9" w14:textId="77777777" w:rsidR="00A61961" w:rsidRPr="00973C70" w:rsidRDefault="00A61961" w:rsidP="00E64036">
            <w:pPr>
              <w:tabs>
                <w:tab w:val="left" w:pos="708"/>
              </w:tabs>
              <w:spacing w:line="288" w:lineRule="auto"/>
              <w:jc w:val="both"/>
              <w:rPr>
                <w:rFonts w:ascii="Paris2024" w:eastAsia="MS Mincho" w:hAnsi="Paris2024" w:cs="Arial"/>
                <w:color w:val="000000"/>
                <w:sz w:val="20"/>
                <w:szCs w:val="20"/>
                <w:lang w:eastAsia="zh-CN"/>
              </w:rPr>
            </w:pPr>
            <w:r w:rsidRPr="00973C70">
              <w:rPr>
                <w:rFonts w:ascii="Paris2024" w:eastAsia="MS Mincho" w:hAnsi="Paris2024" w:cs="Arial"/>
                <w:color w:val="000000"/>
                <w:sz w:val="20"/>
                <w:szCs w:val="20"/>
                <w:lang w:eastAsia="zh-CN"/>
              </w:rPr>
              <w:t>Appareils de divertissement à domicile, appareils photo, matériel vidéo professionnel, écrans professionnels, matériel audio professionnel, matériel de vidéo-surveillance, appareils de stockage numérique, matériel de système de divertissement embarqué, appareils ménagers, vélos électriques</w:t>
            </w:r>
          </w:p>
          <w:p w14:paraId="3576DD6F" w14:textId="77777777" w:rsidR="00A61961" w:rsidRPr="00973C70" w:rsidRDefault="00A61961" w:rsidP="00E64036">
            <w:pPr>
              <w:tabs>
                <w:tab w:val="left" w:pos="708"/>
              </w:tabs>
              <w:spacing w:line="288" w:lineRule="auto"/>
              <w:jc w:val="both"/>
              <w:rPr>
                <w:rFonts w:ascii="Paris2024" w:eastAsia="MS Mincho" w:hAnsi="Paris2024" w:cs="Arial"/>
                <w:color w:val="000000"/>
                <w:sz w:val="20"/>
                <w:szCs w:val="20"/>
                <w:lang w:eastAsia="zh-CN"/>
              </w:rPr>
            </w:pPr>
            <w:r w:rsidRPr="00973C70">
              <w:rPr>
                <w:rFonts w:ascii="Paris2024" w:eastAsia="MS Mincho" w:hAnsi="Paris2024" w:cs="Arial"/>
                <w:i/>
                <w:iCs/>
                <w:color w:val="000000"/>
                <w:sz w:val="20"/>
                <w:szCs w:val="20"/>
                <w:lang w:eastAsia="zh-CN"/>
              </w:rPr>
              <w:t>Produits sous les marques suivantes :</w:t>
            </w:r>
            <w:r w:rsidRPr="00973C70">
              <w:rPr>
                <w:rFonts w:ascii="Paris2024" w:eastAsia="MS Mincho" w:hAnsi="Paris2024" w:cs="Arial"/>
                <w:color w:val="000000"/>
                <w:sz w:val="20"/>
                <w:szCs w:val="20"/>
                <w:lang w:eastAsia="zh-CN"/>
              </w:rPr>
              <w:t xml:space="preserve"> Panasonic, Lumix, Ramsa, Technics</w:t>
            </w:r>
          </w:p>
        </w:tc>
      </w:tr>
      <w:tr w:rsidR="00A61961" w:rsidRPr="00973C70" w14:paraId="46D543B4" w14:textId="77777777" w:rsidTr="00F46C69">
        <w:trPr>
          <w:trHeight w:val="303"/>
        </w:trPr>
        <w:tc>
          <w:tcPr>
            <w:tcW w:w="2024" w:type="dxa"/>
            <w:vAlign w:val="center"/>
            <w:hideMark/>
          </w:tcPr>
          <w:p w14:paraId="70B11054" w14:textId="77777777" w:rsidR="00A61961" w:rsidRPr="00973C70" w:rsidRDefault="00A61961" w:rsidP="00E64036">
            <w:pPr>
              <w:tabs>
                <w:tab w:val="left" w:pos="708"/>
              </w:tabs>
              <w:spacing w:line="288" w:lineRule="auto"/>
              <w:rPr>
                <w:rFonts w:ascii="Paris2024" w:eastAsia="MS Mincho" w:hAnsi="Paris2024" w:cs="Arial"/>
                <w:b/>
                <w:bCs/>
                <w:color w:val="000000"/>
                <w:sz w:val="20"/>
                <w:szCs w:val="20"/>
                <w:lang w:eastAsia="zh-CN"/>
              </w:rPr>
            </w:pPr>
            <w:r w:rsidRPr="00973C70">
              <w:rPr>
                <w:rFonts w:ascii="Paris2024" w:eastAsia="MS Mincho" w:hAnsi="Paris2024" w:cs="Arial"/>
                <w:b/>
                <w:bCs/>
                <w:color w:val="000000"/>
                <w:sz w:val="20"/>
                <w:szCs w:val="20"/>
                <w:lang w:eastAsia="zh-CN"/>
              </w:rPr>
              <w:t>Procter &amp; Gamble :</w:t>
            </w:r>
          </w:p>
        </w:tc>
        <w:tc>
          <w:tcPr>
            <w:tcW w:w="7757" w:type="dxa"/>
            <w:vAlign w:val="center"/>
            <w:hideMark/>
          </w:tcPr>
          <w:p w14:paraId="53CC55EF" w14:textId="77777777" w:rsidR="00A61961" w:rsidRPr="00973C70" w:rsidRDefault="00A61961" w:rsidP="00E64036">
            <w:pPr>
              <w:spacing w:line="288" w:lineRule="auto"/>
              <w:jc w:val="both"/>
              <w:rPr>
                <w:rFonts w:ascii="Paris2024" w:eastAsia="MS Mincho" w:hAnsi="Paris2024" w:cs="Arial"/>
                <w:color w:val="000000"/>
                <w:sz w:val="20"/>
                <w:szCs w:val="20"/>
                <w:lang w:eastAsia="zh-CN"/>
              </w:rPr>
            </w:pPr>
            <w:r w:rsidRPr="00973C70">
              <w:rPr>
                <w:rFonts w:ascii="Paris2024" w:hAnsi="Paris2024" w:cs="Arial"/>
                <w:color w:val="000000"/>
                <w:sz w:val="20"/>
                <w:szCs w:val="20"/>
              </w:rPr>
              <w:t xml:space="preserve">Produits de soins et de santé : produits de beauté et de toilette, (produits de soins pour cheveux </w:t>
            </w:r>
            <w:r w:rsidRPr="00973C70">
              <w:rPr>
                <w:rFonts w:ascii="Paris2024" w:eastAsia="MS Mincho" w:hAnsi="Paris2024" w:cs="Arial"/>
                <w:color w:val="000000"/>
                <w:sz w:val="20"/>
                <w:szCs w:val="20"/>
                <w:lang w:eastAsia="zh-CN"/>
              </w:rPr>
              <w:t>Produits de soins, de santé et d’entretien : produits de beauté et de toilette (rasage, soins capillaires, soins de la peau, coloration, soins du corps), produits de santé et de bien-être (hygiène bucco-dentaire, santé, hygiène féminine), produits ménagers (soins de bébé, désodorisants, soin du linge, entretien de la maison, produits en papier, produits de vaisselle, purification de l’eau)</w:t>
            </w:r>
          </w:p>
          <w:p w14:paraId="61098F8F" w14:textId="77777777" w:rsidR="00A61961" w:rsidRPr="00973C70" w:rsidRDefault="00A61961" w:rsidP="00E64036">
            <w:pPr>
              <w:spacing w:line="288" w:lineRule="auto"/>
              <w:jc w:val="both"/>
              <w:rPr>
                <w:rFonts w:ascii="Paris2024" w:eastAsia="MS Mincho" w:hAnsi="Paris2024" w:cs="Arial"/>
                <w:i/>
                <w:iCs/>
                <w:color w:val="000000"/>
                <w:sz w:val="20"/>
                <w:szCs w:val="20"/>
                <w:lang w:eastAsia="zh-CN"/>
              </w:rPr>
            </w:pPr>
            <w:r w:rsidRPr="00973C70">
              <w:rPr>
                <w:rFonts w:ascii="Paris2024" w:eastAsia="MS Mincho" w:hAnsi="Paris2024" w:cs="Arial"/>
                <w:i/>
                <w:iCs/>
                <w:color w:val="000000"/>
                <w:sz w:val="20"/>
                <w:szCs w:val="20"/>
                <w:lang w:eastAsia="zh-CN"/>
              </w:rPr>
              <w:t>Produits sous les marques suivantes :</w:t>
            </w:r>
            <w:r w:rsidRPr="00973C70">
              <w:rPr>
                <w:rFonts w:ascii="Paris2024" w:eastAsia="MS Mincho" w:hAnsi="Paris2024" w:cs="Arial"/>
                <w:color w:val="000000"/>
                <w:sz w:val="20"/>
                <w:szCs w:val="20"/>
                <w:lang w:eastAsia="zh-CN"/>
              </w:rPr>
              <w:t xml:space="preserve"> Pampers ; Ariel ; Dash 2en1 ; Lenor ; Always ; Always ; Tampax ; Aussi ; Head &amp; Shoulders ; Herbal Essences ; Antikal ; Febreze ; Mr Propre ; Swiffer ; Gillette ; Braun ; Venus ; Clearblue ; Vicks ; Gamme Apaisyl ; Laboratoire Mediflor ; Bion3 ; Saint-Bernard ; Gamme Femibion ; Fixodent ; Oral-B</w:t>
            </w:r>
            <w:r w:rsidRPr="00973C70">
              <w:rPr>
                <w:rFonts w:ascii="Paris2024" w:eastAsia="MS Mincho" w:hAnsi="Paris2024" w:cs="Arial"/>
                <w:i/>
                <w:iCs/>
                <w:color w:val="000000"/>
                <w:sz w:val="20"/>
                <w:szCs w:val="20"/>
                <w:lang w:eastAsia="zh-CN"/>
              </w:rPr>
              <w:t xml:space="preserve"> </w:t>
            </w:r>
          </w:p>
        </w:tc>
      </w:tr>
      <w:tr w:rsidR="00A61961" w:rsidRPr="00973C70" w14:paraId="433C79AD" w14:textId="77777777" w:rsidTr="00F46C69">
        <w:trPr>
          <w:trHeight w:val="303"/>
        </w:trPr>
        <w:tc>
          <w:tcPr>
            <w:tcW w:w="2024" w:type="dxa"/>
            <w:vAlign w:val="center"/>
            <w:hideMark/>
          </w:tcPr>
          <w:p w14:paraId="7E9339A9" w14:textId="77777777" w:rsidR="00A61961" w:rsidRPr="00973C70" w:rsidRDefault="00A61961" w:rsidP="00E64036">
            <w:pPr>
              <w:tabs>
                <w:tab w:val="left" w:pos="708"/>
              </w:tabs>
              <w:spacing w:line="288" w:lineRule="auto"/>
              <w:rPr>
                <w:rFonts w:ascii="Paris2024" w:eastAsia="MS Mincho" w:hAnsi="Paris2024" w:cs="Arial"/>
                <w:b/>
                <w:bCs/>
                <w:color w:val="000000"/>
                <w:sz w:val="20"/>
                <w:szCs w:val="20"/>
                <w:lang w:eastAsia="zh-CN"/>
              </w:rPr>
            </w:pPr>
            <w:r w:rsidRPr="00973C70">
              <w:rPr>
                <w:rFonts w:ascii="Paris2024" w:eastAsia="MS Mincho" w:hAnsi="Paris2024" w:cs="Arial"/>
                <w:b/>
                <w:bCs/>
                <w:color w:val="000000"/>
                <w:sz w:val="20"/>
                <w:szCs w:val="20"/>
                <w:lang w:eastAsia="zh-CN"/>
              </w:rPr>
              <w:t>Samsung :</w:t>
            </w:r>
          </w:p>
        </w:tc>
        <w:tc>
          <w:tcPr>
            <w:tcW w:w="7757" w:type="dxa"/>
            <w:vAlign w:val="center"/>
            <w:hideMark/>
          </w:tcPr>
          <w:p w14:paraId="71181076" w14:textId="77777777" w:rsidR="00A61961" w:rsidRPr="00973C70" w:rsidRDefault="00A61961" w:rsidP="00E64036">
            <w:pPr>
              <w:tabs>
                <w:tab w:val="left" w:pos="708"/>
              </w:tabs>
              <w:spacing w:line="288" w:lineRule="auto"/>
              <w:jc w:val="both"/>
              <w:rPr>
                <w:rFonts w:ascii="Paris2024" w:eastAsia="MS Mincho" w:hAnsi="Paris2024" w:cs="Arial"/>
                <w:color w:val="000000"/>
                <w:sz w:val="20"/>
                <w:szCs w:val="20"/>
                <w:lang w:eastAsia="zh-CN"/>
              </w:rPr>
            </w:pPr>
            <w:r w:rsidRPr="00973C70">
              <w:rPr>
                <w:rFonts w:ascii="Paris2024" w:eastAsia="MS Mincho" w:hAnsi="Paris2024" w:cs="Arial"/>
                <w:color w:val="000000"/>
                <w:sz w:val="20"/>
                <w:szCs w:val="20"/>
                <w:lang w:eastAsia="zh-CN"/>
              </w:rPr>
              <w:t>Matériel de communication sans fil</w:t>
            </w:r>
            <w:r w:rsidRPr="00973C70">
              <w:rPr>
                <w:rFonts w:ascii="Paris2024" w:eastAsia="MS Mincho" w:hAnsi="Paris2024" w:cs="Arial"/>
                <w:color w:val="000000"/>
                <w:sz w:val="20"/>
                <w:szCs w:val="20"/>
                <w:lang w:eastAsia="ja-JP"/>
              </w:rPr>
              <w:t>, matériel informatique</w:t>
            </w:r>
          </w:p>
        </w:tc>
      </w:tr>
      <w:tr w:rsidR="00A61961" w:rsidRPr="00973C70" w14:paraId="7E47A23E" w14:textId="77777777" w:rsidTr="00F46C69">
        <w:trPr>
          <w:trHeight w:val="303"/>
        </w:trPr>
        <w:tc>
          <w:tcPr>
            <w:tcW w:w="2024" w:type="dxa"/>
            <w:vAlign w:val="center"/>
            <w:hideMark/>
          </w:tcPr>
          <w:p w14:paraId="0214B09A" w14:textId="77777777" w:rsidR="00A61961" w:rsidRPr="00973C70" w:rsidRDefault="00A61961" w:rsidP="00E64036">
            <w:pPr>
              <w:tabs>
                <w:tab w:val="left" w:pos="708"/>
              </w:tabs>
              <w:spacing w:line="288" w:lineRule="auto"/>
              <w:rPr>
                <w:rFonts w:ascii="Paris2024" w:eastAsia="MS Mincho" w:hAnsi="Paris2024" w:cs="Arial"/>
                <w:b/>
                <w:bCs/>
                <w:color w:val="000000"/>
                <w:sz w:val="20"/>
                <w:szCs w:val="20"/>
                <w:lang w:eastAsia="zh-CN"/>
              </w:rPr>
            </w:pPr>
            <w:r w:rsidRPr="00973C70">
              <w:rPr>
                <w:rFonts w:ascii="Paris2024" w:eastAsia="MS Mincho" w:hAnsi="Paris2024" w:cs="Arial"/>
                <w:b/>
                <w:bCs/>
                <w:color w:val="000000"/>
                <w:sz w:val="20"/>
                <w:szCs w:val="20"/>
                <w:lang w:eastAsia="ja-JP"/>
              </w:rPr>
              <w:t>Toyota :</w:t>
            </w:r>
          </w:p>
        </w:tc>
        <w:tc>
          <w:tcPr>
            <w:tcW w:w="7757" w:type="dxa"/>
            <w:vAlign w:val="center"/>
            <w:hideMark/>
          </w:tcPr>
          <w:p w14:paraId="6EC7B3BF" w14:textId="77777777" w:rsidR="00A61961" w:rsidRPr="00973C70" w:rsidRDefault="00A61961" w:rsidP="00E64036">
            <w:pPr>
              <w:tabs>
                <w:tab w:val="left" w:pos="708"/>
              </w:tabs>
              <w:spacing w:line="288" w:lineRule="auto"/>
              <w:jc w:val="both"/>
              <w:rPr>
                <w:rFonts w:ascii="Paris2024" w:eastAsia="MS Mincho" w:hAnsi="Paris2024" w:cs="Arial"/>
                <w:color w:val="000000"/>
                <w:sz w:val="20"/>
                <w:szCs w:val="20"/>
                <w:lang w:eastAsia="zh-CN"/>
              </w:rPr>
            </w:pPr>
            <w:r w:rsidRPr="00973C70">
              <w:rPr>
                <w:rFonts w:ascii="Paris2024" w:eastAsia="MS Mincho" w:hAnsi="Paris2024" w:cs="Arial"/>
                <w:color w:val="000000"/>
                <w:sz w:val="20"/>
                <w:szCs w:val="20"/>
                <w:lang w:eastAsia="ja-JP"/>
              </w:rPr>
              <w:t>Mobilité : véhicules, robots d’aide à la mobilité, services de mobilité</w:t>
            </w:r>
          </w:p>
        </w:tc>
      </w:tr>
      <w:tr w:rsidR="00A61961" w:rsidRPr="00973C70" w14:paraId="29582518" w14:textId="77777777" w:rsidTr="00F46C69">
        <w:trPr>
          <w:trHeight w:val="303"/>
        </w:trPr>
        <w:tc>
          <w:tcPr>
            <w:tcW w:w="2024" w:type="dxa"/>
            <w:vAlign w:val="center"/>
            <w:hideMark/>
          </w:tcPr>
          <w:p w14:paraId="1D281F09" w14:textId="77777777" w:rsidR="00A61961" w:rsidRPr="00973C70" w:rsidRDefault="00A61961" w:rsidP="00E64036">
            <w:pPr>
              <w:tabs>
                <w:tab w:val="left" w:pos="708"/>
              </w:tabs>
              <w:spacing w:line="288" w:lineRule="auto"/>
              <w:rPr>
                <w:rFonts w:ascii="Paris2024" w:eastAsia="MS Mincho" w:hAnsi="Paris2024" w:cs="Arial"/>
                <w:b/>
                <w:bCs/>
                <w:color w:val="000000"/>
                <w:sz w:val="20"/>
                <w:szCs w:val="20"/>
                <w:lang w:eastAsia="ja-JP"/>
              </w:rPr>
            </w:pPr>
            <w:r w:rsidRPr="00973C70">
              <w:rPr>
                <w:rFonts w:ascii="Paris2024" w:eastAsia="MS Mincho" w:hAnsi="Paris2024" w:cs="Arial"/>
                <w:b/>
                <w:bCs/>
                <w:color w:val="000000"/>
                <w:sz w:val="20"/>
                <w:szCs w:val="20"/>
                <w:lang w:eastAsia="en-US"/>
              </w:rPr>
              <w:t>Visa :</w:t>
            </w:r>
          </w:p>
        </w:tc>
        <w:tc>
          <w:tcPr>
            <w:tcW w:w="7757" w:type="dxa"/>
            <w:vAlign w:val="center"/>
            <w:hideMark/>
          </w:tcPr>
          <w:p w14:paraId="273B4F26" w14:textId="77777777" w:rsidR="00A61961" w:rsidRPr="00973C70" w:rsidRDefault="00A61961" w:rsidP="00E64036">
            <w:pPr>
              <w:tabs>
                <w:tab w:val="left" w:pos="708"/>
              </w:tabs>
              <w:spacing w:line="288" w:lineRule="auto"/>
              <w:jc w:val="both"/>
              <w:rPr>
                <w:rFonts w:ascii="Paris2024" w:eastAsia="MS Mincho" w:hAnsi="Paris2024" w:cs="Arial"/>
                <w:color w:val="000000"/>
                <w:sz w:val="20"/>
                <w:szCs w:val="20"/>
                <w:lang w:eastAsia="ja-JP"/>
              </w:rPr>
            </w:pPr>
            <w:r w:rsidRPr="00973C70">
              <w:rPr>
                <w:rFonts w:ascii="Paris2024" w:eastAsia="MS Mincho" w:hAnsi="Paris2024" w:cs="Arial"/>
                <w:color w:val="000000"/>
                <w:sz w:val="20"/>
                <w:szCs w:val="20"/>
                <w:lang w:eastAsia="en-GB"/>
              </w:rPr>
              <w:t>Services de paiement, sécurité des transactions/authentification, cartes prépayées</w:t>
            </w:r>
          </w:p>
        </w:tc>
      </w:tr>
    </w:tbl>
    <w:p w14:paraId="3593DDB7" w14:textId="77777777" w:rsidR="00A61961" w:rsidRPr="00973C70" w:rsidRDefault="00A61961" w:rsidP="00A61961">
      <w:pPr>
        <w:spacing w:line="288" w:lineRule="auto"/>
        <w:rPr>
          <w:rFonts w:ascii="Paris2024" w:hAnsi="Paris2024"/>
          <w:color w:val="404040"/>
          <w:sz w:val="20"/>
          <w:szCs w:val="20"/>
          <w:lang w:eastAsia="en-US"/>
        </w:rPr>
      </w:pPr>
    </w:p>
    <w:p w14:paraId="04AD80B6" w14:textId="77777777" w:rsidR="00A61961" w:rsidRPr="00973C70" w:rsidRDefault="00A61961" w:rsidP="00A61961">
      <w:pPr>
        <w:spacing w:line="288" w:lineRule="auto"/>
        <w:jc w:val="both"/>
        <w:rPr>
          <w:rFonts w:ascii="Paris2024" w:eastAsia="Calibri" w:hAnsi="Paris2024" w:cs="Calibri"/>
          <w:b/>
          <w:color w:val="000000"/>
          <w:sz w:val="20"/>
          <w:szCs w:val="20"/>
        </w:rPr>
      </w:pPr>
    </w:p>
    <w:p w14:paraId="0F2F87AF" w14:textId="77777777" w:rsidR="00A61961" w:rsidRPr="00973C70" w:rsidRDefault="00A61961" w:rsidP="00A61961">
      <w:pPr>
        <w:spacing w:line="288" w:lineRule="auto"/>
        <w:jc w:val="both"/>
        <w:rPr>
          <w:rFonts w:ascii="Paris2024" w:eastAsia="Calibri" w:hAnsi="Paris2024" w:cs="Calibri"/>
          <w:b/>
          <w:color w:val="000000"/>
          <w:sz w:val="20"/>
          <w:szCs w:val="20"/>
        </w:rPr>
      </w:pPr>
      <w:r w:rsidRPr="00973C70">
        <w:rPr>
          <w:rFonts w:ascii="Paris2024" w:eastAsia="Calibri" w:hAnsi="Paris2024" w:cs="Calibri"/>
          <w:b/>
          <w:color w:val="000000"/>
          <w:sz w:val="20"/>
          <w:szCs w:val="20"/>
        </w:rPr>
        <w:t>2/ Catégories de produits des partenaires domestiques</w:t>
      </w:r>
    </w:p>
    <w:p w14:paraId="2D74F594" w14:textId="77777777" w:rsidR="00A61961" w:rsidRPr="00973C70" w:rsidRDefault="00A61961" w:rsidP="00A61961">
      <w:pPr>
        <w:spacing w:line="288" w:lineRule="auto"/>
        <w:jc w:val="both"/>
        <w:rPr>
          <w:rFonts w:ascii="Paris2024" w:eastAsia="Calibri" w:hAnsi="Paris2024" w:cs="Calibri"/>
          <w:color w:val="404040"/>
          <w:sz w:val="20"/>
          <w:szCs w:val="20"/>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7796"/>
      </w:tblGrid>
      <w:tr w:rsidR="00A61961" w:rsidRPr="00973C70" w14:paraId="3D20E52A" w14:textId="77777777" w:rsidTr="00F46C69">
        <w:trPr>
          <w:trHeight w:val="303"/>
        </w:trPr>
        <w:tc>
          <w:tcPr>
            <w:tcW w:w="1985" w:type="dxa"/>
          </w:tcPr>
          <w:p w14:paraId="7AFE00A9" w14:textId="77777777" w:rsidR="00A61961" w:rsidRPr="00973C70" w:rsidRDefault="00A61961" w:rsidP="00E64036">
            <w:pPr>
              <w:tabs>
                <w:tab w:val="left" w:pos="708"/>
              </w:tabs>
              <w:spacing w:line="288" w:lineRule="auto"/>
              <w:rPr>
                <w:rFonts w:ascii="Paris2024" w:eastAsia="MS Mincho" w:hAnsi="Paris2024" w:cs="Arial"/>
                <w:b/>
                <w:bCs/>
                <w:color w:val="000000"/>
                <w:sz w:val="20"/>
                <w:szCs w:val="20"/>
                <w:lang w:eastAsia="en-US"/>
              </w:rPr>
            </w:pPr>
            <w:r>
              <w:rPr>
                <w:rFonts w:ascii="Paris2024" w:eastAsia="MS Mincho" w:hAnsi="Paris2024" w:cs="Arial"/>
                <w:b/>
                <w:bCs/>
                <w:color w:val="000000"/>
                <w:sz w:val="20"/>
                <w:szCs w:val="20"/>
                <w:lang w:eastAsia="en-US"/>
              </w:rPr>
              <w:t>Accor :</w:t>
            </w:r>
          </w:p>
        </w:tc>
        <w:tc>
          <w:tcPr>
            <w:tcW w:w="7796" w:type="dxa"/>
          </w:tcPr>
          <w:p w14:paraId="7D6C41B0" w14:textId="77777777" w:rsidR="00A61961" w:rsidRPr="00973C70" w:rsidRDefault="00A61961" w:rsidP="00E64036">
            <w:pPr>
              <w:tabs>
                <w:tab w:val="left" w:pos="708"/>
              </w:tabs>
              <w:spacing w:line="288" w:lineRule="auto"/>
              <w:jc w:val="both"/>
              <w:rPr>
                <w:rFonts w:ascii="Paris2024" w:eastAsia="MS Mincho" w:hAnsi="Paris2024" w:cs="Arial"/>
                <w:color w:val="000000"/>
                <w:sz w:val="20"/>
                <w:szCs w:val="20"/>
                <w:lang w:eastAsia="zh-CN"/>
              </w:rPr>
            </w:pPr>
            <w:r w:rsidRPr="00EE15AB">
              <w:rPr>
                <w:rFonts w:ascii="Paris2024" w:eastAsia="MS Mincho" w:hAnsi="Paris2024" w:cs="Arial"/>
                <w:color w:val="000000"/>
                <w:sz w:val="20"/>
                <w:szCs w:val="20"/>
                <w:lang w:eastAsia="zh-CN"/>
              </w:rPr>
              <w:t>Hôtels (et salles de conférences inclues dans les hôtels), plateformes de réservation d’hôtels en ligne, services de conciergeries &amp; conciergeries en ligne, espaces de coworking, services en chambre et les services de nettoyage des chambres, services de restauration gastronomique</w:t>
            </w:r>
          </w:p>
        </w:tc>
      </w:tr>
      <w:tr w:rsidR="00A61961" w:rsidRPr="00973C70" w14:paraId="7124764E" w14:textId="77777777" w:rsidTr="00F46C69">
        <w:trPr>
          <w:trHeight w:val="303"/>
        </w:trPr>
        <w:tc>
          <w:tcPr>
            <w:tcW w:w="1985" w:type="dxa"/>
          </w:tcPr>
          <w:p w14:paraId="32044936" w14:textId="77777777" w:rsidR="00A61961" w:rsidRPr="00973C70" w:rsidRDefault="00A61961" w:rsidP="00E64036">
            <w:pPr>
              <w:tabs>
                <w:tab w:val="left" w:pos="708"/>
              </w:tabs>
              <w:spacing w:line="288" w:lineRule="auto"/>
              <w:rPr>
                <w:rFonts w:ascii="Paris2024" w:eastAsia="MS Mincho" w:hAnsi="Paris2024" w:cs="Arial"/>
                <w:b/>
                <w:bCs/>
                <w:color w:val="000000"/>
                <w:sz w:val="20"/>
                <w:szCs w:val="20"/>
                <w:lang w:eastAsia="en-US"/>
              </w:rPr>
            </w:pPr>
            <w:r>
              <w:rPr>
                <w:rFonts w:ascii="Paris2024" w:eastAsia="MS Mincho" w:hAnsi="Paris2024" w:cs="Arial"/>
                <w:b/>
                <w:bCs/>
                <w:color w:val="000000"/>
                <w:sz w:val="20"/>
                <w:szCs w:val="20"/>
                <w:lang w:eastAsia="en-US"/>
              </w:rPr>
              <w:t>Atos :</w:t>
            </w:r>
          </w:p>
        </w:tc>
        <w:tc>
          <w:tcPr>
            <w:tcW w:w="7796" w:type="dxa"/>
          </w:tcPr>
          <w:p w14:paraId="697964FF" w14:textId="77777777" w:rsidR="00A61961" w:rsidRPr="00973C70" w:rsidRDefault="00A61961" w:rsidP="00E64036">
            <w:pPr>
              <w:tabs>
                <w:tab w:val="left" w:pos="708"/>
              </w:tabs>
              <w:spacing w:line="288" w:lineRule="auto"/>
              <w:jc w:val="both"/>
              <w:rPr>
                <w:rFonts w:ascii="Paris2024" w:eastAsia="MS Mincho" w:hAnsi="Paris2024" w:cs="Arial"/>
                <w:color w:val="000000"/>
                <w:sz w:val="20"/>
                <w:szCs w:val="20"/>
                <w:lang w:eastAsia="zh-CN"/>
              </w:rPr>
            </w:pPr>
            <w:r w:rsidRPr="009514FF">
              <w:rPr>
                <w:rFonts w:ascii="Paris2024" w:eastAsia="MS Mincho" w:hAnsi="Paris2024" w:cs="Arial"/>
                <w:color w:val="000000"/>
                <w:sz w:val="20"/>
                <w:szCs w:val="20"/>
                <w:lang w:eastAsia="zh-CN"/>
              </w:rPr>
              <w:t>Services et opérations de cybersécurité ; Administration du poste de travail MS 365</w:t>
            </w:r>
          </w:p>
        </w:tc>
      </w:tr>
      <w:tr w:rsidR="00A61961" w:rsidRPr="00973C70" w14:paraId="13E3123F" w14:textId="77777777" w:rsidTr="00F46C69">
        <w:trPr>
          <w:trHeight w:val="303"/>
        </w:trPr>
        <w:tc>
          <w:tcPr>
            <w:tcW w:w="1985" w:type="dxa"/>
            <w:hideMark/>
          </w:tcPr>
          <w:p w14:paraId="1EDB8F37" w14:textId="77777777" w:rsidR="00A61961" w:rsidRPr="00973C70" w:rsidRDefault="00A61961" w:rsidP="00E64036">
            <w:pPr>
              <w:tabs>
                <w:tab w:val="left" w:pos="708"/>
              </w:tabs>
              <w:spacing w:line="288" w:lineRule="auto"/>
              <w:rPr>
                <w:rFonts w:ascii="Paris2024" w:eastAsia="MS Mincho" w:hAnsi="Paris2024" w:cs="Arial"/>
                <w:b/>
                <w:bCs/>
                <w:color w:val="000000"/>
                <w:sz w:val="20"/>
                <w:szCs w:val="20"/>
                <w:lang w:eastAsia="en-US"/>
              </w:rPr>
            </w:pPr>
            <w:r w:rsidRPr="00973C70">
              <w:rPr>
                <w:rFonts w:ascii="Paris2024" w:eastAsia="MS Mincho" w:hAnsi="Paris2024" w:cs="Arial"/>
                <w:b/>
                <w:bCs/>
                <w:color w:val="000000"/>
                <w:sz w:val="20"/>
                <w:szCs w:val="20"/>
                <w:lang w:eastAsia="en-US"/>
              </w:rPr>
              <w:t xml:space="preserve">BPCE : </w:t>
            </w:r>
          </w:p>
        </w:tc>
        <w:tc>
          <w:tcPr>
            <w:tcW w:w="7796" w:type="dxa"/>
            <w:hideMark/>
          </w:tcPr>
          <w:p w14:paraId="6811F4A3" w14:textId="77777777" w:rsidR="00A61961" w:rsidRPr="00973C70" w:rsidRDefault="00A61961" w:rsidP="00E64036">
            <w:pPr>
              <w:tabs>
                <w:tab w:val="left" w:pos="708"/>
              </w:tabs>
              <w:spacing w:line="288" w:lineRule="auto"/>
              <w:jc w:val="both"/>
              <w:rPr>
                <w:rFonts w:ascii="Paris2024" w:eastAsia="MS Mincho" w:hAnsi="Paris2024" w:cs="Arial"/>
                <w:color w:val="000000"/>
                <w:sz w:val="20"/>
                <w:szCs w:val="20"/>
                <w:lang w:eastAsia="zh-CN"/>
              </w:rPr>
            </w:pPr>
            <w:r w:rsidRPr="00973C70">
              <w:rPr>
                <w:rFonts w:ascii="Paris2024" w:eastAsia="MS Mincho" w:hAnsi="Paris2024" w:cs="Arial"/>
                <w:color w:val="000000"/>
                <w:sz w:val="20"/>
                <w:szCs w:val="20"/>
                <w:lang w:eastAsia="zh-CN"/>
              </w:rPr>
              <w:t>Services bancaires ; Banque d’investissement pour les particuliers et les entreprises ; Titres ; Prestation de services de conseils en relation avec les produits financiers</w:t>
            </w:r>
            <w:r w:rsidRPr="00973C70">
              <w:rPr>
                <w:rFonts w:ascii="Paris2024" w:eastAsia="MS Mincho" w:hAnsi="Paris2024"/>
                <w:sz w:val="20"/>
                <w:szCs w:val="20"/>
                <w:lang w:eastAsia="zh-CN"/>
              </w:rPr>
              <w:t xml:space="preserve"> </w:t>
            </w:r>
          </w:p>
        </w:tc>
      </w:tr>
      <w:tr w:rsidR="00A61961" w:rsidRPr="00973C70" w14:paraId="22B09CEC" w14:textId="77777777" w:rsidTr="00F46C69">
        <w:trPr>
          <w:trHeight w:val="303"/>
        </w:trPr>
        <w:tc>
          <w:tcPr>
            <w:tcW w:w="1985" w:type="dxa"/>
          </w:tcPr>
          <w:p w14:paraId="093FA620" w14:textId="77777777" w:rsidR="00A61961" w:rsidRPr="00973C70" w:rsidRDefault="00A61961" w:rsidP="00E64036">
            <w:pPr>
              <w:tabs>
                <w:tab w:val="left" w:pos="708"/>
              </w:tabs>
              <w:spacing w:line="288" w:lineRule="auto"/>
              <w:rPr>
                <w:rFonts w:ascii="Paris2024" w:eastAsia="MS Mincho" w:hAnsi="Paris2024" w:cs="Arial"/>
                <w:b/>
                <w:bCs/>
                <w:color w:val="000000"/>
                <w:sz w:val="20"/>
                <w:szCs w:val="20"/>
                <w:lang w:eastAsia="en-US"/>
              </w:rPr>
            </w:pPr>
            <w:r>
              <w:rPr>
                <w:rFonts w:ascii="Paris2024" w:eastAsia="MS Mincho" w:hAnsi="Paris2024" w:cs="Arial"/>
                <w:b/>
                <w:bCs/>
                <w:color w:val="000000"/>
                <w:sz w:val="20"/>
                <w:szCs w:val="20"/>
                <w:lang w:eastAsia="en-US"/>
              </w:rPr>
              <w:t>Cisco :</w:t>
            </w:r>
          </w:p>
        </w:tc>
        <w:tc>
          <w:tcPr>
            <w:tcW w:w="7796" w:type="dxa"/>
          </w:tcPr>
          <w:p w14:paraId="69D4C5AE" w14:textId="77777777" w:rsidR="00A61961" w:rsidRPr="00973C70" w:rsidRDefault="00A61961" w:rsidP="00E64036">
            <w:pPr>
              <w:tabs>
                <w:tab w:val="left" w:pos="708"/>
              </w:tabs>
              <w:spacing w:line="288" w:lineRule="auto"/>
              <w:jc w:val="both"/>
              <w:rPr>
                <w:rFonts w:ascii="Paris2024" w:eastAsia="MS Mincho" w:hAnsi="Paris2024" w:cs="Arial"/>
                <w:color w:val="000000"/>
                <w:sz w:val="20"/>
                <w:szCs w:val="20"/>
                <w:lang w:eastAsia="zh-CN"/>
              </w:rPr>
            </w:pPr>
            <w:r w:rsidRPr="00885CE7">
              <w:rPr>
                <w:rFonts w:ascii="Paris2024" w:eastAsia="MS Mincho" w:hAnsi="Paris2024" w:cs="Arial"/>
                <w:color w:val="000000"/>
                <w:sz w:val="20"/>
                <w:szCs w:val="20"/>
                <w:lang w:eastAsia="zh-CN"/>
              </w:rPr>
              <w:t>Equipements Réseau, des infrastructures de Cyber Sécurité et des logiciels de visio-conférence.</w:t>
            </w:r>
          </w:p>
        </w:tc>
      </w:tr>
      <w:tr w:rsidR="00A61961" w:rsidRPr="00973C70" w14:paraId="35A1ED78" w14:textId="77777777" w:rsidTr="00F46C69">
        <w:trPr>
          <w:trHeight w:val="303"/>
        </w:trPr>
        <w:tc>
          <w:tcPr>
            <w:tcW w:w="1985" w:type="dxa"/>
          </w:tcPr>
          <w:p w14:paraId="6C80D51C" w14:textId="77777777" w:rsidR="00A61961" w:rsidRPr="00973C70" w:rsidRDefault="00A61961" w:rsidP="00E64036">
            <w:pPr>
              <w:tabs>
                <w:tab w:val="left" w:pos="708"/>
              </w:tabs>
              <w:spacing w:line="288" w:lineRule="auto"/>
              <w:rPr>
                <w:rFonts w:ascii="Paris2024" w:eastAsia="MS Mincho" w:hAnsi="Paris2024" w:cs="Arial"/>
                <w:b/>
                <w:bCs/>
                <w:color w:val="000000"/>
                <w:sz w:val="20"/>
                <w:szCs w:val="20"/>
                <w:lang w:eastAsia="en-US"/>
              </w:rPr>
            </w:pPr>
            <w:r>
              <w:rPr>
                <w:rFonts w:ascii="Paris2024" w:eastAsia="MS Mincho" w:hAnsi="Paris2024" w:cs="Arial"/>
                <w:b/>
                <w:bCs/>
                <w:color w:val="000000"/>
                <w:sz w:val="20"/>
                <w:szCs w:val="20"/>
                <w:lang w:eastAsia="en-US"/>
              </w:rPr>
              <w:t>Decathlon :</w:t>
            </w:r>
          </w:p>
        </w:tc>
        <w:tc>
          <w:tcPr>
            <w:tcW w:w="7796" w:type="dxa"/>
          </w:tcPr>
          <w:p w14:paraId="257C8909" w14:textId="77777777" w:rsidR="00A61961" w:rsidRPr="00973C70" w:rsidRDefault="00A61961" w:rsidP="00E64036">
            <w:pPr>
              <w:tabs>
                <w:tab w:val="left" w:pos="708"/>
              </w:tabs>
              <w:spacing w:line="288" w:lineRule="auto"/>
              <w:jc w:val="both"/>
              <w:rPr>
                <w:rFonts w:ascii="Paris2024" w:eastAsia="MS Mincho" w:hAnsi="Paris2024" w:cs="Arial"/>
                <w:color w:val="000000"/>
                <w:sz w:val="20"/>
                <w:szCs w:val="20"/>
                <w:lang w:eastAsia="zh-CN"/>
              </w:rPr>
            </w:pPr>
            <w:r w:rsidRPr="0005698D">
              <w:rPr>
                <w:rFonts w:ascii="Paris2024" w:eastAsia="MS Mincho" w:hAnsi="Paris2024" w:cs="Arial"/>
                <w:color w:val="000000"/>
                <w:sz w:val="20"/>
                <w:szCs w:val="20"/>
                <w:lang w:eastAsia="zh-CN"/>
              </w:rPr>
              <w:t>Distribution spécialisée d’article de sports ; Fourniture de vêtements et d’accessoires de loisirs</w:t>
            </w:r>
          </w:p>
        </w:tc>
      </w:tr>
      <w:tr w:rsidR="00A61961" w:rsidRPr="00973C70" w14:paraId="66EC775A" w14:textId="77777777" w:rsidTr="00F46C69">
        <w:trPr>
          <w:trHeight w:val="303"/>
        </w:trPr>
        <w:tc>
          <w:tcPr>
            <w:tcW w:w="1985" w:type="dxa"/>
          </w:tcPr>
          <w:p w14:paraId="201FEE36" w14:textId="77777777" w:rsidR="00A61961" w:rsidRPr="00973C70" w:rsidRDefault="00A61961" w:rsidP="00E64036">
            <w:pPr>
              <w:tabs>
                <w:tab w:val="left" w:pos="708"/>
              </w:tabs>
              <w:spacing w:line="288" w:lineRule="auto"/>
              <w:rPr>
                <w:rFonts w:ascii="Paris2024" w:eastAsia="MS Mincho" w:hAnsi="Paris2024" w:cs="Arial"/>
                <w:b/>
                <w:bCs/>
                <w:color w:val="000000"/>
                <w:sz w:val="20"/>
                <w:szCs w:val="20"/>
                <w:lang w:eastAsia="en-US"/>
              </w:rPr>
            </w:pPr>
            <w:r>
              <w:rPr>
                <w:rFonts w:ascii="Paris2024" w:eastAsia="MS Mincho" w:hAnsi="Paris2024" w:cs="Arial"/>
                <w:b/>
                <w:bCs/>
                <w:color w:val="000000"/>
                <w:sz w:val="20"/>
                <w:szCs w:val="20"/>
                <w:lang w:eastAsia="en-US"/>
              </w:rPr>
              <w:t>DXC :</w:t>
            </w:r>
          </w:p>
        </w:tc>
        <w:tc>
          <w:tcPr>
            <w:tcW w:w="7796" w:type="dxa"/>
          </w:tcPr>
          <w:p w14:paraId="04024A63" w14:textId="77777777" w:rsidR="00A61961" w:rsidRPr="00973C70" w:rsidRDefault="00A61961" w:rsidP="00E64036">
            <w:pPr>
              <w:tabs>
                <w:tab w:val="left" w:pos="708"/>
              </w:tabs>
              <w:spacing w:line="288" w:lineRule="auto"/>
              <w:jc w:val="both"/>
              <w:rPr>
                <w:rFonts w:ascii="Paris2024" w:eastAsia="MS Mincho" w:hAnsi="Paris2024" w:cs="Arial"/>
                <w:color w:val="000000"/>
                <w:sz w:val="20"/>
                <w:szCs w:val="20"/>
                <w:lang w:eastAsia="zh-CN"/>
              </w:rPr>
            </w:pPr>
            <w:r w:rsidRPr="001270ED">
              <w:rPr>
                <w:rFonts w:ascii="Paris2024" w:eastAsia="MS Mincho" w:hAnsi="Paris2024" w:cs="Arial"/>
                <w:color w:val="000000"/>
                <w:sz w:val="20"/>
                <w:szCs w:val="20"/>
                <w:lang w:eastAsia="zh-CN"/>
              </w:rPr>
              <w:t>Développement, mise en œuvre et extension de logiciels d’entreprises préconfigurés : planification des ressources &amp; gestion des RH</w:t>
            </w:r>
          </w:p>
        </w:tc>
      </w:tr>
      <w:tr w:rsidR="00A61961" w:rsidRPr="00973C70" w14:paraId="73446D0B" w14:textId="77777777" w:rsidTr="00F46C69">
        <w:trPr>
          <w:trHeight w:val="303"/>
        </w:trPr>
        <w:tc>
          <w:tcPr>
            <w:tcW w:w="1985" w:type="dxa"/>
          </w:tcPr>
          <w:p w14:paraId="18ABAB2A" w14:textId="77777777" w:rsidR="00A61961" w:rsidRPr="00973C70" w:rsidRDefault="00A61961" w:rsidP="00E64036">
            <w:pPr>
              <w:tabs>
                <w:tab w:val="left" w:pos="708"/>
              </w:tabs>
              <w:spacing w:line="288" w:lineRule="auto"/>
              <w:rPr>
                <w:rFonts w:ascii="Paris2024" w:eastAsia="MS Mincho" w:hAnsi="Paris2024" w:cs="Arial"/>
                <w:b/>
                <w:bCs/>
                <w:color w:val="000000"/>
                <w:sz w:val="20"/>
                <w:szCs w:val="20"/>
                <w:lang w:eastAsia="en-US"/>
              </w:rPr>
            </w:pPr>
            <w:r w:rsidRPr="00973C70">
              <w:rPr>
                <w:rFonts w:ascii="Paris2024" w:eastAsia="MS Mincho" w:hAnsi="Paris2024" w:cs="Arial"/>
                <w:b/>
                <w:bCs/>
                <w:color w:val="000000"/>
                <w:sz w:val="20"/>
                <w:szCs w:val="20"/>
                <w:lang w:eastAsia="en-US"/>
              </w:rPr>
              <w:t xml:space="preserve">EDF : </w:t>
            </w:r>
          </w:p>
        </w:tc>
        <w:tc>
          <w:tcPr>
            <w:tcW w:w="7796" w:type="dxa"/>
          </w:tcPr>
          <w:p w14:paraId="0CD21A37" w14:textId="77777777" w:rsidR="00A61961" w:rsidRPr="00973C70" w:rsidRDefault="00A61961" w:rsidP="00E64036">
            <w:pPr>
              <w:tabs>
                <w:tab w:val="left" w:pos="708"/>
              </w:tabs>
              <w:spacing w:line="288" w:lineRule="auto"/>
              <w:jc w:val="both"/>
              <w:rPr>
                <w:rFonts w:ascii="Paris2024" w:eastAsia="MS Mincho" w:hAnsi="Paris2024" w:cs="Arial"/>
                <w:color w:val="000000"/>
                <w:sz w:val="20"/>
                <w:szCs w:val="20"/>
                <w:lang w:eastAsia="zh-CN"/>
              </w:rPr>
            </w:pPr>
            <w:r w:rsidRPr="00973C70">
              <w:rPr>
                <w:rFonts w:ascii="Paris2024" w:eastAsia="MS Mincho" w:hAnsi="Paris2024" w:cs="Arial"/>
                <w:color w:val="000000"/>
                <w:sz w:val="20"/>
                <w:szCs w:val="20"/>
                <w:lang w:eastAsia="zh-CN"/>
              </w:rPr>
              <w:t>Electricité ; Gaz ; Hydrogène ; Systèmes de génération ou fourniture d’électricité ; Services énergétiques</w:t>
            </w:r>
          </w:p>
        </w:tc>
      </w:tr>
      <w:tr w:rsidR="00E202BA" w:rsidRPr="00973C70" w14:paraId="6A40F08B" w14:textId="77777777" w:rsidTr="00F46C69">
        <w:trPr>
          <w:trHeight w:val="303"/>
        </w:trPr>
        <w:tc>
          <w:tcPr>
            <w:tcW w:w="1985" w:type="dxa"/>
          </w:tcPr>
          <w:p w14:paraId="2E1649B1" w14:textId="346F64EF" w:rsidR="00E202BA" w:rsidRPr="00973C70" w:rsidRDefault="00E202BA" w:rsidP="00E64036">
            <w:pPr>
              <w:tabs>
                <w:tab w:val="left" w:pos="708"/>
              </w:tabs>
              <w:spacing w:line="288" w:lineRule="auto"/>
              <w:rPr>
                <w:rFonts w:ascii="Paris2024" w:eastAsia="MS Mincho" w:hAnsi="Paris2024" w:cs="Arial"/>
                <w:b/>
                <w:bCs/>
                <w:color w:val="000000"/>
                <w:sz w:val="20"/>
                <w:szCs w:val="20"/>
                <w:lang w:eastAsia="en-US"/>
              </w:rPr>
            </w:pPr>
            <w:r>
              <w:rPr>
                <w:rFonts w:ascii="Paris2024" w:eastAsia="MS Mincho" w:hAnsi="Paris2024" w:cs="Arial"/>
                <w:b/>
                <w:bCs/>
                <w:color w:val="000000"/>
                <w:sz w:val="20"/>
                <w:szCs w:val="20"/>
                <w:lang w:eastAsia="en-US"/>
              </w:rPr>
              <w:t>Enedis :</w:t>
            </w:r>
          </w:p>
        </w:tc>
        <w:tc>
          <w:tcPr>
            <w:tcW w:w="7796" w:type="dxa"/>
          </w:tcPr>
          <w:p w14:paraId="2815E00C" w14:textId="714B4B5B" w:rsidR="00E202BA" w:rsidRPr="00973C70" w:rsidRDefault="00E202BA" w:rsidP="00E64036">
            <w:pPr>
              <w:tabs>
                <w:tab w:val="left" w:pos="708"/>
              </w:tabs>
              <w:spacing w:line="288" w:lineRule="auto"/>
              <w:jc w:val="both"/>
              <w:rPr>
                <w:rFonts w:ascii="Paris2024" w:eastAsia="MS Mincho" w:hAnsi="Paris2024" w:cs="Arial"/>
                <w:color w:val="000000"/>
                <w:sz w:val="20"/>
                <w:szCs w:val="20"/>
                <w:lang w:eastAsia="zh-CN"/>
              </w:rPr>
            </w:pPr>
            <w:r w:rsidRPr="00E202BA">
              <w:rPr>
                <w:rFonts w:ascii="Paris2024" w:eastAsia="MS Mincho" w:hAnsi="Paris2024" w:cs="Arial"/>
                <w:color w:val="000000"/>
                <w:sz w:val="20"/>
                <w:szCs w:val="20"/>
                <w:lang w:eastAsia="zh-CN"/>
              </w:rPr>
              <w:t>Distribution d’énergie électrique et services associés, y compris les services de raccordement et de réparation du réseau</w:t>
            </w:r>
          </w:p>
        </w:tc>
      </w:tr>
      <w:tr w:rsidR="00A61961" w:rsidRPr="00973C70" w14:paraId="1FD36E95" w14:textId="77777777" w:rsidTr="00F46C69">
        <w:trPr>
          <w:trHeight w:val="604"/>
        </w:trPr>
        <w:tc>
          <w:tcPr>
            <w:tcW w:w="1985" w:type="dxa"/>
            <w:hideMark/>
          </w:tcPr>
          <w:p w14:paraId="231840A0" w14:textId="77777777" w:rsidR="00A61961" w:rsidRPr="00973C70" w:rsidRDefault="00A61961" w:rsidP="00E64036">
            <w:pPr>
              <w:tabs>
                <w:tab w:val="left" w:pos="708"/>
              </w:tabs>
              <w:spacing w:line="288" w:lineRule="auto"/>
              <w:rPr>
                <w:rFonts w:ascii="Paris2024" w:eastAsia="MS Mincho" w:hAnsi="Paris2024" w:cs="Arial"/>
                <w:b/>
                <w:bCs/>
                <w:color w:val="000000"/>
                <w:sz w:val="20"/>
                <w:szCs w:val="20"/>
                <w:lang w:eastAsia="en-US"/>
              </w:rPr>
            </w:pPr>
            <w:r w:rsidRPr="00973C70">
              <w:rPr>
                <w:rFonts w:ascii="Paris2024" w:eastAsia="MS Mincho" w:hAnsi="Paris2024" w:cs="Arial"/>
                <w:b/>
                <w:bCs/>
                <w:color w:val="000000"/>
                <w:sz w:val="20"/>
                <w:szCs w:val="20"/>
                <w:lang w:eastAsia="en-US"/>
              </w:rPr>
              <w:t xml:space="preserve">Française </w:t>
            </w:r>
            <w:r w:rsidRPr="00973C70">
              <w:rPr>
                <w:rFonts w:ascii="Paris2024" w:eastAsia="MS Mincho" w:hAnsi="Paris2024" w:cs="Arial"/>
                <w:b/>
                <w:bCs/>
                <w:color w:val="000000"/>
                <w:sz w:val="20"/>
                <w:szCs w:val="20"/>
                <w:lang w:eastAsia="en-US"/>
              </w:rPr>
              <w:br/>
              <w:t>des Jeux :</w:t>
            </w:r>
            <w:r w:rsidRPr="00973C70">
              <w:rPr>
                <w:rFonts w:ascii="Paris2024" w:eastAsia="MS Mincho" w:hAnsi="Paris2024" w:cs="Arial"/>
                <w:b/>
                <w:bCs/>
                <w:color w:val="000000"/>
                <w:sz w:val="20"/>
                <w:szCs w:val="20"/>
                <w:lang w:eastAsia="en-US"/>
              </w:rPr>
              <w:tab/>
            </w:r>
          </w:p>
        </w:tc>
        <w:tc>
          <w:tcPr>
            <w:tcW w:w="7796" w:type="dxa"/>
            <w:hideMark/>
          </w:tcPr>
          <w:p w14:paraId="7473F6E4" w14:textId="77777777" w:rsidR="00A61961" w:rsidRPr="00973C70" w:rsidRDefault="00A61961" w:rsidP="00E64036">
            <w:pPr>
              <w:tabs>
                <w:tab w:val="left" w:pos="708"/>
              </w:tabs>
              <w:spacing w:line="288" w:lineRule="auto"/>
              <w:jc w:val="both"/>
              <w:rPr>
                <w:rFonts w:ascii="Paris2024" w:eastAsia="MS Mincho" w:hAnsi="Paris2024" w:cs="Arial"/>
                <w:color w:val="000000"/>
                <w:sz w:val="20"/>
                <w:szCs w:val="20"/>
                <w:lang w:eastAsia="zh-CN"/>
              </w:rPr>
            </w:pPr>
            <w:r w:rsidRPr="00973C70">
              <w:rPr>
                <w:rFonts w:ascii="Paris2024" w:eastAsia="MS Mincho" w:hAnsi="Paris2024" w:cs="Arial"/>
                <w:color w:val="000000"/>
                <w:sz w:val="20"/>
                <w:szCs w:val="20"/>
                <w:lang w:eastAsia="zh-CN"/>
              </w:rPr>
              <w:t>Jeux de loterie ; Tickets à gratter ; Développement, fabrication, commercialisation et fourniture de matériel, logiciel et services en lien avec les jeux de hasard</w:t>
            </w:r>
          </w:p>
        </w:tc>
      </w:tr>
      <w:tr w:rsidR="00A61961" w:rsidRPr="00973C70" w14:paraId="5A4764F6" w14:textId="77777777" w:rsidTr="00F46C69">
        <w:trPr>
          <w:trHeight w:val="604"/>
        </w:trPr>
        <w:tc>
          <w:tcPr>
            <w:tcW w:w="1985" w:type="dxa"/>
          </w:tcPr>
          <w:p w14:paraId="0D461762" w14:textId="77777777" w:rsidR="00A61961" w:rsidRPr="00973C70" w:rsidRDefault="00A61961" w:rsidP="00E64036">
            <w:pPr>
              <w:tabs>
                <w:tab w:val="left" w:pos="708"/>
              </w:tabs>
              <w:spacing w:line="288" w:lineRule="auto"/>
              <w:rPr>
                <w:rFonts w:ascii="Paris2024" w:eastAsia="MS Mincho" w:hAnsi="Paris2024" w:cs="Arial"/>
                <w:b/>
                <w:bCs/>
                <w:color w:val="000000"/>
                <w:sz w:val="20"/>
                <w:szCs w:val="20"/>
                <w:lang w:eastAsia="en-US"/>
              </w:rPr>
            </w:pPr>
            <w:r w:rsidRPr="00973C70">
              <w:rPr>
                <w:rFonts w:ascii="Paris2024" w:eastAsia="MS Mincho" w:hAnsi="Paris2024" w:cs="Arial"/>
                <w:b/>
                <w:bCs/>
                <w:color w:val="000000"/>
                <w:sz w:val="20"/>
                <w:szCs w:val="20"/>
                <w:lang w:eastAsia="en-US"/>
              </w:rPr>
              <w:t>Le Coq Sportif :</w:t>
            </w:r>
          </w:p>
        </w:tc>
        <w:tc>
          <w:tcPr>
            <w:tcW w:w="7796" w:type="dxa"/>
          </w:tcPr>
          <w:p w14:paraId="54FBC87E" w14:textId="77777777" w:rsidR="00A61961" w:rsidRPr="00973C70" w:rsidRDefault="00A61961" w:rsidP="00E64036">
            <w:pPr>
              <w:tabs>
                <w:tab w:val="left" w:pos="708"/>
              </w:tabs>
              <w:spacing w:line="288" w:lineRule="auto"/>
              <w:jc w:val="both"/>
              <w:rPr>
                <w:rFonts w:ascii="Paris2024" w:eastAsia="MS Mincho" w:hAnsi="Paris2024" w:cs="Arial"/>
                <w:color w:val="000000"/>
                <w:sz w:val="20"/>
                <w:szCs w:val="20"/>
                <w:lang w:eastAsia="zh-CN"/>
              </w:rPr>
            </w:pPr>
            <w:r w:rsidRPr="00973C70">
              <w:rPr>
                <w:rFonts w:ascii="Paris2024" w:eastAsia="MS Mincho" w:hAnsi="Paris2024" w:cs="Arial"/>
                <w:color w:val="000000"/>
                <w:sz w:val="20"/>
                <w:szCs w:val="20"/>
                <w:lang w:eastAsia="zh-CN"/>
              </w:rPr>
              <w:t>Equipementier textile ; Produits de loisir ; Produits de performance</w:t>
            </w:r>
          </w:p>
        </w:tc>
      </w:tr>
      <w:tr w:rsidR="00847256" w:rsidRPr="00835A39" w14:paraId="7FAA2B91" w14:textId="77777777" w:rsidTr="00847256">
        <w:trPr>
          <w:trHeight w:val="312"/>
        </w:trPr>
        <w:tc>
          <w:tcPr>
            <w:tcW w:w="1985" w:type="dxa"/>
          </w:tcPr>
          <w:p w14:paraId="17F48CAC" w14:textId="5544751C" w:rsidR="00847256" w:rsidRPr="00847256" w:rsidRDefault="00847256" w:rsidP="00E64036">
            <w:pPr>
              <w:tabs>
                <w:tab w:val="left" w:pos="708"/>
              </w:tabs>
              <w:spacing w:line="288" w:lineRule="auto"/>
              <w:rPr>
                <w:rFonts w:ascii="Paris2024" w:eastAsia="MS Mincho" w:hAnsi="Paris2024" w:cs="Arial"/>
                <w:b/>
                <w:bCs/>
                <w:color w:val="000000"/>
                <w:sz w:val="20"/>
                <w:szCs w:val="20"/>
                <w:lang w:val="en-US" w:eastAsia="en-US"/>
              </w:rPr>
            </w:pPr>
            <w:r w:rsidRPr="00847256">
              <w:rPr>
                <w:rFonts w:ascii="Paris2024" w:eastAsia="MS Mincho" w:hAnsi="Paris2024" w:cs="Arial"/>
                <w:b/>
                <w:bCs/>
                <w:color w:val="000000"/>
                <w:sz w:val="20"/>
                <w:szCs w:val="20"/>
                <w:lang w:val="en-US" w:eastAsia="en-US"/>
              </w:rPr>
              <w:t>One Plan :</w:t>
            </w:r>
          </w:p>
        </w:tc>
        <w:tc>
          <w:tcPr>
            <w:tcW w:w="7796" w:type="dxa"/>
          </w:tcPr>
          <w:p w14:paraId="1BC56B18" w14:textId="2F9E7ED8" w:rsidR="00847256" w:rsidRPr="00835A39" w:rsidRDefault="00835A39" w:rsidP="00E64036">
            <w:pPr>
              <w:tabs>
                <w:tab w:val="left" w:pos="708"/>
              </w:tabs>
              <w:spacing w:line="288" w:lineRule="auto"/>
              <w:jc w:val="both"/>
              <w:rPr>
                <w:rFonts w:ascii="Paris2024" w:eastAsia="MS Mincho" w:hAnsi="Paris2024" w:cs="Arial"/>
                <w:color w:val="000000"/>
                <w:sz w:val="20"/>
                <w:szCs w:val="20"/>
                <w:lang w:eastAsia="zh-CN"/>
              </w:rPr>
            </w:pPr>
            <w:r w:rsidRPr="00835A39">
              <w:rPr>
                <w:rFonts w:ascii="Paris2024" w:eastAsia="MS Mincho" w:hAnsi="Paris2024" w:cs="Arial"/>
                <w:color w:val="000000"/>
                <w:sz w:val="20"/>
                <w:szCs w:val="20"/>
                <w:lang w:eastAsia="en-US"/>
              </w:rPr>
              <w:t>Logiciels de modélisation, de simulation et d'innovation collaborative multidimensionnelle numérique ; Services de cartographie Web et logiciels et applications d'information géographique</w:t>
            </w:r>
          </w:p>
        </w:tc>
      </w:tr>
      <w:tr w:rsidR="00A61961" w:rsidRPr="00973C70" w14:paraId="11297965" w14:textId="77777777" w:rsidTr="00F46C69">
        <w:trPr>
          <w:trHeight w:val="303"/>
        </w:trPr>
        <w:tc>
          <w:tcPr>
            <w:tcW w:w="1985" w:type="dxa"/>
          </w:tcPr>
          <w:p w14:paraId="7FF90D60" w14:textId="77777777" w:rsidR="00A61961" w:rsidRPr="00973C70" w:rsidRDefault="00A61961" w:rsidP="00E64036">
            <w:pPr>
              <w:tabs>
                <w:tab w:val="left" w:pos="708"/>
              </w:tabs>
              <w:spacing w:line="288" w:lineRule="auto"/>
              <w:rPr>
                <w:rFonts w:ascii="Paris2024" w:eastAsia="MS Mincho" w:hAnsi="Paris2024" w:cs="Arial"/>
                <w:b/>
                <w:bCs/>
                <w:color w:val="000000"/>
                <w:sz w:val="20"/>
                <w:szCs w:val="20"/>
                <w:lang w:eastAsia="en-US"/>
              </w:rPr>
            </w:pPr>
            <w:r>
              <w:rPr>
                <w:rFonts w:ascii="Paris2024" w:eastAsia="MS Mincho" w:hAnsi="Paris2024" w:cs="Arial"/>
                <w:b/>
                <w:bCs/>
                <w:color w:val="000000"/>
                <w:sz w:val="20"/>
                <w:szCs w:val="20"/>
                <w:lang w:eastAsia="en-US"/>
              </w:rPr>
              <w:t xml:space="preserve">Optic 2000 : </w:t>
            </w:r>
          </w:p>
        </w:tc>
        <w:tc>
          <w:tcPr>
            <w:tcW w:w="7796" w:type="dxa"/>
          </w:tcPr>
          <w:p w14:paraId="10831E2E" w14:textId="77777777" w:rsidR="00A61961" w:rsidRPr="00973C70" w:rsidRDefault="00A61961" w:rsidP="00E64036">
            <w:pPr>
              <w:tabs>
                <w:tab w:val="left" w:pos="708"/>
              </w:tabs>
              <w:spacing w:line="288" w:lineRule="auto"/>
              <w:jc w:val="both"/>
              <w:rPr>
                <w:rFonts w:ascii="Paris2024" w:eastAsia="MS Mincho" w:hAnsi="Paris2024" w:cs="Arial"/>
                <w:color w:val="000000"/>
                <w:sz w:val="20"/>
                <w:szCs w:val="20"/>
                <w:lang w:eastAsia="zh-CN"/>
              </w:rPr>
            </w:pPr>
            <w:r w:rsidRPr="000A5836">
              <w:rPr>
                <w:rFonts w:ascii="Paris2024" w:eastAsia="MS Mincho" w:hAnsi="Paris2024" w:cs="Arial"/>
                <w:color w:val="000000"/>
                <w:sz w:val="20"/>
                <w:szCs w:val="20"/>
                <w:lang w:eastAsia="zh-CN"/>
              </w:rPr>
              <w:t>Distribution spécialisée d’articles d’optique et fourniture de services connexes, exploitation d’un point de vente et/ou d’une activité de vente de produits d’optique</w:t>
            </w:r>
          </w:p>
        </w:tc>
      </w:tr>
      <w:tr w:rsidR="00A61961" w:rsidRPr="00973C70" w14:paraId="050E25A4" w14:textId="77777777" w:rsidTr="00F46C69">
        <w:trPr>
          <w:trHeight w:val="303"/>
        </w:trPr>
        <w:tc>
          <w:tcPr>
            <w:tcW w:w="1985" w:type="dxa"/>
          </w:tcPr>
          <w:p w14:paraId="7F22D162" w14:textId="77777777" w:rsidR="00A61961" w:rsidRPr="00973C70" w:rsidRDefault="00A61961" w:rsidP="00E64036">
            <w:pPr>
              <w:tabs>
                <w:tab w:val="left" w:pos="708"/>
              </w:tabs>
              <w:spacing w:line="288" w:lineRule="auto"/>
              <w:rPr>
                <w:rFonts w:ascii="Paris2024" w:eastAsia="MS Mincho" w:hAnsi="Paris2024" w:cs="Arial"/>
                <w:b/>
                <w:bCs/>
                <w:color w:val="000000"/>
                <w:sz w:val="20"/>
                <w:szCs w:val="20"/>
                <w:lang w:eastAsia="en-US"/>
              </w:rPr>
            </w:pPr>
            <w:r w:rsidRPr="00973C70">
              <w:rPr>
                <w:rFonts w:ascii="Paris2024" w:eastAsia="MS Mincho" w:hAnsi="Paris2024" w:cs="Arial"/>
                <w:b/>
                <w:bCs/>
                <w:color w:val="000000"/>
                <w:sz w:val="20"/>
                <w:szCs w:val="20"/>
                <w:lang w:eastAsia="en-US"/>
              </w:rPr>
              <w:t>Orange :</w:t>
            </w:r>
          </w:p>
        </w:tc>
        <w:tc>
          <w:tcPr>
            <w:tcW w:w="7796" w:type="dxa"/>
          </w:tcPr>
          <w:p w14:paraId="75C7978E" w14:textId="77777777" w:rsidR="00A61961" w:rsidRPr="00973C70" w:rsidRDefault="00A61961" w:rsidP="00E64036">
            <w:pPr>
              <w:tabs>
                <w:tab w:val="left" w:pos="708"/>
              </w:tabs>
              <w:spacing w:line="288" w:lineRule="auto"/>
              <w:jc w:val="both"/>
              <w:rPr>
                <w:rFonts w:ascii="Paris2024" w:eastAsia="MS Mincho" w:hAnsi="Paris2024" w:cs="Arial"/>
                <w:color w:val="000000"/>
                <w:sz w:val="20"/>
                <w:szCs w:val="20"/>
                <w:lang w:eastAsia="zh-CN"/>
              </w:rPr>
            </w:pPr>
            <w:r w:rsidRPr="00973C70">
              <w:rPr>
                <w:rFonts w:ascii="Paris2024" w:eastAsia="MS Mincho" w:hAnsi="Paris2024" w:cs="Arial"/>
                <w:color w:val="000000"/>
                <w:sz w:val="20"/>
                <w:szCs w:val="20"/>
                <w:lang w:eastAsia="zh-CN"/>
              </w:rPr>
              <w:t>Services de télécommunication fixe &amp; mobiles</w:t>
            </w:r>
          </w:p>
        </w:tc>
      </w:tr>
      <w:tr w:rsidR="00A61961" w:rsidRPr="00973C70" w14:paraId="0ABA0B25" w14:textId="77777777" w:rsidTr="00F46C69">
        <w:trPr>
          <w:trHeight w:val="303"/>
        </w:trPr>
        <w:tc>
          <w:tcPr>
            <w:tcW w:w="1985" w:type="dxa"/>
          </w:tcPr>
          <w:p w14:paraId="0AC6AC38" w14:textId="77777777" w:rsidR="00A61961" w:rsidRPr="00973C70" w:rsidRDefault="00A61961" w:rsidP="00E64036">
            <w:pPr>
              <w:tabs>
                <w:tab w:val="left" w:pos="708"/>
              </w:tabs>
              <w:spacing w:line="288" w:lineRule="auto"/>
              <w:rPr>
                <w:rFonts w:ascii="Paris2024" w:eastAsia="MS Mincho" w:hAnsi="Paris2024" w:cs="Arial"/>
                <w:b/>
                <w:bCs/>
                <w:color w:val="000000"/>
                <w:sz w:val="20"/>
                <w:szCs w:val="20"/>
                <w:lang w:eastAsia="en-US"/>
              </w:rPr>
            </w:pPr>
            <w:r>
              <w:rPr>
                <w:rFonts w:ascii="Paris2024" w:eastAsia="MS Mincho" w:hAnsi="Paris2024" w:cs="Arial"/>
                <w:b/>
                <w:bCs/>
                <w:color w:val="000000"/>
                <w:sz w:val="20"/>
                <w:szCs w:val="20"/>
                <w:lang w:eastAsia="en-US"/>
              </w:rPr>
              <w:t>PwC France :</w:t>
            </w:r>
          </w:p>
        </w:tc>
        <w:tc>
          <w:tcPr>
            <w:tcW w:w="7796" w:type="dxa"/>
          </w:tcPr>
          <w:p w14:paraId="02C99732" w14:textId="77777777" w:rsidR="00A61961" w:rsidRPr="00973C70" w:rsidRDefault="00A61961" w:rsidP="00E64036">
            <w:pPr>
              <w:tabs>
                <w:tab w:val="left" w:pos="708"/>
              </w:tabs>
              <w:spacing w:line="288" w:lineRule="auto"/>
              <w:jc w:val="both"/>
              <w:rPr>
                <w:rFonts w:ascii="Paris2024" w:eastAsia="MS Mincho" w:hAnsi="Paris2024" w:cs="Arial"/>
                <w:color w:val="000000"/>
                <w:sz w:val="20"/>
                <w:szCs w:val="20"/>
                <w:lang w:eastAsia="zh-CN"/>
              </w:rPr>
            </w:pPr>
            <w:r w:rsidRPr="0005698D">
              <w:rPr>
                <w:rFonts w:ascii="Paris2024" w:eastAsia="MS Mincho" w:hAnsi="Paris2024" w:cs="Arial"/>
                <w:color w:val="000000"/>
                <w:sz w:val="20"/>
                <w:szCs w:val="20"/>
                <w:lang w:eastAsia="zh-CN"/>
              </w:rPr>
              <w:t xml:space="preserve">Service Professionnel : </w:t>
            </w:r>
            <w:r>
              <w:rPr>
                <w:rFonts w:ascii="Paris2024" w:eastAsia="MS Mincho" w:hAnsi="Paris2024" w:cs="Arial"/>
                <w:color w:val="000000"/>
                <w:sz w:val="20"/>
                <w:szCs w:val="20"/>
                <w:lang w:eastAsia="zh-CN"/>
              </w:rPr>
              <w:t>a</w:t>
            </w:r>
            <w:r w:rsidRPr="0005698D">
              <w:rPr>
                <w:rFonts w:ascii="Paris2024" w:eastAsia="MS Mincho" w:hAnsi="Paris2024" w:cs="Arial"/>
                <w:color w:val="000000"/>
                <w:sz w:val="20"/>
                <w:szCs w:val="20"/>
                <w:lang w:eastAsia="zh-CN"/>
              </w:rPr>
              <w:t>udit et conseil</w:t>
            </w:r>
          </w:p>
        </w:tc>
      </w:tr>
      <w:tr w:rsidR="00A61961" w:rsidRPr="00973C70" w14:paraId="42577312" w14:textId="77777777" w:rsidTr="00F46C69">
        <w:trPr>
          <w:trHeight w:val="303"/>
        </w:trPr>
        <w:tc>
          <w:tcPr>
            <w:tcW w:w="1985" w:type="dxa"/>
          </w:tcPr>
          <w:p w14:paraId="1E4A43D7" w14:textId="77777777" w:rsidR="00A61961" w:rsidRDefault="00A61961" w:rsidP="00E64036">
            <w:pPr>
              <w:tabs>
                <w:tab w:val="left" w:pos="708"/>
              </w:tabs>
              <w:spacing w:line="288" w:lineRule="auto"/>
              <w:rPr>
                <w:rFonts w:ascii="Paris2024" w:eastAsia="MS Mincho" w:hAnsi="Paris2024" w:cs="Arial"/>
                <w:b/>
                <w:bCs/>
                <w:color w:val="000000"/>
                <w:sz w:val="20"/>
                <w:szCs w:val="20"/>
                <w:lang w:eastAsia="en-US"/>
              </w:rPr>
            </w:pPr>
            <w:r>
              <w:rPr>
                <w:rFonts w:ascii="Paris2024" w:eastAsia="MS Mincho" w:hAnsi="Paris2024" w:cs="Arial"/>
                <w:b/>
                <w:bCs/>
                <w:color w:val="000000"/>
                <w:sz w:val="20"/>
                <w:szCs w:val="20"/>
                <w:lang w:eastAsia="en-US"/>
              </w:rPr>
              <w:t>Randstad :</w:t>
            </w:r>
          </w:p>
        </w:tc>
        <w:tc>
          <w:tcPr>
            <w:tcW w:w="7796" w:type="dxa"/>
          </w:tcPr>
          <w:p w14:paraId="22195ED2" w14:textId="77777777" w:rsidR="00A61961" w:rsidRPr="00FC401D" w:rsidRDefault="00A61961" w:rsidP="00E64036">
            <w:pPr>
              <w:tabs>
                <w:tab w:val="left" w:pos="708"/>
              </w:tabs>
              <w:spacing w:line="288" w:lineRule="auto"/>
              <w:jc w:val="both"/>
              <w:rPr>
                <w:rFonts w:ascii="Paris2024" w:eastAsia="MS Mincho" w:hAnsi="Paris2024" w:cs="Arial"/>
                <w:color w:val="000000"/>
                <w:sz w:val="20"/>
                <w:szCs w:val="20"/>
                <w:lang w:eastAsia="zh-CN"/>
              </w:rPr>
            </w:pPr>
            <w:r w:rsidRPr="0063718E">
              <w:rPr>
                <w:rFonts w:ascii="Paris2024" w:eastAsia="MS Mincho" w:hAnsi="Paris2024" w:cs="Arial"/>
                <w:color w:val="000000"/>
                <w:sz w:val="20"/>
                <w:szCs w:val="20"/>
                <w:lang w:eastAsia="zh-CN"/>
              </w:rPr>
              <w:t>Services de recrutement, de formation et de reclassement</w:t>
            </w:r>
          </w:p>
        </w:tc>
      </w:tr>
      <w:tr w:rsidR="00E202BA" w:rsidRPr="00973C70" w14:paraId="37380B7F" w14:textId="77777777" w:rsidTr="00F46C69">
        <w:trPr>
          <w:trHeight w:val="303"/>
        </w:trPr>
        <w:tc>
          <w:tcPr>
            <w:tcW w:w="1985" w:type="dxa"/>
          </w:tcPr>
          <w:p w14:paraId="113CCB9D" w14:textId="49308C36" w:rsidR="00E202BA" w:rsidRDefault="00E202BA" w:rsidP="00E64036">
            <w:pPr>
              <w:tabs>
                <w:tab w:val="left" w:pos="708"/>
              </w:tabs>
              <w:spacing w:line="288" w:lineRule="auto"/>
              <w:rPr>
                <w:rFonts w:ascii="Paris2024" w:eastAsia="MS Mincho" w:hAnsi="Paris2024" w:cs="Arial"/>
                <w:b/>
                <w:bCs/>
                <w:color w:val="000000"/>
                <w:sz w:val="20"/>
                <w:szCs w:val="20"/>
                <w:lang w:eastAsia="en-US"/>
              </w:rPr>
            </w:pPr>
            <w:r>
              <w:rPr>
                <w:rFonts w:ascii="Paris2024" w:eastAsia="MS Mincho" w:hAnsi="Paris2024" w:cs="Arial"/>
                <w:b/>
                <w:bCs/>
                <w:color w:val="000000"/>
                <w:sz w:val="20"/>
                <w:szCs w:val="20"/>
                <w:lang w:eastAsia="en-US"/>
              </w:rPr>
              <w:t>Salesforce :</w:t>
            </w:r>
          </w:p>
        </w:tc>
        <w:tc>
          <w:tcPr>
            <w:tcW w:w="7796" w:type="dxa"/>
          </w:tcPr>
          <w:p w14:paraId="645BF7A3" w14:textId="0DDA4196" w:rsidR="00E202BA" w:rsidRPr="0063718E" w:rsidRDefault="000A0244" w:rsidP="00E64036">
            <w:pPr>
              <w:tabs>
                <w:tab w:val="left" w:pos="708"/>
              </w:tabs>
              <w:spacing w:line="288" w:lineRule="auto"/>
              <w:jc w:val="both"/>
              <w:rPr>
                <w:rFonts w:ascii="Paris2024" w:eastAsia="MS Mincho" w:hAnsi="Paris2024" w:cs="Arial"/>
                <w:color w:val="000000"/>
                <w:sz w:val="20"/>
                <w:szCs w:val="20"/>
                <w:lang w:eastAsia="zh-CN"/>
              </w:rPr>
            </w:pPr>
            <w:r w:rsidRPr="000A0244">
              <w:rPr>
                <w:rFonts w:ascii="Paris2024" w:eastAsia="MS Mincho" w:hAnsi="Paris2024" w:cs="Arial"/>
                <w:color w:val="000000"/>
                <w:sz w:val="20"/>
                <w:szCs w:val="20"/>
                <w:lang w:eastAsia="zh-CN"/>
              </w:rPr>
              <w:t>Logiciel BtoB de gestion de la relation client (CRM)</w:t>
            </w:r>
          </w:p>
        </w:tc>
      </w:tr>
      <w:tr w:rsidR="00A61961" w:rsidRPr="00973C70" w14:paraId="6851A67E" w14:textId="77777777" w:rsidTr="00F46C69">
        <w:trPr>
          <w:trHeight w:val="303"/>
        </w:trPr>
        <w:tc>
          <w:tcPr>
            <w:tcW w:w="1985" w:type="dxa"/>
          </w:tcPr>
          <w:p w14:paraId="2FE65464" w14:textId="77777777" w:rsidR="00A61961" w:rsidRPr="00973C70" w:rsidRDefault="00A61961" w:rsidP="00E64036">
            <w:pPr>
              <w:tabs>
                <w:tab w:val="left" w:pos="708"/>
              </w:tabs>
              <w:spacing w:line="288" w:lineRule="auto"/>
              <w:rPr>
                <w:rFonts w:ascii="Paris2024" w:eastAsia="MS Mincho" w:hAnsi="Paris2024" w:cs="Arial"/>
                <w:b/>
                <w:bCs/>
                <w:color w:val="000000"/>
                <w:sz w:val="20"/>
                <w:szCs w:val="20"/>
                <w:lang w:eastAsia="en-US"/>
              </w:rPr>
            </w:pPr>
            <w:r>
              <w:rPr>
                <w:rFonts w:ascii="Paris2024" w:eastAsia="MS Mincho" w:hAnsi="Paris2024" w:cs="Arial"/>
                <w:b/>
                <w:bCs/>
                <w:color w:val="000000"/>
                <w:sz w:val="20"/>
                <w:szCs w:val="20"/>
                <w:lang w:eastAsia="en-US"/>
              </w:rPr>
              <w:t>Sanofi :</w:t>
            </w:r>
          </w:p>
        </w:tc>
        <w:tc>
          <w:tcPr>
            <w:tcW w:w="7796" w:type="dxa"/>
          </w:tcPr>
          <w:p w14:paraId="32405034" w14:textId="77777777" w:rsidR="00A61961" w:rsidRPr="00973C70" w:rsidRDefault="00A61961" w:rsidP="00E64036">
            <w:pPr>
              <w:tabs>
                <w:tab w:val="left" w:pos="708"/>
              </w:tabs>
              <w:spacing w:line="288" w:lineRule="auto"/>
              <w:jc w:val="both"/>
              <w:rPr>
                <w:rFonts w:ascii="Paris2024" w:eastAsia="MS Mincho" w:hAnsi="Paris2024" w:cs="Arial"/>
                <w:color w:val="000000"/>
                <w:sz w:val="20"/>
                <w:szCs w:val="20"/>
                <w:lang w:eastAsia="zh-CN"/>
              </w:rPr>
            </w:pPr>
            <w:r w:rsidRPr="00FC401D">
              <w:rPr>
                <w:rFonts w:ascii="Paris2024" w:eastAsia="MS Mincho" w:hAnsi="Paris2024" w:cs="Arial"/>
                <w:color w:val="000000"/>
                <w:sz w:val="20"/>
                <w:szCs w:val="20"/>
                <w:lang w:eastAsia="zh-CN"/>
              </w:rPr>
              <w:t>Recherche</w:t>
            </w:r>
            <w:r>
              <w:rPr>
                <w:rFonts w:ascii="Paris2024" w:eastAsia="MS Mincho" w:hAnsi="Paris2024" w:cs="Arial"/>
                <w:color w:val="000000"/>
                <w:sz w:val="20"/>
                <w:szCs w:val="20"/>
                <w:lang w:eastAsia="zh-CN"/>
              </w:rPr>
              <w:t xml:space="preserve">, </w:t>
            </w:r>
            <w:r w:rsidRPr="00FC401D">
              <w:rPr>
                <w:rFonts w:ascii="Paris2024" w:eastAsia="MS Mincho" w:hAnsi="Paris2024" w:cs="Arial"/>
                <w:color w:val="000000"/>
                <w:sz w:val="20"/>
                <w:szCs w:val="20"/>
                <w:lang w:eastAsia="zh-CN"/>
              </w:rPr>
              <w:t>développement et fabrication de médicaments sur ordonnance et de vaccins</w:t>
            </w:r>
            <w:r>
              <w:rPr>
                <w:rFonts w:ascii="Paris2024" w:eastAsia="MS Mincho" w:hAnsi="Paris2024" w:cs="Arial"/>
                <w:color w:val="000000"/>
                <w:sz w:val="20"/>
                <w:szCs w:val="20"/>
                <w:lang w:eastAsia="zh-CN"/>
              </w:rPr>
              <w:t> ;</w:t>
            </w:r>
            <w:r w:rsidRPr="00FC401D">
              <w:rPr>
                <w:rFonts w:ascii="Paris2024" w:eastAsia="MS Mincho" w:hAnsi="Paris2024" w:cs="Arial"/>
                <w:color w:val="000000"/>
                <w:sz w:val="20"/>
                <w:szCs w:val="20"/>
                <w:lang w:eastAsia="zh-CN"/>
              </w:rPr>
              <w:t xml:space="preserve"> Fourniture de services de laboratoires</w:t>
            </w:r>
          </w:p>
        </w:tc>
      </w:tr>
      <w:tr w:rsidR="00A61961" w:rsidRPr="00973C70" w14:paraId="7C7554B9" w14:textId="77777777" w:rsidTr="00F46C69">
        <w:trPr>
          <w:trHeight w:val="303"/>
        </w:trPr>
        <w:tc>
          <w:tcPr>
            <w:tcW w:w="1985" w:type="dxa"/>
          </w:tcPr>
          <w:p w14:paraId="1F6D142E" w14:textId="77777777" w:rsidR="00A61961" w:rsidRDefault="00A61961" w:rsidP="00E64036">
            <w:pPr>
              <w:tabs>
                <w:tab w:val="left" w:pos="708"/>
              </w:tabs>
              <w:spacing w:line="288" w:lineRule="auto"/>
              <w:rPr>
                <w:rFonts w:ascii="Paris2024" w:eastAsia="MS Mincho" w:hAnsi="Paris2024" w:cs="Arial"/>
                <w:b/>
                <w:bCs/>
                <w:color w:val="000000"/>
                <w:sz w:val="20"/>
                <w:szCs w:val="20"/>
                <w:lang w:eastAsia="en-US"/>
              </w:rPr>
            </w:pPr>
            <w:r>
              <w:rPr>
                <w:rFonts w:ascii="Paris2024" w:eastAsia="MS Mincho" w:hAnsi="Paris2024" w:cs="Arial"/>
                <w:b/>
                <w:bCs/>
                <w:color w:val="000000"/>
                <w:sz w:val="20"/>
                <w:szCs w:val="20"/>
                <w:lang w:eastAsia="en-US"/>
              </w:rPr>
              <w:t>Sodexo :</w:t>
            </w:r>
          </w:p>
        </w:tc>
        <w:tc>
          <w:tcPr>
            <w:tcW w:w="7796" w:type="dxa"/>
          </w:tcPr>
          <w:p w14:paraId="36ABEB79" w14:textId="77777777" w:rsidR="00A61961" w:rsidRPr="00FC401D" w:rsidRDefault="00A61961" w:rsidP="00E64036">
            <w:pPr>
              <w:tabs>
                <w:tab w:val="left" w:pos="708"/>
              </w:tabs>
              <w:spacing w:line="288" w:lineRule="auto"/>
              <w:jc w:val="both"/>
              <w:rPr>
                <w:rFonts w:ascii="Paris2024" w:eastAsia="MS Mincho" w:hAnsi="Paris2024" w:cs="Arial"/>
                <w:color w:val="000000"/>
                <w:sz w:val="20"/>
                <w:szCs w:val="20"/>
                <w:lang w:eastAsia="zh-CN"/>
              </w:rPr>
            </w:pPr>
            <w:r w:rsidRPr="009B63A8">
              <w:rPr>
                <w:rFonts w:ascii="Paris2024" w:eastAsia="MS Mincho" w:hAnsi="Paris2024" w:cs="Arial"/>
                <w:color w:val="000000"/>
                <w:sz w:val="20"/>
                <w:szCs w:val="20"/>
                <w:lang w:eastAsia="zh-CN"/>
              </w:rPr>
              <w:t>Services de restauration concédée ; cuisine, livraison et service de produits alimentaires et de boissons à des groupes de personnes</w:t>
            </w:r>
          </w:p>
        </w:tc>
      </w:tr>
      <w:bookmarkEnd w:id="110"/>
    </w:tbl>
    <w:p w14:paraId="3C404042" w14:textId="77777777" w:rsidR="00A61961" w:rsidRPr="00973C70" w:rsidRDefault="00A61961" w:rsidP="00A61961">
      <w:pPr>
        <w:tabs>
          <w:tab w:val="left" w:pos="2620"/>
        </w:tabs>
        <w:spacing w:line="288" w:lineRule="auto"/>
        <w:rPr>
          <w:rFonts w:ascii="Paris2024" w:eastAsia="Calibri" w:hAnsi="Paris2024" w:cs="Arial"/>
          <w:b/>
          <w:sz w:val="20"/>
          <w:szCs w:val="20"/>
          <w:lang w:eastAsia="en-US"/>
        </w:rPr>
      </w:pPr>
    </w:p>
    <w:p w14:paraId="0B558F1F" w14:textId="77777777" w:rsidR="005B4FFF" w:rsidRPr="00973C70" w:rsidRDefault="008D784B" w:rsidP="008D784B">
      <w:pPr>
        <w:pStyle w:val="Annexe"/>
        <w:tabs>
          <w:tab w:val="left" w:pos="2620"/>
        </w:tabs>
        <w:spacing w:before="0" w:after="0" w:line="288" w:lineRule="auto"/>
        <w:jc w:val="left"/>
        <w:rPr>
          <w:rFonts w:ascii="Paris2024" w:hAnsi="Paris2024"/>
          <w:sz w:val="20"/>
          <w:szCs w:val="20"/>
        </w:rPr>
      </w:pPr>
      <w:r w:rsidRPr="00973C70">
        <w:rPr>
          <w:rFonts w:ascii="Paris2024" w:hAnsi="Paris2024"/>
          <w:b w:val="0"/>
          <w:sz w:val="20"/>
          <w:szCs w:val="20"/>
        </w:rPr>
        <w:br w:type="page"/>
      </w:r>
    </w:p>
    <w:p w14:paraId="6C60600A" w14:textId="77777777" w:rsidR="005B4FFF" w:rsidRPr="00973C70" w:rsidRDefault="005B4FFF" w:rsidP="2AA82E34">
      <w:pPr>
        <w:pBdr>
          <w:top w:val="single" w:sz="4" w:space="1" w:color="auto"/>
          <w:left w:val="single" w:sz="4" w:space="4" w:color="auto"/>
          <w:bottom w:val="single" w:sz="4" w:space="1" w:color="auto"/>
          <w:right w:val="single" w:sz="4" w:space="4" w:color="auto"/>
        </w:pBdr>
        <w:shd w:val="clear" w:color="auto" w:fill="D7C378"/>
        <w:spacing w:line="288" w:lineRule="auto"/>
        <w:ind w:firstLine="708"/>
        <w:outlineLvl w:val="0"/>
        <w:rPr>
          <w:rFonts w:ascii="Paris2024" w:hAnsi="Paris2024"/>
          <w:b/>
          <w:bCs/>
          <w:kern w:val="28"/>
          <w:sz w:val="20"/>
          <w:szCs w:val="20"/>
        </w:rPr>
      </w:pPr>
      <w:bookmarkStart w:id="111" w:name="_Toc149292943"/>
      <w:r w:rsidRPr="00973C70">
        <w:rPr>
          <w:rFonts w:ascii="Paris2024" w:hAnsi="Paris2024"/>
          <w:b/>
          <w:bCs/>
          <w:kern w:val="28"/>
          <w:sz w:val="20"/>
          <w:szCs w:val="20"/>
        </w:rPr>
        <w:lastRenderedPageBreak/>
        <w:t>ANNEXE 3</w:t>
      </w:r>
      <w:r w:rsidR="008F2FAE" w:rsidRPr="00973C70">
        <w:rPr>
          <w:rFonts w:ascii="Paris2024" w:hAnsi="Paris2024"/>
          <w:b/>
          <w:bCs/>
          <w:kern w:val="28"/>
          <w:sz w:val="20"/>
          <w:szCs w:val="20"/>
        </w:rPr>
        <w:tab/>
      </w:r>
      <w:r w:rsidRPr="00973C70">
        <w:rPr>
          <w:rFonts w:ascii="Paris2024" w:hAnsi="Paris2024"/>
          <w:b/>
          <w:bCs/>
          <w:kern w:val="28"/>
          <w:sz w:val="20"/>
          <w:szCs w:val="20"/>
        </w:rPr>
        <w:t>DESCRIPTION DU OU DES TRAITEMENT(S) DE DONNEES PERSONNELLES</w:t>
      </w:r>
      <w:bookmarkEnd w:id="111"/>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7B05A2" w:rsidRPr="00973C70" w14:paraId="75CD251C" w14:textId="77777777" w:rsidTr="00D500AD">
        <w:tc>
          <w:tcPr>
            <w:tcW w:w="9747" w:type="dxa"/>
            <w:tcBorders>
              <w:top w:val="nil"/>
              <w:left w:val="nil"/>
              <w:bottom w:val="single" w:sz="4" w:space="0" w:color="auto"/>
              <w:right w:val="nil"/>
            </w:tcBorders>
            <w:shd w:val="clear" w:color="auto" w:fill="auto"/>
          </w:tcPr>
          <w:p w14:paraId="48516049" w14:textId="77777777" w:rsidR="007B05A2" w:rsidRPr="00973C70" w:rsidRDefault="007B05A2" w:rsidP="00791AF0">
            <w:pPr>
              <w:spacing w:line="288" w:lineRule="auto"/>
              <w:jc w:val="center"/>
              <w:rPr>
                <w:rFonts w:ascii="Paris2024" w:eastAsia="Calibri" w:hAnsi="Paris2024" w:cs="Arial"/>
                <w:sz w:val="20"/>
                <w:szCs w:val="20"/>
              </w:rPr>
            </w:pPr>
            <w:bookmarkStart w:id="112" w:name="_Hlk2278003"/>
          </w:p>
          <w:p w14:paraId="74E7A5B6" w14:textId="77777777" w:rsidR="007B05A2" w:rsidRPr="00973C70" w:rsidRDefault="007B05A2" w:rsidP="005B4FFF">
            <w:pPr>
              <w:spacing w:line="288" w:lineRule="auto"/>
              <w:rPr>
                <w:rFonts w:ascii="Paris2024" w:eastAsia="Calibri" w:hAnsi="Paris2024" w:cs="Arial"/>
                <w:sz w:val="20"/>
                <w:szCs w:val="20"/>
              </w:rPr>
            </w:pPr>
            <w:r w:rsidRPr="00973C70">
              <w:rPr>
                <w:rFonts w:ascii="Paris2024" w:eastAsia="Calibri" w:hAnsi="Paris2024" w:cs="Arial"/>
                <w:sz w:val="20"/>
                <w:szCs w:val="20"/>
              </w:rPr>
              <w:t>Finalité(s) du ou des Traitement(s) :</w:t>
            </w:r>
          </w:p>
        </w:tc>
      </w:tr>
      <w:tr w:rsidR="007B05A2" w:rsidRPr="00973C70" w14:paraId="092402E7" w14:textId="77777777" w:rsidTr="00D500AD">
        <w:tc>
          <w:tcPr>
            <w:tcW w:w="9747" w:type="dxa"/>
            <w:tcBorders>
              <w:top w:val="single" w:sz="4" w:space="0" w:color="auto"/>
              <w:left w:val="single" w:sz="4" w:space="0" w:color="auto"/>
              <w:bottom w:val="single" w:sz="4" w:space="0" w:color="auto"/>
              <w:right w:val="single" w:sz="4" w:space="0" w:color="auto"/>
            </w:tcBorders>
            <w:shd w:val="clear" w:color="auto" w:fill="auto"/>
          </w:tcPr>
          <w:p w14:paraId="5A1595E3" w14:textId="77777777" w:rsidR="007B05A2" w:rsidRPr="00973C70" w:rsidRDefault="007B05A2" w:rsidP="00791AF0">
            <w:pPr>
              <w:spacing w:line="288" w:lineRule="auto"/>
              <w:jc w:val="both"/>
              <w:rPr>
                <w:rFonts w:ascii="Paris2024" w:eastAsia="Calibri" w:hAnsi="Paris2024" w:cs="Arial"/>
                <w:sz w:val="20"/>
                <w:szCs w:val="20"/>
              </w:rPr>
            </w:pPr>
          </w:p>
        </w:tc>
      </w:tr>
      <w:tr w:rsidR="007B05A2" w:rsidRPr="00973C70" w14:paraId="56EF31DB" w14:textId="77777777" w:rsidTr="00D500AD">
        <w:tc>
          <w:tcPr>
            <w:tcW w:w="9747" w:type="dxa"/>
            <w:tcBorders>
              <w:top w:val="single" w:sz="4" w:space="0" w:color="auto"/>
              <w:left w:val="nil"/>
              <w:bottom w:val="single" w:sz="4" w:space="0" w:color="auto"/>
              <w:right w:val="nil"/>
            </w:tcBorders>
            <w:shd w:val="clear" w:color="auto" w:fill="auto"/>
          </w:tcPr>
          <w:p w14:paraId="45901ECD" w14:textId="77777777" w:rsidR="007B05A2" w:rsidRPr="00973C70" w:rsidRDefault="007B05A2" w:rsidP="00791AF0">
            <w:pPr>
              <w:spacing w:line="288" w:lineRule="auto"/>
              <w:jc w:val="both"/>
              <w:rPr>
                <w:rFonts w:ascii="Paris2024" w:eastAsia="Calibri" w:hAnsi="Paris2024" w:cs="Arial"/>
                <w:sz w:val="20"/>
                <w:szCs w:val="20"/>
              </w:rPr>
            </w:pPr>
          </w:p>
          <w:p w14:paraId="44FA71DE" w14:textId="77777777" w:rsidR="007B05A2" w:rsidRPr="00973C70" w:rsidRDefault="007B05A2" w:rsidP="00791AF0">
            <w:pPr>
              <w:spacing w:line="288" w:lineRule="auto"/>
              <w:jc w:val="both"/>
              <w:rPr>
                <w:rFonts w:ascii="Paris2024" w:eastAsia="Calibri" w:hAnsi="Paris2024" w:cs="Arial"/>
                <w:sz w:val="20"/>
                <w:szCs w:val="20"/>
              </w:rPr>
            </w:pPr>
            <w:r w:rsidRPr="00973C70">
              <w:rPr>
                <w:rFonts w:ascii="Paris2024" w:eastAsia="Calibri" w:hAnsi="Paris2024" w:cs="Arial"/>
                <w:sz w:val="20"/>
                <w:szCs w:val="20"/>
              </w:rPr>
              <w:t>Opérations de Traitement (collecte, hébergement, analyse, …) :</w:t>
            </w:r>
          </w:p>
        </w:tc>
      </w:tr>
      <w:tr w:rsidR="007B05A2" w:rsidRPr="00973C70" w14:paraId="2B5D23BA" w14:textId="77777777" w:rsidTr="00D500AD">
        <w:tc>
          <w:tcPr>
            <w:tcW w:w="9747" w:type="dxa"/>
            <w:tcBorders>
              <w:top w:val="single" w:sz="4" w:space="0" w:color="auto"/>
              <w:left w:val="single" w:sz="4" w:space="0" w:color="auto"/>
              <w:bottom w:val="single" w:sz="4" w:space="0" w:color="auto"/>
              <w:right w:val="single" w:sz="4" w:space="0" w:color="auto"/>
            </w:tcBorders>
            <w:shd w:val="clear" w:color="auto" w:fill="auto"/>
          </w:tcPr>
          <w:p w14:paraId="31588117" w14:textId="77777777" w:rsidR="007B05A2" w:rsidRPr="00973C70" w:rsidRDefault="007B05A2" w:rsidP="00791AF0">
            <w:pPr>
              <w:spacing w:line="288" w:lineRule="auto"/>
              <w:jc w:val="both"/>
              <w:rPr>
                <w:rFonts w:ascii="Paris2024" w:eastAsia="Calibri" w:hAnsi="Paris2024" w:cs="Arial"/>
                <w:sz w:val="20"/>
                <w:szCs w:val="20"/>
              </w:rPr>
            </w:pPr>
          </w:p>
        </w:tc>
      </w:tr>
      <w:tr w:rsidR="007B05A2" w:rsidRPr="00973C70" w14:paraId="6D9D9D1C" w14:textId="77777777" w:rsidTr="00D500AD">
        <w:tc>
          <w:tcPr>
            <w:tcW w:w="9747" w:type="dxa"/>
            <w:tcBorders>
              <w:top w:val="single" w:sz="4" w:space="0" w:color="auto"/>
              <w:left w:val="nil"/>
              <w:bottom w:val="single" w:sz="4" w:space="0" w:color="auto"/>
              <w:right w:val="nil"/>
            </w:tcBorders>
            <w:shd w:val="clear" w:color="auto" w:fill="auto"/>
            <w:hideMark/>
          </w:tcPr>
          <w:p w14:paraId="2F305E47" w14:textId="77777777" w:rsidR="007B05A2" w:rsidRPr="00973C70" w:rsidRDefault="007B05A2" w:rsidP="00791AF0">
            <w:pPr>
              <w:spacing w:line="288" w:lineRule="auto"/>
              <w:jc w:val="both"/>
              <w:rPr>
                <w:rFonts w:ascii="Paris2024" w:eastAsia="Calibri" w:hAnsi="Paris2024" w:cs="Arial"/>
                <w:sz w:val="20"/>
                <w:szCs w:val="20"/>
              </w:rPr>
            </w:pPr>
            <w:r w:rsidRPr="00973C70">
              <w:rPr>
                <w:rFonts w:ascii="Paris2024" w:eastAsia="Calibri" w:hAnsi="Paris2024" w:cs="Arial"/>
                <w:sz w:val="20"/>
                <w:szCs w:val="20"/>
              </w:rPr>
              <w:br/>
              <w:t>Catégorie(s) de Personnes concernées :</w:t>
            </w:r>
          </w:p>
        </w:tc>
      </w:tr>
      <w:tr w:rsidR="007B05A2" w:rsidRPr="00973C70" w14:paraId="0E58A4A9" w14:textId="77777777" w:rsidTr="00D500AD">
        <w:tc>
          <w:tcPr>
            <w:tcW w:w="9747" w:type="dxa"/>
            <w:tcBorders>
              <w:top w:val="single" w:sz="4" w:space="0" w:color="auto"/>
              <w:left w:val="single" w:sz="4" w:space="0" w:color="auto"/>
              <w:bottom w:val="single" w:sz="4" w:space="0" w:color="auto"/>
              <w:right w:val="single" w:sz="4" w:space="0" w:color="auto"/>
            </w:tcBorders>
            <w:shd w:val="clear" w:color="auto" w:fill="auto"/>
          </w:tcPr>
          <w:p w14:paraId="52A13AC6" w14:textId="77777777" w:rsidR="007B05A2" w:rsidRPr="00973C70" w:rsidRDefault="007B05A2" w:rsidP="00791AF0">
            <w:pPr>
              <w:spacing w:line="288" w:lineRule="auto"/>
              <w:jc w:val="both"/>
              <w:rPr>
                <w:rFonts w:ascii="Paris2024" w:eastAsia="Calibri" w:hAnsi="Paris2024" w:cs="Arial"/>
                <w:sz w:val="20"/>
                <w:szCs w:val="20"/>
              </w:rPr>
            </w:pPr>
          </w:p>
        </w:tc>
      </w:tr>
      <w:tr w:rsidR="007B05A2" w:rsidRPr="00973C70" w14:paraId="2DBA4CBF" w14:textId="77777777" w:rsidTr="00D500AD">
        <w:tc>
          <w:tcPr>
            <w:tcW w:w="9747" w:type="dxa"/>
            <w:tcBorders>
              <w:top w:val="single" w:sz="4" w:space="0" w:color="auto"/>
              <w:left w:val="nil"/>
              <w:bottom w:val="single" w:sz="4" w:space="0" w:color="auto"/>
              <w:right w:val="nil"/>
            </w:tcBorders>
            <w:shd w:val="clear" w:color="auto" w:fill="auto"/>
            <w:hideMark/>
          </w:tcPr>
          <w:p w14:paraId="79B19BFE" w14:textId="77777777" w:rsidR="007B05A2" w:rsidRPr="00973C70" w:rsidRDefault="007B05A2" w:rsidP="00791AF0">
            <w:pPr>
              <w:spacing w:line="288" w:lineRule="auto"/>
              <w:jc w:val="both"/>
              <w:rPr>
                <w:rFonts w:ascii="Paris2024" w:eastAsia="Calibri" w:hAnsi="Paris2024" w:cs="Arial"/>
                <w:sz w:val="20"/>
                <w:szCs w:val="20"/>
              </w:rPr>
            </w:pPr>
            <w:r w:rsidRPr="00973C70">
              <w:rPr>
                <w:rFonts w:ascii="Paris2024" w:eastAsia="Calibri" w:hAnsi="Paris2024" w:cs="Arial"/>
                <w:sz w:val="20"/>
                <w:szCs w:val="20"/>
              </w:rPr>
              <w:br/>
              <w:t>Catégorie(s) de Données personnelles traitées :</w:t>
            </w:r>
          </w:p>
        </w:tc>
      </w:tr>
      <w:tr w:rsidR="007B05A2" w:rsidRPr="00973C70" w14:paraId="42EC0CDE" w14:textId="77777777" w:rsidTr="00D500AD">
        <w:tc>
          <w:tcPr>
            <w:tcW w:w="9747" w:type="dxa"/>
            <w:tcBorders>
              <w:top w:val="single" w:sz="4" w:space="0" w:color="auto"/>
              <w:left w:val="single" w:sz="4" w:space="0" w:color="auto"/>
              <w:bottom w:val="single" w:sz="4" w:space="0" w:color="auto"/>
              <w:right w:val="single" w:sz="4" w:space="0" w:color="auto"/>
            </w:tcBorders>
            <w:shd w:val="clear" w:color="auto" w:fill="auto"/>
          </w:tcPr>
          <w:p w14:paraId="5F1EFD66" w14:textId="77777777" w:rsidR="007B05A2" w:rsidRPr="00973C70" w:rsidRDefault="007B05A2" w:rsidP="00791AF0">
            <w:pPr>
              <w:spacing w:line="288" w:lineRule="auto"/>
              <w:jc w:val="both"/>
              <w:rPr>
                <w:rFonts w:ascii="Paris2024" w:eastAsia="Calibri" w:hAnsi="Paris2024" w:cs="Arial"/>
                <w:sz w:val="20"/>
                <w:szCs w:val="20"/>
              </w:rPr>
            </w:pPr>
          </w:p>
        </w:tc>
      </w:tr>
      <w:tr w:rsidR="007B05A2" w:rsidRPr="00973C70" w14:paraId="18605542" w14:textId="77777777" w:rsidTr="00D500AD">
        <w:tc>
          <w:tcPr>
            <w:tcW w:w="9747" w:type="dxa"/>
            <w:tcBorders>
              <w:top w:val="single" w:sz="4" w:space="0" w:color="auto"/>
              <w:left w:val="nil"/>
              <w:bottom w:val="single" w:sz="4" w:space="0" w:color="auto"/>
              <w:right w:val="nil"/>
            </w:tcBorders>
            <w:shd w:val="clear" w:color="auto" w:fill="auto"/>
            <w:hideMark/>
          </w:tcPr>
          <w:p w14:paraId="74B6802E" w14:textId="77777777" w:rsidR="007B05A2" w:rsidRPr="00973C70" w:rsidRDefault="007B05A2" w:rsidP="00791AF0">
            <w:pPr>
              <w:spacing w:line="288" w:lineRule="auto"/>
              <w:jc w:val="both"/>
              <w:rPr>
                <w:rFonts w:ascii="Paris2024" w:eastAsia="Calibri" w:hAnsi="Paris2024" w:cs="Arial"/>
                <w:sz w:val="20"/>
                <w:szCs w:val="20"/>
              </w:rPr>
            </w:pPr>
            <w:r w:rsidRPr="00973C70">
              <w:rPr>
                <w:rFonts w:ascii="Paris2024" w:eastAsia="Calibri" w:hAnsi="Paris2024" w:cs="Arial"/>
                <w:sz w:val="20"/>
                <w:szCs w:val="20"/>
              </w:rPr>
              <w:br/>
              <w:t xml:space="preserve">Catégories de Destinataires des Données (sous-traitants, autorités, …) : </w:t>
            </w:r>
          </w:p>
        </w:tc>
      </w:tr>
      <w:tr w:rsidR="007B05A2" w:rsidRPr="00973C70" w14:paraId="7923D731" w14:textId="77777777" w:rsidTr="00D500AD">
        <w:tc>
          <w:tcPr>
            <w:tcW w:w="9747" w:type="dxa"/>
            <w:tcBorders>
              <w:top w:val="single" w:sz="4" w:space="0" w:color="auto"/>
              <w:left w:val="single" w:sz="4" w:space="0" w:color="auto"/>
              <w:bottom w:val="single" w:sz="4" w:space="0" w:color="auto"/>
              <w:right w:val="single" w:sz="4" w:space="0" w:color="auto"/>
            </w:tcBorders>
            <w:shd w:val="clear" w:color="auto" w:fill="auto"/>
          </w:tcPr>
          <w:p w14:paraId="42B371DC" w14:textId="77777777" w:rsidR="007B05A2" w:rsidRPr="00973C70" w:rsidRDefault="007B05A2" w:rsidP="00791AF0">
            <w:pPr>
              <w:spacing w:line="288" w:lineRule="auto"/>
              <w:jc w:val="both"/>
              <w:rPr>
                <w:rFonts w:ascii="Paris2024" w:eastAsia="Calibri" w:hAnsi="Paris2024" w:cs="Arial"/>
                <w:sz w:val="20"/>
                <w:szCs w:val="20"/>
              </w:rPr>
            </w:pPr>
          </w:p>
        </w:tc>
      </w:tr>
      <w:tr w:rsidR="007B05A2" w:rsidRPr="00973C70" w14:paraId="6F29A418" w14:textId="77777777" w:rsidTr="00D500AD">
        <w:tc>
          <w:tcPr>
            <w:tcW w:w="9747" w:type="dxa"/>
            <w:tcBorders>
              <w:top w:val="single" w:sz="4" w:space="0" w:color="auto"/>
              <w:left w:val="nil"/>
              <w:bottom w:val="single" w:sz="4" w:space="0" w:color="auto"/>
              <w:right w:val="nil"/>
            </w:tcBorders>
            <w:shd w:val="clear" w:color="auto" w:fill="auto"/>
            <w:hideMark/>
          </w:tcPr>
          <w:p w14:paraId="6F035D92" w14:textId="77777777" w:rsidR="007B05A2" w:rsidRPr="00973C70" w:rsidRDefault="007B05A2" w:rsidP="00791AF0">
            <w:pPr>
              <w:spacing w:line="288" w:lineRule="auto"/>
              <w:jc w:val="both"/>
              <w:rPr>
                <w:rFonts w:ascii="Paris2024" w:eastAsia="Calibri" w:hAnsi="Paris2024" w:cs="Arial"/>
                <w:sz w:val="20"/>
                <w:szCs w:val="20"/>
              </w:rPr>
            </w:pPr>
            <w:r w:rsidRPr="00973C70">
              <w:rPr>
                <w:rFonts w:ascii="Paris2024" w:eastAsia="Calibri" w:hAnsi="Paris2024" w:cs="Arial"/>
                <w:sz w:val="20"/>
                <w:szCs w:val="20"/>
              </w:rPr>
              <w:br/>
              <w:t xml:space="preserve">Catégories de personnel ayant accès aux Données Personnelles ? (Personnel de sécurité, opérationnels, juristes, …) : </w:t>
            </w:r>
          </w:p>
        </w:tc>
      </w:tr>
      <w:tr w:rsidR="007B05A2" w:rsidRPr="00973C70" w14:paraId="47F1F277" w14:textId="77777777" w:rsidTr="00D500AD">
        <w:tc>
          <w:tcPr>
            <w:tcW w:w="9747" w:type="dxa"/>
            <w:tcBorders>
              <w:top w:val="single" w:sz="4" w:space="0" w:color="auto"/>
              <w:left w:val="single" w:sz="4" w:space="0" w:color="auto"/>
              <w:bottom w:val="single" w:sz="4" w:space="0" w:color="auto"/>
              <w:right w:val="single" w:sz="4" w:space="0" w:color="auto"/>
            </w:tcBorders>
            <w:shd w:val="clear" w:color="auto" w:fill="auto"/>
          </w:tcPr>
          <w:p w14:paraId="2B8928E0" w14:textId="77777777" w:rsidR="007B05A2" w:rsidRPr="00973C70" w:rsidRDefault="007B05A2" w:rsidP="00791AF0">
            <w:pPr>
              <w:spacing w:line="288" w:lineRule="auto"/>
              <w:jc w:val="both"/>
              <w:rPr>
                <w:rFonts w:ascii="Paris2024" w:eastAsia="Calibri" w:hAnsi="Paris2024" w:cs="Arial"/>
                <w:sz w:val="20"/>
                <w:szCs w:val="20"/>
              </w:rPr>
            </w:pPr>
          </w:p>
        </w:tc>
      </w:tr>
      <w:tr w:rsidR="007B05A2" w:rsidRPr="00973C70" w14:paraId="2DA4FB27" w14:textId="77777777" w:rsidTr="00D500AD">
        <w:tc>
          <w:tcPr>
            <w:tcW w:w="9747" w:type="dxa"/>
            <w:tcBorders>
              <w:top w:val="single" w:sz="4" w:space="0" w:color="auto"/>
              <w:left w:val="nil"/>
              <w:bottom w:val="single" w:sz="4" w:space="0" w:color="auto"/>
              <w:right w:val="nil"/>
            </w:tcBorders>
            <w:shd w:val="clear" w:color="auto" w:fill="auto"/>
            <w:hideMark/>
          </w:tcPr>
          <w:p w14:paraId="27EF97F3" w14:textId="77777777" w:rsidR="007B05A2" w:rsidRPr="00973C70" w:rsidRDefault="007B05A2" w:rsidP="00791AF0">
            <w:pPr>
              <w:spacing w:line="288" w:lineRule="auto"/>
              <w:jc w:val="both"/>
              <w:rPr>
                <w:rFonts w:ascii="Paris2024" w:eastAsia="Calibri" w:hAnsi="Paris2024" w:cs="Arial"/>
                <w:sz w:val="20"/>
                <w:szCs w:val="20"/>
              </w:rPr>
            </w:pPr>
            <w:r w:rsidRPr="00973C70">
              <w:rPr>
                <w:rFonts w:ascii="Paris2024" w:eastAsia="Calibri" w:hAnsi="Paris2024" w:cs="Arial"/>
                <w:sz w:val="20"/>
                <w:szCs w:val="20"/>
              </w:rPr>
              <w:br/>
              <w:t xml:space="preserve">Durée de conservation des Données personnelles : </w:t>
            </w:r>
          </w:p>
        </w:tc>
      </w:tr>
      <w:tr w:rsidR="007B05A2" w:rsidRPr="00973C70" w14:paraId="1DCE95EA" w14:textId="77777777" w:rsidTr="00D500AD">
        <w:tc>
          <w:tcPr>
            <w:tcW w:w="9747" w:type="dxa"/>
            <w:tcBorders>
              <w:top w:val="single" w:sz="4" w:space="0" w:color="auto"/>
              <w:left w:val="single" w:sz="4" w:space="0" w:color="auto"/>
              <w:bottom w:val="single" w:sz="4" w:space="0" w:color="auto"/>
              <w:right w:val="single" w:sz="4" w:space="0" w:color="auto"/>
            </w:tcBorders>
            <w:shd w:val="clear" w:color="auto" w:fill="auto"/>
          </w:tcPr>
          <w:p w14:paraId="2D43D1A6" w14:textId="77777777" w:rsidR="007B05A2" w:rsidRPr="00973C70" w:rsidRDefault="007B05A2" w:rsidP="00791AF0">
            <w:pPr>
              <w:spacing w:line="288" w:lineRule="auto"/>
              <w:jc w:val="both"/>
              <w:rPr>
                <w:rFonts w:ascii="Paris2024" w:eastAsia="Calibri" w:hAnsi="Paris2024" w:cs="Arial"/>
                <w:sz w:val="20"/>
                <w:szCs w:val="20"/>
              </w:rPr>
            </w:pPr>
          </w:p>
        </w:tc>
      </w:tr>
      <w:tr w:rsidR="007B05A2" w:rsidRPr="00973C70" w14:paraId="28D3F713" w14:textId="77777777" w:rsidTr="00D500AD">
        <w:tc>
          <w:tcPr>
            <w:tcW w:w="9747" w:type="dxa"/>
            <w:tcBorders>
              <w:top w:val="single" w:sz="4" w:space="0" w:color="auto"/>
              <w:left w:val="nil"/>
              <w:bottom w:val="single" w:sz="4" w:space="0" w:color="auto"/>
              <w:right w:val="nil"/>
            </w:tcBorders>
            <w:shd w:val="clear" w:color="auto" w:fill="auto"/>
            <w:hideMark/>
          </w:tcPr>
          <w:p w14:paraId="1959E5DC" w14:textId="77777777" w:rsidR="007B05A2" w:rsidRPr="00973C70" w:rsidRDefault="007B05A2" w:rsidP="00791AF0">
            <w:pPr>
              <w:spacing w:line="288" w:lineRule="auto"/>
              <w:jc w:val="both"/>
              <w:rPr>
                <w:rFonts w:ascii="Paris2024" w:eastAsia="Calibri" w:hAnsi="Paris2024" w:cs="Arial"/>
                <w:sz w:val="20"/>
                <w:szCs w:val="20"/>
              </w:rPr>
            </w:pPr>
            <w:r w:rsidRPr="00973C70">
              <w:rPr>
                <w:rFonts w:ascii="Paris2024" w:eastAsia="Calibri" w:hAnsi="Paris2024" w:cs="Arial"/>
                <w:sz w:val="20"/>
                <w:szCs w:val="20"/>
              </w:rPr>
              <w:br/>
              <w:t>Option de réversibilité retenue par le Responsable de traitement (retour ou suppression) :</w:t>
            </w:r>
          </w:p>
        </w:tc>
      </w:tr>
      <w:tr w:rsidR="007B05A2" w:rsidRPr="00973C70" w14:paraId="15E9280A" w14:textId="77777777" w:rsidTr="00D500AD">
        <w:tc>
          <w:tcPr>
            <w:tcW w:w="9747" w:type="dxa"/>
            <w:tcBorders>
              <w:top w:val="single" w:sz="4" w:space="0" w:color="auto"/>
              <w:left w:val="single" w:sz="4" w:space="0" w:color="auto"/>
              <w:bottom w:val="single" w:sz="4" w:space="0" w:color="auto"/>
              <w:right w:val="single" w:sz="4" w:space="0" w:color="auto"/>
            </w:tcBorders>
            <w:shd w:val="clear" w:color="auto" w:fill="auto"/>
          </w:tcPr>
          <w:p w14:paraId="66BA58AF" w14:textId="77777777" w:rsidR="007B05A2" w:rsidRPr="00973C70" w:rsidRDefault="007B05A2" w:rsidP="00791AF0">
            <w:pPr>
              <w:spacing w:line="288" w:lineRule="auto"/>
              <w:jc w:val="both"/>
              <w:rPr>
                <w:rFonts w:ascii="Paris2024" w:eastAsia="Calibri" w:hAnsi="Paris2024" w:cs="Arial"/>
                <w:sz w:val="20"/>
                <w:szCs w:val="20"/>
              </w:rPr>
            </w:pPr>
          </w:p>
        </w:tc>
      </w:tr>
    </w:tbl>
    <w:p w14:paraId="2CB1C1C7" w14:textId="77777777" w:rsidR="007B05A2" w:rsidRPr="00973C70" w:rsidRDefault="007B05A2" w:rsidP="00791AF0">
      <w:pPr>
        <w:spacing w:line="288" w:lineRule="auto"/>
        <w:jc w:val="both"/>
        <w:rPr>
          <w:rFonts w:ascii="Paris2024" w:eastAsia="Calibri" w:hAnsi="Paris2024" w:cs="Arial"/>
          <w:sz w:val="20"/>
          <w:szCs w:val="20"/>
        </w:rPr>
      </w:pPr>
    </w:p>
    <w:p w14:paraId="3A63C756" w14:textId="77777777" w:rsidR="007B05A2" w:rsidRPr="00973C70" w:rsidRDefault="007B05A2" w:rsidP="00791AF0">
      <w:pPr>
        <w:spacing w:line="288" w:lineRule="auto"/>
        <w:jc w:val="both"/>
        <w:rPr>
          <w:rFonts w:ascii="Paris2024" w:eastAsia="Calibri" w:hAnsi="Paris2024" w:cs="Arial"/>
          <w:sz w:val="20"/>
          <w:szCs w:val="20"/>
        </w:rPr>
      </w:pPr>
      <w:r w:rsidRPr="00973C70">
        <w:rPr>
          <w:rFonts w:ascii="Paris2024" w:eastAsia="Calibri" w:hAnsi="Paris2024" w:cs="Arial"/>
          <w:sz w:val="20"/>
          <w:szCs w:val="20"/>
        </w:rPr>
        <w:t>Mesures de sécurité techniques et organisationnelles mises en œuvre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7B05A2" w:rsidRPr="00973C70" w14:paraId="3D6FA532" w14:textId="77777777" w:rsidTr="00D500AD">
        <w:tc>
          <w:tcPr>
            <w:tcW w:w="9747" w:type="dxa"/>
            <w:tcBorders>
              <w:top w:val="single" w:sz="4" w:space="0" w:color="auto"/>
              <w:left w:val="single" w:sz="4" w:space="0" w:color="auto"/>
              <w:bottom w:val="single" w:sz="4" w:space="0" w:color="auto"/>
              <w:right w:val="single" w:sz="4" w:space="0" w:color="auto"/>
            </w:tcBorders>
            <w:shd w:val="clear" w:color="auto" w:fill="auto"/>
          </w:tcPr>
          <w:p w14:paraId="20E2F221" w14:textId="77777777" w:rsidR="007B05A2" w:rsidRPr="00973C70" w:rsidRDefault="007B05A2" w:rsidP="00791AF0">
            <w:pPr>
              <w:spacing w:line="288" w:lineRule="auto"/>
              <w:jc w:val="both"/>
              <w:rPr>
                <w:rFonts w:ascii="Paris2024" w:hAnsi="Paris2024" w:cs="Arial"/>
                <w:sz w:val="20"/>
                <w:szCs w:val="20"/>
              </w:rPr>
            </w:pPr>
          </w:p>
        </w:tc>
      </w:tr>
    </w:tbl>
    <w:p w14:paraId="7F213465" w14:textId="77777777" w:rsidR="007B05A2" w:rsidRPr="00973C70" w:rsidRDefault="007B05A2" w:rsidP="00791AF0">
      <w:pPr>
        <w:spacing w:line="288" w:lineRule="auto"/>
        <w:jc w:val="both"/>
        <w:rPr>
          <w:rFonts w:ascii="Paris2024" w:hAnsi="Paris2024" w:cs="Arial"/>
          <w:sz w:val="20"/>
          <w:szCs w:val="20"/>
        </w:rPr>
      </w:pPr>
    </w:p>
    <w:bookmarkEnd w:id="106"/>
    <w:bookmarkEnd w:id="112"/>
    <w:p w14:paraId="257B6D83" w14:textId="201FC3B1" w:rsidR="00425E5E" w:rsidRPr="00973C70" w:rsidRDefault="00425E5E" w:rsidP="006C3B82">
      <w:pPr>
        <w:spacing w:line="288" w:lineRule="auto"/>
        <w:rPr>
          <w:rFonts w:ascii="Paris2024" w:hAnsi="Paris2024"/>
          <w:sz w:val="20"/>
          <w:szCs w:val="20"/>
        </w:rPr>
      </w:pPr>
    </w:p>
    <w:p w14:paraId="6DE8F4C9" w14:textId="276915D0" w:rsidR="00DB6C1A" w:rsidRDefault="00DB6C1A" w:rsidP="00C54FE5">
      <w:pPr>
        <w:spacing w:line="288" w:lineRule="auto"/>
        <w:rPr>
          <w:rFonts w:ascii="Paris2024" w:hAnsi="Paris2024"/>
          <w:sz w:val="20"/>
          <w:szCs w:val="20"/>
        </w:rPr>
      </w:pPr>
      <w:r>
        <w:rPr>
          <w:rFonts w:ascii="Paris2024" w:hAnsi="Paris2024"/>
          <w:sz w:val="20"/>
          <w:szCs w:val="20"/>
        </w:rPr>
        <w:br w:type="page"/>
      </w:r>
    </w:p>
    <w:p w14:paraId="0576970C" w14:textId="77777777" w:rsidR="00C54FE5" w:rsidRDefault="00C54FE5" w:rsidP="00C54FE5">
      <w:pPr>
        <w:spacing w:line="288" w:lineRule="auto"/>
        <w:rPr>
          <w:rFonts w:ascii="Paris2024" w:hAnsi="Paris2024"/>
          <w:sz w:val="20"/>
          <w:szCs w:val="20"/>
        </w:rPr>
      </w:pPr>
    </w:p>
    <w:p w14:paraId="6C8C59CE" w14:textId="77777777" w:rsidR="00C54FE5" w:rsidRPr="00FA56A8" w:rsidRDefault="00C54FE5" w:rsidP="2AA82E34">
      <w:pPr>
        <w:widowControl w:val="0"/>
        <w:pBdr>
          <w:top w:val="single" w:sz="4" w:space="1" w:color="auto"/>
          <w:left w:val="single" w:sz="4" w:space="4" w:color="auto"/>
          <w:bottom w:val="single" w:sz="4" w:space="1" w:color="auto"/>
          <w:right w:val="single" w:sz="4" w:space="4" w:color="auto"/>
        </w:pBdr>
        <w:shd w:val="clear" w:color="auto" w:fill="D7C378"/>
        <w:tabs>
          <w:tab w:val="left" w:pos="2268"/>
        </w:tabs>
        <w:spacing w:line="288" w:lineRule="auto"/>
        <w:ind w:firstLine="708"/>
        <w:outlineLvl w:val="0"/>
        <w:rPr>
          <w:rFonts w:ascii="Paris2024" w:hAnsi="Paris2024" w:cstheme="majorBidi"/>
          <w:sz w:val="21"/>
          <w:szCs w:val="21"/>
        </w:rPr>
      </w:pPr>
      <w:bookmarkStart w:id="113" w:name="_Toc149292944"/>
      <w:r w:rsidRPr="00FA56A8">
        <w:rPr>
          <w:rFonts w:ascii="Paris2024" w:hAnsi="Paris2024"/>
          <w:b/>
          <w:bCs/>
          <w:kern w:val="28"/>
          <w:sz w:val="20"/>
          <w:szCs w:val="20"/>
        </w:rPr>
        <w:t xml:space="preserve">ANNEXE 4 </w:t>
      </w:r>
      <w:r w:rsidRPr="00FA56A8">
        <w:rPr>
          <w:rFonts w:ascii="Paris2024" w:hAnsi="Paris2024"/>
          <w:b/>
          <w:bCs/>
          <w:kern w:val="28"/>
          <w:sz w:val="20"/>
          <w:szCs w:val="20"/>
        </w:rPr>
        <w:tab/>
        <w:t>POLITIQUE VOYAGES DE PARIS 2024</w:t>
      </w:r>
      <w:bookmarkEnd w:id="113"/>
    </w:p>
    <w:p w14:paraId="5F5E2E31" w14:textId="77777777" w:rsidR="00C54FE5" w:rsidRPr="00FA56A8" w:rsidRDefault="00C54FE5" w:rsidP="00C54FE5">
      <w:pPr>
        <w:pStyle w:val="Annexe"/>
        <w:widowControl w:val="0"/>
        <w:spacing w:line="288" w:lineRule="auto"/>
        <w:jc w:val="left"/>
        <w:rPr>
          <w:rFonts w:ascii="Paris2024" w:hAnsi="Paris2024" w:cstheme="majorHAnsi"/>
          <w:sz w:val="21"/>
          <w:szCs w:val="21"/>
        </w:rPr>
      </w:pPr>
    </w:p>
    <w:tbl>
      <w:tblPr>
        <w:tblStyle w:val="Grilledutableau"/>
        <w:tblW w:w="5000" w:type="pct"/>
        <w:tblLook w:val="04A0" w:firstRow="1" w:lastRow="0" w:firstColumn="1" w:lastColumn="0" w:noHBand="0" w:noVBand="1"/>
      </w:tblPr>
      <w:tblGrid>
        <w:gridCol w:w="4744"/>
        <w:gridCol w:w="4744"/>
      </w:tblGrid>
      <w:tr w:rsidR="00C54FE5" w:rsidRPr="00FA56A8" w14:paraId="14F009E0" w14:textId="77777777" w:rsidTr="00A419FA">
        <w:tc>
          <w:tcPr>
            <w:tcW w:w="2500"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3B1EFF78" w14:textId="77777777" w:rsidR="00C54FE5" w:rsidRPr="00FA56A8" w:rsidRDefault="00C54FE5" w:rsidP="00A419FA">
            <w:pPr>
              <w:pStyle w:val="Schedule"/>
              <w:widowControl w:val="0"/>
              <w:spacing w:after="120" w:line="288" w:lineRule="auto"/>
              <w:rPr>
                <w:rFonts w:ascii="Paris2024" w:hAnsi="Paris2024" w:cstheme="majorHAnsi"/>
                <w:sz w:val="21"/>
                <w:szCs w:val="21"/>
                <w:lang w:val="fr-FR"/>
              </w:rPr>
            </w:pPr>
            <w:r w:rsidRPr="00FA56A8">
              <w:rPr>
                <w:rFonts w:ascii="Paris2024" w:hAnsi="Paris2024" w:cstheme="majorHAnsi"/>
                <w:sz w:val="21"/>
                <w:szCs w:val="21"/>
                <w:lang w:val="fr-FR"/>
              </w:rPr>
              <w:t>PROVIDERS TRAVEL POLICY</w:t>
            </w:r>
          </w:p>
        </w:tc>
        <w:tc>
          <w:tcPr>
            <w:tcW w:w="2500"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2F3B6720" w14:textId="77777777" w:rsidR="00C54FE5" w:rsidRPr="00FA56A8" w:rsidRDefault="00C54FE5" w:rsidP="00A419FA">
            <w:pPr>
              <w:pStyle w:val="Body"/>
              <w:widowControl w:val="0"/>
              <w:spacing w:before="0" w:line="288" w:lineRule="auto"/>
              <w:rPr>
                <w:rFonts w:ascii="Paris2024" w:hAnsi="Paris2024" w:cstheme="majorHAnsi"/>
                <w:b/>
                <w:bCs/>
                <w:sz w:val="21"/>
                <w:szCs w:val="21"/>
                <w:lang w:val="fr-FR"/>
              </w:rPr>
            </w:pPr>
            <w:r w:rsidRPr="00FA56A8">
              <w:rPr>
                <w:rFonts w:ascii="Paris2024" w:hAnsi="Paris2024" w:cstheme="majorHAnsi"/>
                <w:b/>
                <w:bCs/>
                <w:sz w:val="21"/>
                <w:szCs w:val="21"/>
                <w:lang w:val="fr-FR"/>
              </w:rPr>
              <w:t>POLITIQUE VOYAGES PRESTATAIRES</w:t>
            </w:r>
          </w:p>
        </w:tc>
      </w:tr>
      <w:tr w:rsidR="00C54FE5" w:rsidRPr="00FA56A8" w14:paraId="45E65CD6" w14:textId="77777777" w:rsidTr="00A419FA">
        <w:tc>
          <w:tcPr>
            <w:tcW w:w="2500" w:type="pct"/>
            <w:tcBorders>
              <w:top w:val="single" w:sz="4" w:space="0" w:color="auto"/>
              <w:left w:val="single" w:sz="4" w:space="0" w:color="auto"/>
              <w:bottom w:val="single" w:sz="4" w:space="0" w:color="auto"/>
              <w:right w:val="single" w:sz="4" w:space="0" w:color="auto"/>
            </w:tcBorders>
            <w:hideMark/>
          </w:tcPr>
          <w:p w14:paraId="57B78248" w14:textId="77777777" w:rsidR="00C54FE5" w:rsidRPr="00FA56A8" w:rsidRDefault="00C54FE5" w:rsidP="00A419FA">
            <w:pPr>
              <w:widowControl w:val="0"/>
              <w:spacing w:line="288" w:lineRule="auto"/>
              <w:rPr>
                <w:rFonts w:ascii="Paris2024" w:hAnsi="Paris2024" w:cstheme="majorHAnsi"/>
                <w:sz w:val="21"/>
                <w:szCs w:val="21"/>
                <w:lang w:val="en-ZA" w:eastAsia="en-US"/>
              </w:rPr>
            </w:pPr>
            <w:r w:rsidRPr="00FA56A8">
              <w:rPr>
                <w:rFonts w:ascii="Paris2024" w:hAnsi="Paris2024" w:cstheme="majorHAnsi"/>
                <w:sz w:val="21"/>
                <w:szCs w:val="21"/>
                <w:lang w:val="en-ZA" w:eastAsia="en-US"/>
              </w:rPr>
              <w:t>As a general rule, the Provider shall make reasonable efforts to plan in advance, book and pay for its travel in accordance with Paris 2024's instructions and the approved plan for the performance of the services covered by the Contract. The Provider shall keep travel costs under control so that they remain at a reasonable level and in line with its mission.</w:t>
            </w:r>
          </w:p>
          <w:p w14:paraId="360DEEEE" w14:textId="77777777" w:rsidR="00C54FE5" w:rsidRPr="00FA56A8" w:rsidRDefault="00C54FE5" w:rsidP="00A419FA">
            <w:pPr>
              <w:widowControl w:val="0"/>
              <w:spacing w:line="288" w:lineRule="auto"/>
              <w:rPr>
                <w:rFonts w:ascii="Paris2024" w:hAnsi="Paris2024" w:cstheme="majorHAnsi"/>
                <w:sz w:val="21"/>
                <w:szCs w:val="21"/>
                <w:lang w:val="en-ZA" w:eastAsia="en-US"/>
              </w:rPr>
            </w:pPr>
            <w:r w:rsidRPr="00FA56A8">
              <w:rPr>
                <w:rFonts w:ascii="Paris2024" w:hAnsi="Paris2024" w:cstheme="majorHAnsi"/>
                <w:sz w:val="21"/>
                <w:szCs w:val="21"/>
                <w:lang w:val="en-ZA" w:eastAsia="en-US"/>
              </w:rPr>
              <w:t>In certain cases, Paris 2024 may organise the travel of its employees and the Provider’s representatives, in application of its internal procedures.</w:t>
            </w:r>
          </w:p>
          <w:p w14:paraId="4F93F415" w14:textId="77777777" w:rsidR="00C54FE5" w:rsidRDefault="00C54FE5" w:rsidP="00A419FA">
            <w:pPr>
              <w:widowControl w:val="0"/>
              <w:spacing w:line="288" w:lineRule="auto"/>
              <w:rPr>
                <w:rFonts w:ascii="Paris2024" w:hAnsi="Paris2024" w:cstheme="majorHAnsi"/>
                <w:sz w:val="21"/>
                <w:szCs w:val="21"/>
                <w:lang w:val="en-ZA" w:eastAsia="en-US"/>
              </w:rPr>
            </w:pPr>
            <w:r w:rsidRPr="00FA56A8">
              <w:rPr>
                <w:rFonts w:ascii="Paris2024" w:hAnsi="Paris2024" w:cstheme="majorHAnsi"/>
                <w:sz w:val="21"/>
                <w:szCs w:val="21"/>
                <w:lang w:val="en-ZA" w:eastAsia="en-US"/>
              </w:rPr>
              <w:t>Expenses incurred for official meetings on behalf of Paris 2024 within the strict framework of the performance of the Contract will be reimbursed in accordance with the rules set out in this appendix.</w:t>
            </w:r>
          </w:p>
          <w:p w14:paraId="7A079860" w14:textId="77777777" w:rsidR="00C54FE5" w:rsidRPr="00FA56A8" w:rsidRDefault="00C54FE5" w:rsidP="00A419FA">
            <w:pPr>
              <w:widowControl w:val="0"/>
              <w:spacing w:line="288" w:lineRule="auto"/>
              <w:rPr>
                <w:rFonts w:ascii="Paris2024" w:hAnsi="Paris2024" w:cstheme="majorHAnsi"/>
                <w:sz w:val="21"/>
                <w:szCs w:val="21"/>
                <w:lang w:val="en-ZA" w:eastAsia="en-US"/>
              </w:rPr>
            </w:pPr>
          </w:p>
        </w:tc>
        <w:tc>
          <w:tcPr>
            <w:tcW w:w="2500" w:type="pct"/>
            <w:tcBorders>
              <w:top w:val="single" w:sz="4" w:space="0" w:color="auto"/>
              <w:left w:val="single" w:sz="4" w:space="0" w:color="auto"/>
              <w:bottom w:val="single" w:sz="4" w:space="0" w:color="auto"/>
              <w:right w:val="single" w:sz="4" w:space="0" w:color="auto"/>
            </w:tcBorders>
            <w:hideMark/>
          </w:tcPr>
          <w:p w14:paraId="106D9769" w14:textId="77777777" w:rsidR="00C54FE5" w:rsidRPr="00FA56A8" w:rsidRDefault="00C54FE5" w:rsidP="00A419FA">
            <w:pPr>
              <w:widowControl w:val="0"/>
              <w:spacing w:line="288" w:lineRule="auto"/>
              <w:rPr>
                <w:rFonts w:ascii="Paris2024" w:hAnsi="Paris2024" w:cstheme="majorHAnsi"/>
                <w:sz w:val="21"/>
                <w:szCs w:val="21"/>
                <w:lang w:eastAsia="en-US"/>
              </w:rPr>
            </w:pPr>
            <w:r w:rsidRPr="00FA56A8">
              <w:rPr>
                <w:rFonts w:ascii="Paris2024" w:hAnsi="Paris2024" w:cstheme="majorHAnsi"/>
                <w:sz w:val="21"/>
                <w:szCs w:val="21"/>
                <w:lang w:eastAsia="en-US"/>
              </w:rPr>
              <w:t>En règle générale, le Prestataire déploiera des efforts raisonnables pour planifier en avance, réserver et payer ses déplacements, en accord avec les instructions de Paris 2024 et le plan approuvé pour l’exécution des prestations faisant l’objet du Marché. Le Prestataire s’obligera maîtriser les coûts de déplacements afin qu’ils demeurent à un niveau raisonnable et en lien avec sa mission.</w:t>
            </w:r>
          </w:p>
          <w:p w14:paraId="5756466C" w14:textId="77777777" w:rsidR="00C54FE5" w:rsidRPr="00FA56A8" w:rsidRDefault="00C54FE5" w:rsidP="00A419FA">
            <w:pPr>
              <w:widowControl w:val="0"/>
              <w:spacing w:line="288" w:lineRule="auto"/>
              <w:rPr>
                <w:rFonts w:ascii="Paris2024" w:hAnsi="Paris2024" w:cstheme="majorHAnsi"/>
                <w:sz w:val="21"/>
                <w:szCs w:val="21"/>
                <w:lang w:eastAsia="en-US"/>
              </w:rPr>
            </w:pPr>
            <w:r w:rsidRPr="00FA56A8">
              <w:rPr>
                <w:rFonts w:ascii="Paris2024" w:hAnsi="Paris2024" w:cstheme="majorHAnsi"/>
                <w:sz w:val="21"/>
                <w:szCs w:val="21"/>
                <w:lang w:eastAsia="en-US"/>
              </w:rPr>
              <w:t>Dans certains cas, Paris 2024 pourra organiser les déplacements de ses salariés et du Prestataire, en application de ses procédures internes.</w:t>
            </w:r>
          </w:p>
          <w:p w14:paraId="23D88EAE" w14:textId="77777777" w:rsidR="00C54FE5" w:rsidRPr="00FA56A8" w:rsidRDefault="00C54FE5" w:rsidP="00A419FA">
            <w:pPr>
              <w:widowControl w:val="0"/>
              <w:spacing w:line="288" w:lineRule="auto"/>
              <w:rPr>
                <w:rFonts w:ascii="Paris2024" w:hAnsi="Paris2024" w:cstheme="majorHAnsi"/>
                <w:sz w:val="21"/>
                <w:szCs w:val="21"/>
                <w:lang w:eastAsia="en-US"/>
              </w:rPr>
            </w:pPr>
            <w:r w:rsidRPr="00FA56A8">
              <w:rPr>
                <w:rFonts w:ascii="Paris2024" w:hAnsi="Paris2024" w:cstheme="majorHAnsi"/>
                <w:sz w:val="21"/>
                <w:szCs w:val="21"/>
                <w:lang w:eastAsia="en-US"/>
              </w:rPr>
              <w:t>Les frais occasionnés par des rencontres officielles faites au nom de Paris 2024 dans le cadre strict de l’exécution du Marché seront remboursés, en application des règles prévues par la présente annexe.</w:t>
            </w:r>
          </w:p>
        </w:tc>
      </w:tr>
      <w:tr w:rsidR="00C54FE5" w:rsidRPr="00FA56A8" w14:paraId="5BF2791F" w14:textId="77777777" w:rsidTr="00A419FA">
        <w:tc>
          <w:tcPr>
            <w:tcW w:w="2500" w:type="pct"/>
            <w:tcBorders>
              <w:top w:val="single" w:sz="4" w:space="0" w:color="auto"/>
              <w:left w:val="single" w:sz="4" w:space="0" w:color="auto"/>
              <w:bottom w:val="single" w:sz="4" w:space="0" w:color="auto"/>
              <w:right w:val="single" w:sz="4" w:space="0" w:color="auto"/>
            </w:tcBorders>
            <w:hideMark/>
          </w:tcPr>
          <w:p w14:paraId="31845D5A" w14:textId="77777777" w:rsidR="00C54FE5" w:rsidRDefault="00C54FE5" w:rsidP="00A419FA">
            <w:pPr>
              <w:widowControl w:val="0"/>
              <w:spacing w:line="288" w:lineRule="auto"/>
              <w:rPr>
                <w:rFonts w:ascii="Paris2024" w:hAnsi="Paris2024" w:cstheme="majorHAnsi"/>
                <w:sz w:val="21"/>
                <w:szCs w:val="21"/>
                <w:lang w:val="en-ZA" w:eastAsia="en-US"/>
              </w:rPr>
            </w:pPr>
            <w:r w:rsidRPr="00FA56A8">
              <w:rPr>
                <w:rFonts w:ascii="Paris2024" w:hAnsi="Paris2024" w:cstheme="majorHAnsi"/>
                <w:sz w:val="21"/>
                <w:szCs w:val="21"/>
                <w:lang w:val="en-ZA" w:eastAsia="en-US"/>
              </w:rPr>
              <w:t>The Provider will only invoice Paris 2024 for travel and mission expenses that are directly related to its mission and the performance of the Contract. For the purposes of clarification, Paris 2024 will not reimburse travel expenses incurred by the Provider's other activities.</w:t>
            </w:r>
          </w:p>
          <w:p w14:paraId="3DFE16D8" w14:textId="77777777" w:rsidR="00C54FE5" w:rsidRPr="00FA56A8" w:rsidRDefault="00C54FE5" w:rsidP="00A419FA">
            <w:pPr>
              <w:widowControl w:val="0"/>
              <w:spacing w:line="288" w:lineRule="auto"/>
              <w:rPr>
                <w:rFonts w:ascii="Paris2024" w:hAnsi="Paris2024" w:cstheme="majorHAnsi"/>
                <w:sz w:val="21"/>
                <w:szCs w:val="21"/>
                <w:lang w:val="en-ZA" w:eastAsia="en-US"/>
              </w:rPr>
            </w:pPr>
          </w:p>
        </w:tc>
        <w:tc>
          <w:tcPr>
            <w:tcW w:w="2500" w:type="pct"/>
            <w:tcBorders>
              <w:top w:val="single" w:sz="4" w:space="0" w:color="auto"/>
              <w:left w:val="single" w:sz="4" w:space="0" w:color="auto"/>
              <w:bottom w:val="single" w:sz="4" w:space="0" w:color="auto"/>
              <w:right w:val="single" w:sz="4" w:space="0" w:color="auto"/>
            </w:tcBorders>
            <w:hideMark/>
          </w:tcPr>
          <w:p w14:paraId="57BF2B71" w14:textId="77777777" w:rsidR="00C54FE5" w:rsidRPr="00FA56A8" w:rsidRDefault="00C54FE5" w:rsidP="00A419FA">
            <w:pPr>
              <w:widowControl w:val="0"/>
              <w:spacing w:line="288" w:lineRule="auto"/>
              <w:rPr>
                <w:rFonts w:ascii="Paris2024" w:hAnsi="Paris2024" w:cstheme="majorHAnsi"/>
                <w:sz w:val="21"/>
                <w:szCs w:val="21"/>
                <w:lang w:eastAsia="en-US"/>
              </w:rPr>
            </w:pPr>
            <w:r w:rsidRPr="00FA56A8">
              <w:rPr>
                <w:rFonts w:ascii="Paris2024" w:hAnsi="Paris2024" w:cstheme="majorHAnsi"/>
                <w:sz w:val="21"/>
                <w:szCs w:val="21"/>
                <w:lang w:eastAsia="en-US"/>
              </w:rPr>
              <w:t>Le Prestataire ne facturera à Paris 2024 que les frais de déplacement et de missions qui sont en lien direct avec sa mission et l’exécution du Marché. A des fins de clarification, Paris 2024 ne remboursera pas les frais de déplacements occasionnés par les autres activités du Prestataire.</w:t>
            </w:r>
          </w:p>
        </w:tc>
      </w:tr>
      <w:tr w:rsidR="00C54FE5" w:rsidRPr="00FA56A8" w14:paraId="4A8F71B1" w14:textId="77777777" w:rsidTr="00A419FA">
        <w:tc>
          <w:tcPr>
            <w:tcW w:w="2500" w:type="pct"/>
            <w:tcBorders>
              <w:top w:val="single" w:sz="4" w:space="0" w:color="auto"/>
              <w:left w:val="single" w:sz="4" w:space="0" w:color="auto"/>
              <w:bottom w:val="single" w:sz="4" w:space="0" w:color="auto"/>
              <w:right w:val="single" w:sz="4" w:space="0" w:color="auto"/>
            </w:tcBorders>
            <w:hideMark/>
          </w:tcPr>
          <w:p w14:paraId="001D89C2" w14:textId="77777777" w:rsidR="00C54FE5" w:rsidRPr="00FA56A8" w:rsidRDefault="00C54FE5" w:rsidP="00A419FA">
            <w:pPr>
              <w:widowControl w:val="0"/>
              <w:spacing w:line="288" w:lineRule="auto"/>
              <w:rPr>
                <w:rFonts w:ascii="Paris2024" w:hAnsi="Paris2024" w:cstheme="majorHAnsi"/>
                <w:sz w:val="21"/>
                <w:szCs w:val="21"/>
                <w:lang w:val="en-GB" w:eastAsia="en-US"/>
              </w:rPr>
            </w:pPr>
            <w:r w:rsidRPr="00FA56A8">
              <w:rPr>
                <w:rFonts w:ascii="Paris2024" w:hAnsi="Paris2024" w:cstheme="majorHAnsi"/>
                <w:b/>
                <w:sz w:val="21"/>
                <w:szCs w:val="21"/>
                <w:lang w:val="en-ZA" w:eastAsia="en-US"/>
              </w:rPr>
              <w:t>Air travel</w:t>
            </w:r>
            <w:r w:rsidRPr="00FA56A8">
              <w:rPr>
                <w:rFonts w:ascii="Paris2024" w:hAnsi="Paris2024" w:cstheme="majorHAnsi"/>
                <w:bCs/>
                <w:sz w:val="21"/>
                <w:szCs w:val="21"/>
                <w:lang w:val="en-ZA" w:eastAsia="en-US"/>
              </w:rPr>
              <w:t>: Economy class for all domestic and intra-continental flights (Europe, Africa, etc.) of 4 hours or less. For all intercontinental flights and flights of more than 4 hours, travel in "Business" class. Unless expressly agreed by Paris 2024, "First Class" flights will not be reimbursed.</w:t>
            </w:r>
          </w:p>
        </w:tc>
        <w:tc>
          <w:tcPr>
            <w:tcW w:w="2500" w:type="pct"/>
            <w:tcBorders>
              <w:top w:val="single" w:sz="4" w:space="0" w:color="auto"/>
              <w:left w:val="single" w:sz="4" w:space="0" w:color="auto"/>
              <w:bottom w:val="single" w:sz="4" w:space="0" w:color="auto"/>
              <w:right w:val="single" w:sz="4" w:space="0" w:color="auto"/>
            </w:tcBorders>
            <w:hideMark/>
          </w:tcPr>
          <w:p w14:paraId="083A95BF" w14:textId="77777777" w:rsidR="00C54FE5" w:rsidRPr="00FA56A8" w:rsidRDefault="00C54FE5" w:rsidP="00A419FA">
            <w:pPr>
              <w:widowControl w:val="0"/>
              <w:spacing w:line="288" w:lineRule="auto"/>
              <w:rPr>
                <w:rFonts w:ascii="Paris2024" w:hAnsi="Paris2024" w:cstheme="majorHAnsi"/>
                <w:sz w:val="21"/>
                <w:szCs w:val="21"/>
                <w:lang w:eastAsia="en-US"/>
              </w:rPr>
            </w:pPr>
            <w:r w:rsidRPr="00FA56A8">
              <w:rPr>
                <w:rFonts w:ascii="Paris2024" w:hAnsi="Paris2024" w:cstheme="majorHAnsi"/>
                <w:b/>
                <w:sz w:val="21"/>
                <w:szCs w:val="21"/>
                <w:lang w:eastAsia="en-US"/>
              </w:rPr>
              <w:t>Transport aérien</w:t>
            </w:r>
            <w:r w:rsidRPr="00FA56A8">
              <w:rPr>
                <w:rFonts w:ascii="Paris2024" w:hAnsi="Paris2024" w:cstheme="majorHAnsi"/>
                <w:sz w:val="21"/>
                <w:szCs w:val="21"/>
                <w:lang w:eastAsia="en-US"/>
              </w:rPr>
              <w:t xml:space="preserve"> : classe économique pour tous les vols domestiques et au sein d’un même continent (Europe, Afrique, etc.) de 4h ou moins. Pour tous les vols intercontinentaux et les vols de plus de 4h, voyage en classe « Affaires ». Sauf accord exprès de Paris 2024, les vols en « Première Classe » ne seront pas remboursés.</w:t>
            </w:r>
          </w:p>
        </w:tc>
      </w:tr>
      <w:tr w:rsidR="00C54FE5" w:rsidRPr="00FA56A8" w14:paraId="00069ADC" w14:textId="77777777" w:rsidTr="00A419FA">
        <w:tc>
          <w:tcPr>
            <w:tcW w:w="2500" w:type="pct"/>
            <w:tcBorders>
              <w:top w:val="single" w:sz="4" w:space="0" w:color="auto"/>
              <w:left w:val="single" w:sz="4" w:space="0" w:color="auto"/>
              <w:bottom w:val="single" w:sz="4" w:space="0" w:color="auto"/>
              <w:right w:val="single" w:sz="4" w:space="0" w:color="auto"/>
            </w:tcBorders>
            <w:hideMark/>
          </w:tcPr>
          <w:p w14:paraId="7C096915" w14:textId="77777777" w:rsidR="00C54FE5" w:rsidRPr="00FA56A8" w:rsidRDefault="00C54FE5" w:rsidP="00A419FA">
            <w:pPr>
              <w:widowControl w:val="0"/>
              <w:spacing w:line="288" w:lineRule="auto"/>
              <w:rPr>
                <w:rFonts w:ascii="Paris2024" w:hAnsi="Paris2024" w:cstheme="majorHAnsi"/>
                <w:sz w:val="21"/>
                <w:szCs w:val="21"/>
                <w:lang w:val="en-ZA" w:eastAsia="en-US"/>
              </w:rPr>
            </w:pPr>
            <w:r w:rsidRPr="00FA56A8">
              <w:rPr>
                <w:rFonts w:ascii="Paris2024" w:hAnsi="Paris2024" w:cstheme="majorHAnsi"/>
                <w:b/>
                <w:sz w:val="21"/>
                <w:szCs w:val="21"/>
                <w:lang w:val="en-ZA" w:eastAsia="en-US"/>
              </w:rPr>
              <w:t>Train</w:t>
            </w:r>
            <w:r w:rsidRPr="00FA56A8">
              <w:rPr>
                <w:rFonts w:ascii="Paris2024" w:hAnsi="Paris2024" w:cstheme="majorHAnsi"/>
                <w:bCs/>
                <w:sz w:val="21"/>
                <w:szCs w:val="21"/>
                <w:lang w:val="en-ZA" w:eastAsia="en-US"/>
              </w:rPr>
              <w:t>:</w:t>
            </w:r>
            <w:r w:rsidRPr="00FA56A8">
              <w:rPr>
                <w:rFonts w:ascii="Paris2024" w:hAnsi="Paris2024" w:cstheme="majorHAnsi"/>
                <w:sz w:val="21"/>
                <w:szCs w:val="21"/>
                <w:lang w:val="en-ZA" w:eastAsia="en-US"/>
              </w:rPr>
              <w:t xml:space="preserve"> 2nd class for all domestic journeys and 1st class or “Premium Economy” (where available) for international journeys (such as Paris-London / Paris-Lausanne / Paris-Brussels / etc).</w:t>
            </w:r>
          </w:p>
        </w:tc>
        <w:tc>
          <w:tcPr>
            <w:tcW w:w="2500" w:type="pct"/>
            <w:tcBorders>
              <w:top w:val="single" w:sz="4" w:space="0" w:color="auto"/>
              <w:left w:val="single" w:sz="4" w:space="0" w:color="auto"/>
              <w:bottom w:val="single" w:sz="4" w:space="0" w:color="auto"/>
              <w:right w:val="single" w:sz="4" w:space="0" w:color="auto"/>
            </w:tcBorders>
            <w:hideMark/>
          </w:tcPr>
          <w:p w14:paraId="10113ABA" w14:textId="77777777" w:rsidR="00C54FE5" w:rsidRPr="00FA56A8" w:rsidRDefault="00C54FE5" w:rsidP="00A419FA">
            <w:pPr>
              <w:widowControl w:val="0"/>
              <w:spacing w:line="288" w:lineRule="auto"/>
              <w:rPr>
                <w:rFonts w:ascii="Paris2024" w:hAnsi="Paris2024" w:cstheme="majorHAnsi"/>
                <w:sz w:val="21"/>
                <w:szCs w:val="21"/>
                <w:lang w:eastAsia="en-US"/>
              </w:rPr>
            </w:pPr>
            <w:r w:rsidRPr="00FA56A8">
              <w:rPr>
                <w:rFonts w:ascii="Paris2024" w:hAnsi="Paris2024" w:cstheme="majorHAnsi"/>
                <w:b/>
                <w:sz w:val="21"/>
                <w:szCs w:val="21"/>
                <w:lang w:eastAsia="en-US"/>
              </w:rPr>
              <w:t xml:space="preserve">Train </w:t>
            </w:r>
            <w:r w:rsidRPr="00FA56A8">
              <w:rPr>
                <w:rFonts w:ascii="Paris2024" w:hAnsi="Paris2024" w:cstheme="majorHAnsi"/>
                <w:bCs/>
                <w:sz w:val="21"/>
                <w:szCs w:val="21"/>
                <w:lang w:eastAsia="en-US"/>
              </w:rPr>
              <w:t>:</w:t>
            </w:r>
            <w:r w:rsidRPr="00FA56A8">
              <w:rPr>
                <w:rFonts w:ascii="Paris2024" w:hAnsi="Paris2024" w:cstheme="majorHAnsi"/>
                <w:sz w:val="21"/>
                <w:szCs w:val="21"/>
                <w:lang w:eastAsia="en-US"/>
              </w:rPr>
              <w:t xml:space="preserve"> 2</w:t>
            </w:r>
            <w:r w:rsidRPr="00FA56A8">
              <w:rPr>
                <w:rFonts w:ascii="Paris2024" w:hAnsi="Paris2024" w:cstheme="majorHAnsi"/>
                <w:sz w:val="21"/>
                <w:szCs w:val="21"/>
                <w:vertAlign w:val="superscript"/>
                <w:lang w:eastAsia="en-US"/>
              </w:rPr>
              <w:t>nde</w:t>
            </w:r>
            <w:r w:rsidRPr="00FA56A8">
              <w:rPr>
                <w:rFonts w:ascii="Paris2024" w:hAnsi="Paris2024" w:cstheme="majorHAnsi"/>
                <w:sz w:val="21"/>
                <w:szCs w:val="21"/>
                <w:lang w:eastAsia="en-US"/>
              </w:rPr>
              <w:t xml:space="preserve"> classe pour tous les trajets domestiques et 1</w:t>
            </w:r>
            <w:r w:rsidRPr="00FA56A8">
              <w:rPr>
                <w:rFonts w:ascii="Paris2024" w:hAnsi="Paris2024" w:cstheme="majorHAnsi"/>
                <w:sz w:val="21"/>
                <w:szCs w:val="21"/>
                <w:vertAlign w:val="superscript"/>
                <w:lang w:eastAsia="en-US"/>
              </w:rPr>
              <w:t>ère</w:t>
            </w:r>
            <w:r w:rsidRPr="00FA56A8">
              <w:rPr>
                <w:rFonts w:ascii="Paris2024" w:hAnsi="Paris2024" w:cstheme="majorHAnsi"/>
                <w:sz w:val="21"/>
                <w:szCs w:val="21"/>
                <w:lang w:eastAsia="en-US"/>
              </w:rPr>
              <w:t xml:space="preserve"> classe ou « premium economy » (lorsque cette classe existe) pour les trajets internationaux (tels que Paris-Londres / Paris-Lausanne / Paris-Bruxelles / etc.)</w:t>
            </w:r>
          </w:p>
        </w:tc>
      </w:tr>
      <w:tr w:rsidR="00C54FE5" w:rsidRPr="00FA56A8" w14:paraId="164257BF" w14:textId="77777777" w:rsidTr="00A419FA">
        <w:tc>
          <w:tcPr>
            <w:tcW w:w="2500" w:type="pct"/>
            <w:tcBorders>
              <w:top w:val="single" w:sz="4" w:space="0" w:color="auto"/>
              <w:left w:val="single" w:sz="4" w:space="0" w:color="auto"/>
              <w:bottom w:val="single" w:sz="4" w:space="0" w:color="auto"/>
              <w:right w:val="single" w:sz="4" w:space="0" w:color="auto"/>
            </w:tcBorders>
            <w:hideMark/>
          </w:tcPr>
          <w:p w14:paraId="186FA09F" w14:textId="77777777" w:rsidR="00C54FE5" w:rsidRDefault="00C54FE5" w:rsidP="00A419FA">
            <w:pPr>
              <w:widowControl w:val="0"/>
              <w:spacing w:line="288" w:lineRule="auto"/>
              <w:rPr>
                <w:rFonts w:ascii="Paris2024" w:hAnsi="Paris2024" w:cstheme="majorHAnsi"/>
                <w:sz w:val="21"/>
                <w:szCs w:val="21"/>
                <w:lang w:val="en-ZA" w:eastAsia="en-US"/>
              </w:rPr>
            </w:pPr>
            <w:r w:rsidRPr="00FA56A8">
              <w:rPr>
                <w:rFonts w:ascii="Paris2024" w:hAnsi="Paris2024" w:cstheme="majorHAnsi"/>
                <w:b/>
                <w:sz w:val="21"/>
                <w:szCs w:val="21"/>
                <w:lang w:val="en-ZA" w:eastAsia="en-US"/>
              </w:rPr>
              <w:t>Accommodation</w:t>
            </w:r>
            <w:r w:rsidRPr="00FA56A8">
              <w:rPr>
                <w:rFonts w:ascii="Paris2024" w:hAnsi="Paris2024" w:cstheme="majorHAnsi"/>
                <w:sz w:val="21"/>
                <w:szCs w:val="21"/>
                <w:lang w:val="en-ZA" w:eastAsia="en-US"/>
              </w:rPr>
              <w:t>: 4 stars or less. Unless expressly agreed by Paris 2024, 5-star hotels will not be reimbursed.</w:t>
            </w:r>
          </w:p>
          <w:p w14:paraId="0D71BE2C" w14:textId="77777777" w:rsidR="00C54FE5" w:rsidRPr="00FA56A8" w:rsidRDefault="00C54FE5" w:rsidP="00A419FA">
            <w:pPr>
              <w:widowControl w:val="0"/>
              <w:spacing w:line="288" w:lineRule="auto"/>
              <w:rPr>
                <w:rFonts w:ascii="Paris2024" w:hAnsi="Paris2024" w:cstheme="majorHAnsi"/>
                <w:sz w:val="21"/>
                <w:szCs w:val="21"/>
                <w:lang w:val="en-ZA" w:eastAsia="en-US"/>
              </w:rPr>
            </w:pPr>
          </w:p>
        </w:tc>
        <w:tc>
          <w:tcPr>
            <w:tcW w:w="2500" w:type="pct"/>
            <w:tcBorders>
              <w:top w:val="single" w:sz="4" w:space="0" w:color="auto"/>
              <w:left w:val="single" w:sz="4" w:space="0" w:color="auto"/>
              <w:bottom w:val="single" w:sz="4" w:space="0" w:color="auto"/>
              <w:right w:val="single" w:sz="4" w:space="0" w:color="auto"/>
            </w:tcBorders>
            <w:hideMark/>
          </w:tcPr>
          <w:p w14:paraId="5F9946EA" w14:textId="77777777" w:rsidR="00C54FE5" w:rsidRPr="00FA56A8" w:rsidRDefault="00C54FE5" w:rsidP="00A419FA">
            <w:pPr>
              <w:widowControl w:val="0"/>
              <w:spacing w:line="288" w:lineRule="auto"/>
              <w:rPr>
                <w:rFonts w:ascii="Paris2024" w:hAnsi="Paris2024" w:cstheme="majorHAnsi"/>
                <w:sz w:val="21"/>
                <w:szCs w:val="21"/>
                <w:lang w:eastAsia="en-US"/>
              </w:rPr>
            </w:pPr>
            <w:r w:rsidRPr="00FA56A8">
              <w:rPr>
                <w:rFonts w:ascii="Paris2024" w:hAnsi="Paris2024" w:cstheme="majorHAnsi"/>
                <w:b/>
                <w:sz w:val="21"/>
                <w:szCs w:val="21"/>
                <w:lang w:eastAsia="en-US"/>
              </w:rPr>
              <w:t xml:space="preserve">Hébergement </w:t>
            </w:r>
            <w:r w:rsidRPr="00FA56A8">
              <w:rPr>
                <w:rFonts w:ascii="Paris2024" w:hAnsi="Paris2024" w:cstheme="majorHAnsi"/>
                <w:bCs/>
                <w:sz w:val="21"/>
                <w:szCs w:val="21"/>
                <w:lang w:eastAsia="en-US"/>
              </w:rPr>
              <w:t>:</w:t>
            </w:r>
            <w:r w:rsidRPr="00FA56A8">
              <w:rPr>
                <w:rFonts w:ascii="Paris2024" w:hAnsi="Paris2024" w:cstheme="majorHAnsi"/>
                <w:sz w:val="21"/>
                <w:szCs w:val="21"/>
                <w:lang w:eastAsia="en-US"/>
              </w:rPr>
              <w:t xml:space="preserve"> 4 étoiles ou moins. Sauf accord exprès de Paris 2024, les hôtels 5 étoiles ne seront pas remboursés.</w:t>
            </w:r>
          </w:p>
        </w:tc>
      </w:tr>
      <w:tr w:rsidR="00C54FE5" w:rsidRPr="00FA56A8" w14:paraId="55864660" w14:textId="77777777" w:rsidTr="00A419FA">
        <w:tc>
          <w:tcPr>
            <w:tcW w:w="2500" w:type="pct"/>
            <w:tcBorders>
              <w:top w:val="single" w:sz="4" w:space="0" w:color="auto"/>
              <w:left w:val="single" w:sz="4" w:space="0" w:color="auto"/>
              <w:bottom w:val="single" w:sz="4" w:space="0" w:color="auto"/>
              <w:right w:val="single" w:sz="4" w:space="0" w:color="auto"/>
            </w:tcBorders>
            <w:hideMark/>
          </w:tcPr>
          <w:p w14:paraId="0A2CE865" w14:textId="77777777" w:rsidR="00C54FE5" w:rsidRPr="00FA56A8" w:rsidRDefault="00C54FE5" w:rsidP="00A419FA">
            <w:pPr>
              <w:widowControl w:val="0"/>
              <w:spacing w:line="288" w:lineRule="auto"/>
              <w:rPr>
                <w:rFonts w:ascii="Paris2024" w:hAnsi="Paris2024" w:cstheme="majorHAnsi"/>
                <w:i/>
                <w:sz w:val="21"/>
                <w:szCs w:val="21"/>
                <w:lang w:val="en-ZA" w:eastAsia="en-US"/>
              </w:rPr>
            </w:pPr>
            <w:r w:rsidRPr="00FA56A8">
              <w:rPr>
                <w:rFonts w:ascii="Paris2024" w:hAnsi="Paris2024" w:cstheme="majorHAnsi"/>
                <w:sz w:val="21"/>
                <w:szCs w:val="21"/>
                <w:lang w:val="en-ZA" w:eastAsia="en-US"/>
              </w:rPr>
              <w:t xml:space="preserve">If the Contractor is required to travel abroad as part of the performance of the Contract, the Contractor is responsible for taking out all </w:t>
            </w:r>
            <w:r w:rsidRPr="00FA56A8">
              <w:rPr>
                <w:rFonts w:ascii="Paris2024" w:hAnsi="Paris2024" w:cstheme="majorHAnsi"/>
                <w:sz w:val="21"/>
                <w:szCs w:val="21"/>
                <w:lang w:val="en-ZA" w:eastAsia="en-US"/>
              </w:rPr>
              <w:lastRenderedPageBreak/>
              <w:t>necessary insurance, completing all required vaccinations and making all necessary immigration arrangements.</w:t>
            </w:r>
          </w:p>
        </w:tc>
        <w:tc>
          <w:tcPr>
            <w:tcW w:w="2500" w:type="pct"/>
            <w:tcBorders>
              <w:top w:val="single" w:sz="4" w:space="0" w:color="auto"/>
              <w:left w:val="single" w:sz="4" w:space="0" w:color="auto"/>
              <w:bottom w:val="single" w:sz="4" w:space="0" w:color="auto"/>
              <w:right w:val="single" w:sz="4" w:space="0" w:color="auto"/>
            </w:tcBorders>
            <w:hideMark/>
          </w:tcPr>
          <w:p w14:paraId="77DC3265" w14:textId="77777777" w:rsidR="00C54FE5" w:rsidRPr="00FA56A8" w:rsidRDefault="00C54FE5" w:rsidP="00A419FA">
            <w:pPr>
              <w:widowControl w:val="0"/>
              <w:spacing w:line="288" w:lineRule="auto"/>
              <w:rPr>
                <w:rFonts w:ascii="Paris2024" w:hAnsi="Paris2024" w:cstheme="majorHAnsi"/>
                <w:i/>
                <w:sz w:val="21"/>
                <w:szCs w:val="21"/>
                <w:lang w:eastAsia="en-US"/>
              </w:rPr>
            </w:pPr>
            <w:r w:rsidRPr="00FA56A8">
              <w:rPr>
                <w:rFonts w:ascii="Paris2024" w:hAnsi="Paris2024" w:cstheme="majorHAnsi"/>
                <w:sz w:val="21"/>
                <w:szCs w:val="21"/>
                <w:lang w:eastAsia="en-US"/>
              </w:rPr>
              <w:lastRenderedPageBreak/>
              <w:t xml:space="preserve">Si le Prestataire est tenu de voyager à l'étranger dans le cadre de l'exécution du Marché, il est responsable de la souscription de toutes les </w:t>
            </w:r>
            <w:r w:rsidRPr="00FA56A8">
              <w:rPr>
                <w:rFonts w:ascii="Paris2024" w:hAnsi="Paris2024" w:cstheme="majorHAnsi"/>
                <w:sz w:val="21"/>
                <w:szCs w:val="21"/>
                <w:lang w:eastAsia="en-US"/>
              </w:rPr>
              <w:lastRenderedPageBreak/>
              <w:t>assurances nécessaires, de la réalisation de toutes les vaccinations requises et d’effectuer toutes les démarches nécessaires en matière d'immigration.</w:t>
            </w:r>
          </w:p>
        </w:tc>
      </w:tr>
    </w:tbl>
    <w:p w14:paraId="1B46AA1E" w14:textId="77777777" w:rsidR="00C54FE5" w:rsidRPr="00FA56A8" w:rsidRDefault="00C54FE5" w:rsidP="00C54FE5">
      <w:pPr>
        <w:widowControl w:val="0"/>
        <w:spacing w:line="288" w:lineRule="auto"/>
        <w:rPr>
          <w:rFonts w:ascii="Paris2024" w:hAnsi="Paris2024"/>
          <w:sz w:val="20"/>
          <w:szCs w:val="20"/>
        </w:rPr>
      </w:pPr>
    </w:p>
    <w:p w14:paraId="00F90131" w14:textId="77777777" w:rsidR="00C54FE5" w:rsidRPr="00FA56A8" w:rsidRDefault="00C54FE5" w:rsidP="00C54FE5">
      <w:pPr>
        <w:keepNext/>
        <w:keepLines/>
        <w:spacing w:line="288" w:lineRule="auto"/>
        <w:jc w:val="both"/>
        <w:rPr>
          <w:rFonts w:ascii="Paris2024" w:hAnsi="Paris2024"/>
          <w:sz w:val="20"/>
          <w:szCs w:val="20"/>
        </w:rPr>
      </w:pPr>
    </w:p>
    <w:p w14:paraId="338ABD49" w14:textId="77777777" w:rsidR="00C54FE5" w:rsidRPr="00973C70" w:rsidRDefault="00C54FE5" w:rsidP="00DB6C1A">
      <w:pPr>
        <w:spacing w:line="288" w:lineRule="auto"/>
        <w:rPr>
          <w:rFonts w:ascii="Paris2024" w:hAnsi="Paris2024"/>
          <w:sz w:val="20"/>
          <w:szCs w:val="20"/>
        </w:rPr>
      </w:pPr>
    </w:p>
    <w:sectPr w:rsidR="00C54FE5" w:rsidRPr="00973C70" w:rsidSect="005B4FFF">
      <w:footerReference w:type="even" r:id="rId22"/>
      <w:footerReference w:type="default" r:id="rId23"/>
      <w:pgSz w:w="11906" w:h="16838"/>
      <w:pgMar w:top="1417" w:right="991"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5A997A" w14:textId="77777777" w:rsidR="002A0C23" w:rsidRDefault="002A0C23">
      <w:r>
        <w:separator/>
      </w:r>
    </w:p>
  </w:endnote>
  <w:endnote w:type="continuationSeparator" w:id="0">
    <w:p w14:paraId="2676E6B4" w14:textId="77777777" w:rsidR="002A0C23" w:rsidRDefault="002A0C23">
      <w:r>
        <w:continuationSeparator/>
      </w:r>
    </w:p>
  </w:endnote>
  <w:endnote w:type="continuationNotice" w:id="1">
    <w:p w14:paraId="76D9E82C" w14:textId="77777777" w:rsidR="002A0C23" w:rsidRDefault="002A0C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MT">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Paris2024">
    <w:panose1 w:val="02010503030201020103"/>
    <w:charset w:val="00"/>
    <w:family w:val="modern"/>
    <w:notTrueType/>
    <w:pitch w:val="variable"/>
    <w:sig w:usb0="0000002F" w:usb1="0000002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Source Sans Pro">
    <w:altName w:val="Source Sans Pro"/>
    <w:charset w:val="00"/>
    <w:family w:val="swiss"/>
    <w:pitch w:val="variable"/>
    <w:sig w:usb0="600002F7" w:usb1="02000001" w:usb2="00000000" w:usb3="00000000" w:csb0="0000019F" w:csb1="00000000"/>
  </w:font>
  <w:font w:name="Paris2024 Semibold">
    <w:panose1 w:val="02010703030201020103"/>
    <w:charset w:val="00"/>
    <w:family w:val="modern"/>
    <w:notTrueType/>
    <w:pitch w:val="variable"/>
    <w:sig w:usb0="0000002F" w:usb1="00000020" w:usb2="00000000" w:usb3="00000000" w:csb0="00000093"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601F4" w14:textId="77777777" w:rsidR="005E7CAA" w:rsidRDefault="005E7CAA" w:rsidP="00577400">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14:paraId="0A05A295" w14:textId="77777777" w:rsidR="005E7CAA" w:rsidRDefault="005E7CAA">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2444D" w14:textId="7EDB8875" w:rsidR="005E7CAA" w:rsidRDefault="005E7CAA" w:rsidP="00577400">
    <w:pPr>
      <w:pStyle w:val="Pieddepage"/>
      <w:framePr w:wrap="around" w:vAnchor="text" w:hAnchor="margin" w:xAlign="center" w:y="1"/>
      <w:rPr>
        <w:rStyle w:val="Numrodepage"/>
      </w:rPr>
    </w:pPr>
    <w:r>
      <w:rPr>
        <w:noProof/>
        <w:color w:val="2B579A"/>
        <w:shd w:val="clear" w:color="auto" w:fill="E6E6E6"/>
      </w:rPr>
      <mc:AlternateContent>
        <mc:Choice Requires="wps">
          <w:drawing>
            <wp:anchor distT="0" distB="0" distL="114300" distR="114300" simplePos="0" relativeHeight="251658240" behindDoc="0" locked="0" layoutInCell="0" allowOverlap="1" wp14:anchorId="470EF966" wp14:editId="3945CB2D">
              <wp:simplePos x="0" y="0"/>
              <wp:positionH relativeFrom="page">
                <wp:posOffset>0</wp:posOffset>
              </wp:positionH>
              <wp:positionV relativeFrom="page">
                <wp:posOffset>10189210</wp:posOffset>
              </wp:positionV>
              <wp:extent cx="7560310" cy="311785"/>
              <wp:effectExtent l="0" t="0" r="0" b="12065"/>
              <wp:wrapNone/>
              <wp:docPr id="1" name="Zone de texte 1" descr="{&quot;HashCode&quot;:1773127019,&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3AD8C7A" w14:textId="28E8EE52" w:rsidR="005E7CAA" w:rsidRPr="00853E4E" w:rsidRDefault="005E7CAA" w:rsidP="00853E4E">
                          <w:pPr>
                            <w:rPr>
                              <w:rFonts w:ascii="Arial Black" w:hAnsi="Arial Black"/>
                              <w:color w:val="006AFF"/>
                              <w:sz w:val="14"/>
                            </w:rPr>
                          </w:pPr>
                          <w:r w:rsidRPr="00853E4E">
                            <w:rPr>
                              <w:rFonts w:ascii="Arial Black" w:hAnsi="Arial Black"/>
                              <w:color w:val="006AFF"/>
                              <w:sz w:val="14"/>
                            </w:rPr>
                            <w:t>C1-INTERNAL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470EF966" id="_x0000_t202" coordsize="21600,21600" o:spt="202" path="m,l,21600r21600,l21600,xe">
              <v:stroke joinstyle="miter"/>
              <v:path gradientshapeok="t" o:connecttype="rect"/>
            </v:shapetype>
            <v:shape id="Zone de texte 1" o:spid="_x0000_s1026" type="#_x0000_t202" alt="{&quot;HashCode&quot;:1773127019,&quot;Height&quot;:841.0,&quot;Width&quot;:595.0,&quot;Placement&quot;:&quot;Footer&quot;,&quot;Index&quot;:&quot;Primary&quot;,&quot;Section&quot;:1,&quot;Top&quot;:0.0,&quot;Left&quot;:0.0}" style="position:absolute;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" o:allowincell="f" filled="f" stroked="f" strokeweight=".5pt">
              <v:textbox inset="20pt,0,,0">
                <w:txbxContent>
                  <w:p w14:paraId="13AD8C7A" w14:textId="28E8EE52" w:rsidR="005E7CAA" w:rsidRPr="00853E4E" w:rsidRDefault="005E7CAA" w:rsidP="00853E4E">
                    <w:pPr>
                      <w:rPr>
                        <w:rFonts w:ascii="Arial Black" w:hAnsi="Arial Black"/>
                        <w:color w:val="006AFF"/>
                        <w:sz w:val="14"/>
                      </w:rPr>
                    </w:pPr>
                    <w:r w:rsidRPr="00853E4E">
                      <w:rPr>
                        <w:rFonts w:ascii="Arial Black" w:hAnsi="Arial Black"/>
                        <w:color w:val="006AFF"/>
                        <w:sz w:val="14"/>
                      </w:rPr>
                      <w:t>C1-INTERNAL</w:t>
                    </w:r>
                  </w:p>
                </w:txbxContent>
              </v:textbox>
              <w10:wrap anchorx="page" anchory="page"/>
            </v:shape>
          </w:pict>
        </mc:Fallback>
      </mc:AlternateContent>
    </w:r>
    <w:r w:rsidRPr="007E1820">
      <w:rPr>
        <w:rStyle w:val="Numrodepage"/>
      </w:rPr>
      <w:t xml:space="preserve">Page </w:t>
    </w:r>
    <w:r w:rsidRPr="007E1820">
      <w:rPr>
        <w:rStyle w:val="Numrodepage"/>
      </w:rPr>
      <w:fldChar w:fldCharType="begin"/>
    </w:r>
    <w:r w:rsidRPr="007E1820">
      <w:rPr>
        <w:rStyle w:val="Numrodepage"/>
      </w:rPr>
      <w:instrText xml:space="preserve"> PAGE </w:instrText>
    </w:r>
    <w:r w:rsidRPr="007E1820">
      <w:rPr>
        <w:rStyle w:val="Numrodepage"/>
      </w:rPr>
      <w:fldChar w:fldCharType="separate"/>
    </w:r>
    <w:r>
      <w:rPr>
        <w:rStyle w:val="Numrodepage"/>
        <w:noProof/>
      </w:rPr>
      <w:t>11</w:t>
    </w:r>
    <w:r w:rsidRPr="007E1820">
      <w:rPr>
        <w:rStyle w:val="Numrodepage"/>
      </w:rPr>
      <w:fldChar w:fldCharType="end"/>
    </w:r>
    <w:r w:rsidRPr="007E1820">
      <w:rPr>
        <w:rStyle w:val="Numrodepage"/>
      </w:rPr>
      <w:t xml:space="preserve"> sur </w:t>
    </w:r>
    <w:r w:rsidRPr="007E1820">
      <w:rPr>
        <w:rStyle w:val="Numrodepage"/>
      </w:rPr>
      <w:fldChar w:fldCharType="begin"/>
    </w:r>
    <w:r w:rsidRPr="007E1820">
      <w:rPr>
        <w:rStyle w:val="Numrodepage"/>
      </w:rPr>
      <w:instrText xml:space="preserve"> NUMPAGES </w:instrText>
    </w:r>
    <w:r w:rsidRPr="007E1820">
      <w:rPr>
        <w:rStyle w:val="Numrodepage"/>
      </w:rPr>
      <w:fldChar w:fldCharType="separate"/>
    </w:r>
    <w:r>
      <w:rPr>
        <w:rStyle w:val="Numrodepage"/>
        <w:noProof/>
      </w:rPr>
      <w:t>50</w:t>
    </w:r>
    <w:r w:rsidRPr="007E1820">
      <w:rPr>
        <w:rStyle w:val="Numrodepage"/>
      </w:rPr>
      <w:fldChar w:fldCharType="end"/>
    </w:r>
  </w:p>
  <w:p w14:paraId="2232ED24" w14:textId="77777777" w:rsidR="005E7CAA" w:rsidRDefault="005E7CA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5FC49B" w14:textId="77777777" w:rsidR="002A0C23" w:rsidRDefault="002A0C23">
      <w:r>
        <w:separator/>
      </w:r>
    </w:p>
  </w:footnote>
  <w:footnote w:type="continuationSeparator" w:id="0">
    <w:p w14:paraId="5CBA0396" w14:textId="77777777" w:rsidR="002A0C23" w:rsidRDefault="002A0C23">
      <w:r>
        <w:continuationSeparator/>
      </w:r>
    </w:p>
  </w:footnote>
  <w:footnote w:type="continuationNotice" w:id="1">
    <w:p w14:paraId="172B70B7" w14:textId="77777777" w:rsidR="002A0C23" w:rsidRDefault="002A0C23"/>
  </w:footnote>
  <w:footnote w:id="2">
    <w:p w14:paraId="66746B0E" w14:textId="77777777" w:rsidR="00AA3AAB" w:rsidRPr="0000486D" w:rsidRDefault="00AA3AAB" w:rsidP="00AA3AAB">
      <w:pPr>
        <w:pStyle w:val="Notedebasdepage"/>
        <w:rPr>
          <w:rFonts w:ascii="Paris2024" w:hAnsi="Paris2024"/>
          <w:sz w:val="16"/>
          <w:szCs w:val="16"/>
        </w:rPr>
      </w:pPr>
      <w:r w:rsidRPr="0000486D">
        <w:rPr>
          <w:rStyle w:val="Appelnotedebasdep"/>
          <w:rFonts w:ascii="Paris2024" w:hAnsi="Paris2024"/>
          <w:sz w:val="16"/>
          <w:szCs w:val="16"/>
        </w:rPr>
        <w:footnoteRef/>
      </w:r>
      <w:r w:rsidRPr="0000486D">
        <w:rPr>
          <w:rFonts w:ascii="Paris2024" w:hAnsi="Paris2024"/>
          <w:sz w:val="16"/>
          <w:szCs w:val="16"/>
        </w:rPr>
        <w:t xml:space="preserve">Un emballage est considéré comme recyclable </w:t>
      </w:r>
      <w:r w:rsidRPr="0000486D">
        <w:rPr>
          <w:rFonts w:ascii="Paris2024" w:hAnsi="Paris2024"/>
          <w:i/>
          <w:sz w:val="16"/>
          <w:szCs w:val="16"/>
        </w:rPr>
        <w:t>en pratique</w:t>
      </w:r>
      <w:r w:rsidRPr="0000486D">
        <w:rPr>
          <w:rFonts w:ascii="Paris2024" w:hAnsi="Paris2024"/>
          <w:sz w:val="16"/>
          <w:szCs w:val="16"/>
        </w:rPr>
        <w:t xml:space="preserve"> lorsqu’il existe un système de collecte, de tri et de recyclage de l’emballage efficient à l’échelle industrielle dans l’Union Européenne.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bullet"/>
      <w:lvlText w:val=""/>
      <w:lvlJc w:val="left"/>
      <w:pPr>
        <w:tabs>
          <w:tab w:val="num" w:pos="851"/>
        </w:tabs>
        <w:ind w:left="851" w:hanging="360"/>
      </w:pPr>
      <w:rPr>
        <w:rFonts w:ascii="Wingdings" w:hAnsi="Wingdings" w:cs="Wingdings"/>
      </w:rPr>
    </w:lvl>
  </w:abstractNum>
  <w:abstractNum w:abstractNumId="1" w15:restartNumberingAfterBreak="0">
    <w:nsid w:val="00000013"/>
    <w:multiLevelType w:val="singleLevel"/>
    <w:tmpl w:val="00000013"/>
    <w:name w:val="WW8Num19"/>
    <w:lvl w:ilvl="0">
      <w:start w:val="1"/>
      <w:numFmt w:val="bullet"/>
      <w:lvlText w:val=""/>
      <w:lvlJc w:val="left"/>
      <w:pPr>
        <w:tabs>
          <w:tab w:val="num" w:pos="0"/>
        </w:tabs>
        <w:ind w:left="770" w:hanging="360"/>
      </w:pPr>
      <w:rPr>
        <w:rFonts w:ascii="Symbol" w:hAnsi="Symbol"/>
      </w:rPr>
    </w:lvl>
  </w:abstractNum>
  <w:abstractNum w:abstractNumId="2" w15:restartNumberingAfterBreak="0">
    <w:nsid w:val="00F85449"/>
    <w:multiLevelType w:val="hybridMultilevel"/>
    <w:tmpl w:val="B39878BA"/>
    <w:lvl w:ilvl="0" w:tplc="EFC89514">
      <w:start w:val="1"/>
      <w:numFmt w:val="decimal"/>
      <w:pStyle w:val="Nv18"/>
      <w:lvlText w:val="Article 18.%1"/>
      <w:lvlJc w:val="left"/>
      <w:pPr>
        <w:ind w:left="1077" w:hanging="360"/>
      </w:pPr>
      <w:rPr>
        <w:rFonts w:hint="default"/>
      </w:rPr>
    </w:lvl>
    <w:lvl w:ilvl="1" w:tplc="040C0019" w:tentative="1">
      <w:start w:val="1"/>
      <w:numFmt w:val="lowerLetter"/>
      <w:lvlText w:val="%2."/>
      <w:lvlJc w:val="left"/>
      <w:pPr>
        <w:ind w:left="1797" w:hanging="360"/>
      </w:pPr>
    </w:lvl>
    <w:lvl w:ilvl="2" w:tplc="040C001B" w:tentative="1">
      <w:start w:val="1"/>
      <w:numFmt w:val="lowerRoman"/>
      <w:lvlText w:val="%3."/>
      <w:lvlJc w:val="right"/>
      <w:pPr>
        <w:ind w:left="2517" w:hanging="180"/>
      </w:pPr>
    </w:lvl>
    <w:lvl w:ilvl="3" w:tplc="040C000F" w:tentative="1">
      <w:start w:val="1"/>
      <w:numFmt w:val="decimal"/>
      <w:lvlText w:val="%4."/>
      <w:lvlJc w:val="left"/>
      <w:pPr>
        <w:ind w:left="3237" w:hanging="360"/>
      </w:pPr>
    </w:lvl>
    <w:lvl w:ilvl="4" w:tplc="040C0019" w:tentative="1">
      <w:start w:val="1"/>
      <w:numFmt w:val="lowerLetter"/>
      <w:lvlText w:val="%5."/>
      <w:lvlJc w:val="left"/>
      <w:pPr>
        <w:ind w:left="3957" w:hanging="360"/>
      </w:pPr>
    </w:lvl>
    <w:lvl w:ilvl="5" w:tplc="040C001B" w:tentative="1">
      <w:start w:val="1"/>
      <w:numFmt w:val="lowerRoman"/>
      <w:lvlText w:val="%6."/>
      <w:lvlJc w:val="right"/>
      <w:pPr>
        <w:ind w:left="4677" w:hanging="180"/>
      </w:pPr>
    </w:lvl>
    <w:lvl w:ilvl="6" w:tplc="040C000F" w:tentative="1">
      <w:start w:val="1"/>
      <w:numFmt w:val="decimal"/>
      <w:lvlText w:val="%7."/>
      <w:lvlJc w:val="left"/>
      <w:pPr>
        <w:ind w:left="5397" w:hanging="360"/>
      </w:pPr>
    </w:lvl>
    <w:lvl w:ilvl="7" w:tplc="040C0019" w:tentative="1">
      <w:start w:val="1"/>
      <w:numFmt w:val="lowerLetter"/>
      <w:lvlText w:val="%8."/>
      <w:lvlJc w:val="left"/>
      <w:pPr>
        <w:ind w:left="6117" w:hanging="360"/>
      </w:pPr>
    </w:lvl>
    <w:lvl w:ilvl="8" w:tplc="040C001B" w:tentative="1">
      <w:start w:val="1"/>
      <w:numFmt w:val="lowerRoman"/>
      <w:lvlText w:val="%9."/>
      <w:lvlJc w:val="right"/>
      <w:pPr>
        <w:ind w:left="6837" w:hanging="180"/>
      </w:pPr>
    </w:lvl>
  </w:abstractNum>
  <w:abstractNum w:abstractNumId="3" w15:restartNumberingAfterBreak="0">
    <w:nsid w:val="02D31AD7"/>
    <w:multiLevelType w:val="hybridMultilevel"/>
    <w:tmpl w:val="DAC8D8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2E15C3A"/>
    <w:multiLevelType w:val="hybridMultilevel"/>
    <w:tmpl w:val="90C0B0F2"/>
    <w:lvl w:ilvl="0" w:tplc="AA4E0198">
      <w:start w:val="1"/>
      <w:numFmt w:val="bullet"/>
      <w:lvlText w:val="-"/>
      <w:lvlJc w:val="left"/>
      <w:pPr>
        <w:ind w:left="720" w:hanging="360"/>
      </w:pPr>
      <w:rPr>
        <w:rFonts w:ascii="Calibri" w:hAnsi="Calibri" w:hint="default"/>
      </w:rPr>
    </w:lvl>
    <w:lvl w:ilvl="1" w:tplc="9EBAD328">
      <w:start w:val="1"/>
      <w:numFmt w:val="bullet"/>
      <w:lvlText w:val="o"/>
      <w:lvlJc w:val="left"/>
      <w:pPr>
        <w:ind w:left="1440" w:hanging="360"/>
      </w:pPr>
      <w:rPr>
        <w:rFonts w:ascii="Courier New" w:hAnsi="Courier New" w:hint="default"/>
      </w:rPr>
    </w:lvl>
    <w:lvl w:ilvl="2" w:tplc="2E783262">
      <w:start w:val="1"/>
      <w:numFmt w:val="bullet"/>
      <w:lvlText w:val=""/>
      <w:lvlJc w:val="left"/>
      <w:pPr>
        <w:ind w:left="2160" w:hanging="360"/>
      </w:pPr>
      <w:rPr>
        <w:rFonts w:ascii="Wingdings" w:hAnsi="Wingdings" w:hint="default"/>
      </w:rPr>
    </w:lvl>
    <w:lvl w:ilvl="3" w:tplc="62805D58">
      <w:start w:val="1"/>
      <w:numFmt w:val="bullet"/>
      <w:lvlText w:val=""/>
      <w:lvlJc w:val="left"/>
      <w:pPr>
        <w:ind w:left="2880" w:hanging="360"/>
      </w:pPr>
      <w:rPr>
        <w:rFonts w:ascii="Symbol" w:hAnsi="Symbol" w:hint="default"/>
      </w:rPr>
    </w:lvl>
    <w:lvl w:ilvl="4" w:tplc="7C684942">
      <w:start w:val="1"/>
      <w:numFmt w:val="bullet"/>
      <w:lvlText w:val="o"/>
      <w:lvlJc w:val="left"/>
      <w:pPr>
        <w:ind w:left="3600" w:hanging="360"/>
      </w:pPr>
      <w:rPr>
        <w:rFonts w:ascii="Courier New" w:hAnsi="Courier New" w:hint="default"/>
      </w:rPr>
    </w:lvl>
    <w:lvl w:ilvl="5" w:tplc="DD324F76">
      <w:start w:val="1"/>
      <w:numFmt w:val="bullet"/>
      <w:lvlText w:val=""/>
      <w:lvlJc w:val="left"/>
      <w:pPr>
        <w:ind w:left="4320" w:hanging="360"/>
      </w:pPr>
      <w:rPr>
        <w:rFonts w:ascii="Wingdings" w:hAnsi="Wingdings" w:hint="default"/>
      </w:rPr>
    </w:lvl>
    <w:lvl w:ilvl="6" w:tplc="BE541042">
      <w:start w:val="1"/>
      <w:numFmt w:val="bullet"/>
      <w:lvlText w:val=""/>
      <w:lvlJc w:val="left"/>
      <w:pPr>
        <w:ind w:left="5040" w:hanging="360"/>
      </w:pPr>
      <w:rPr>
        <w:rFonts w:ascii="Symbol" w:hAnsi="Symbol" w:hint="default"/>
      </w:rPr>
    </w:lvl>
    <w:lvl w:ilvl="7" w:tplc="041AA682">
      <w:start w:val="1"/>
      <w:numFmt w:val="bullet"/>
      <w:lvlText w:val="o"/>
      <w:lvlJc w:val="left"/>
      <w:pPr>
        <w:ind w:left="5760" w:hanging="360"/>
      </w:pPr>
      <w:rPr>
        <w:rFonts w:ascii="Courier New" w:hAnsi="Courier New" w:hint="default"/>
      </w:rPr>
    </w:lvl>
    <w:lvl w:ilvl="8" w:tplc="6382E478">
      <w:start w:val="1"/>
      <w:numFmt w:val="bullet"/>
      <w:lvlText w:val=""/>
      <w:lvlJc w:val="left"/>
      <w:pPr>
        <w:ind w:left="6480" w:hanging="360"/>
      </w:pPr>
      <w:rPr>
        <w:rFonts w:ascii="Wingdings" w:hAnsi="Wingdings" w:hint="default"/>
      </w:rPr>
    </w:lvl>
  </w:abstractNum>
  <w:abstractNum w:abstractNumId="5" w15:restartNumberingAfterBreak="0">
    <w:nsid w:val="041554E1"/>
    <w:multiLevelType w:val="hybridMultilevel"/>
    <w:tmpl w:val="15E8DF6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 w15:restartNumberingAfterBreak="0">
    <w:nsid w:val="09F416BA"/>
    <w:multiLevelType w:val="hybridMultilevel"/>
    <w:tmpl w:val="1A7EBD28"/>
    <w:lvl w:ilvl="0" w:tplc="13E0BCEC">
      <w:start w:val="3"/>
      <w:numFmt w:val="bullet"/>
      <w:lvlText w:val="-"/>
      <w:lvlJc w:val="left"/>
      <w:pPr>
        <w:ind w:left="722" w:hanging="360"/>
      </w:pPr>
      <w:rPr>
        <w:rFonts w:ascii="Garamond" w:eastAsia="Times New Roman" w:hAnsi="Garamond" w:cs="ArialMT" w:hint="default"/>
        <w:color w:val="000000"/>
      </w:rPr>
    </w:lvl>
    <w:lvl w:ilvl="1" w:tplc="040C0003" w:tentative="1">
      <w:start w:val="1"/>
      <w:numFmt w:val="bullet"/>
      <w:lvlText w:val="o"/>
      <w:lvlJc w:val="left"/>
      <w:pPr>
        <w:ind w:left="1442" w:hanging="360"/>
      </w:pPr>
      <w:rPr>
        <w:rFonts w:ascii="Courier New" w:hAnsi="Courier New" w:cs="Courier New" w:hint="default"/>
      </w:rPr>
    </w:lvl>
    <w:lvl w:ilvl="2" w:tplc="040C0005" w:tentative="1">
      <w:start w:val="1"/>
      <w:numFmt w:val="bullet"/>
      <w:lvlText w:val=""/>
      <w:lvlJc w:val="left"/>
      <w:pPr>
        <w:ind w:left="2162" w:hanging="360"/>
      </w:pPr>
      <w:rPr>
        <w:rFonts w:ascii="Wingdings" w:hAnsi="Wingdings" w:hint="default"/>
      </w:rPr>
    </w:lvl>
    <w:lvl w:ilvl="3" w:tplc="040C0001" w:tentative="1">
      <w:start w:val="1"/>
      <w:numFmt w:val="bullet"/>
      <w:lvlText w:val=""/>
      <w:lvlJc w:val="left"/>
      <w:pPr>
        <w:ind w:left="2882" w:hanging="360"/>
      </w:pPr>
      <w:rPr>
        <w:rFonts w:ascii="Symbol" w:hAnsi="Symbol" w:hint="default"/>
      </w:rPr>
    </w:lvl>
    <w:lvl w:ilvl="4" w:tplc="040C0003" w:tentative="1">
      <w:start w:val="1"/>
      <w:numFmt w:val="bullet"/>
      <w:lvlText w:val="o"/>
      <w:lvlJc w:val="left"/>
      <w:pPr>
        <w:ind w:left="3602" w:hanging="360"/>
      </w:pPr>
      <w:rPr>
        <w:rFonts w:ascii="Courier New" w:hAnsi="Courier New" w:cs="Courier New" w:hint="default"/>
      </w:rPr>
    </w:lvl>
    <w:lvl w:ilvl="5" w:tplc="040C0005" w:tentative="1">
      <w:start w:val="1"/>
      <w:numFmt w:val="bullet"/>
      <w:lvlText w:val=""/>
      <w:lvlJc w:val="left"/>
      <w:pPr>
        <w:ind w:left="4322" w:hanging="360"/>
      </w:pPr>
      <w:rPr>
        <w:rFonts w:ascii="Wingdings" w:hAnsi="Wingdings" w:hint="default"/>
      </w:rPr>
    </w:lvl>
    <w:lvl w:ilvl="6" w:tplc="040C0001" w:tentative="1">
      <w:start w:val="1"/>
      <w:numFmt w:val="bullet"/>
      <w:lvlText w:val=""/>
      <w:lvlJc w:val="left"/>
      <w:pPr>
        <w:ind w:left="5042" w:hanging="360"/>
      </w:pPr>
      <w:rPr>
        <w:rFonts w:ascii="Symbol" w:hAnsi="Symbol" w:hint="default"/>
      </w:rPr>
    </w:lvl>
    <w:lvl w:ilvl="7" w:tplc="040C0003" w:tentative="1">
      <w:start w:val="1"/>
      <w:numFmt w:val="bullet"/>
      <w:lvlText w:val="o"/>
      <w:lvlJc w:val="left"/>
      <w:pPr>
        <w:ind w:left="5762" w:hanging="360"/>
      </w:pPr>
      <w:rPr>
        <w:rFonts w:ascii="Courier New" w:hAnsi="Courier New" w:cs="Courier New" w:hint="default"/>
      </w:rPr>
    </w:lvl>
    <w:lvl w:ilvl="8" w:tplc="040C0005" w:tentative="1">
      <w:start w:val="1"/>
      <w:numFmt w:val="bullet"/>
      <w:lvlText w:val=""/>
      <w:lvlJc w:val="left"/>
      <w:pPr>
        <w:ind w:left="6482" w:hanging="360"/>
      </w:pPr>
      <w:rPr>
        <w:rFonts w:ascii="Wingdings" w:hAnsi="Wingdings" w:hint="default"/>
      </w:rPr>
    </w:lvl>
  </w:abstractNum>
  <w:abstractNum w:abstractNumId="7" w15:restartNumberingAfterBreak="0">
    <w:nsid w:val="0A8D7D77"/>
    <w:multiLevelType w:val="hybridMultilevel"/>
    <w:tmpl w:val="36EC8398"/>
    <w:lvl w:ilvl="0" w:tplc="D34EDC72">
      <w:start w:val="1"/>
      <w:numFmt w:val="lowerRoman"/>
      <w:lvlText w:val="%1)"/>
      <w:lvlJc w:val="left"/>
      <w:pPr>
        <w:ind w:left="2136" w:hanging="720"/>
      </w:pPr>
      <w:rPr>
        <w:rFonts w:hint="default"/>
        <w:i/>
      </w:rPr>
    </w:lvl>
    <w:lvl w:ilvl="1" w:tplc="040C0019" w:tentative="1">
      <w:start w:val="1"/>
      <w:numFmt w:val="lowerLetter"/>
      <w:lvlText w:val="%2."/>
      <w:lvlJc w:val="left"/>
      <w:pPr>
        <w:ind w:left="2496" w:hanging="360"/>
      </w:pPr>
    </w:lvl>
    <w:lvl w:ilvl="2" w:tplc="040C001B" w:tentative="1">
      <w:start w:val="1"/>
      <w:numFmt w:val="lowerRoman"/>
      <w:lvlText w:val="%3."/>
      <w:lvlJc w:val="right"/>
      <w:pPr>
        <w:ind w:left="3216" w:hanging="180"/>
      </w:pPr>
    </w:lvl>
    <w:lvl w:ilvl="3" w:tplc="040C000F" w:tentative="1">
      <w:start w:val="1"/>
      <w:numFmt w:val="decimal"/>
      <w:lvlText w:val="%4."/>
      <w:lvlJc w:val="left"/>
      <w:pPr>
        <w:ind w:left="3936" w:hanging="360"/>
      </w:pPr>
    </w:lvl>
    <w:lvl w:ilvl="4" w:tplc="040C0019" w:tentative="1">
      <w:start w:val="1"/>
      <w:numFmt w:val="lowerLetter"/>
      <w:lvlText w:val="%5."/>
      <w:lvlJc w:val="left"/>
      <w:pPr>
        <w:ind w:left="4656" w:hanging="360"/>
      </w:pPr>
    </w:lvl>
    <w:lvl w:ilvl="5" w:tplc="040C001B" w:tentative="1">
      <w:start w:val="1"/>
      <w:numFmt w:val="lowerRoman"/>
      <w:lvlText w:val="%6."/>
      <w:lvlJc w:val="right"/>
      <w:pPr>
        <w:ind w:left="5376" w:hanging="180"/>
      </w:pPr>
    </w:lvl>
    <w:lvl w:ilvl="6" w:tplc="040C000F" w:tentative="1">
      <w:start w:val="1"/>
      <w:numFmt w:val="decimal"/>
      <w:lvlText w:val="%7."/>
      <w:lvlJc w:val="left"/>
      <w:pPr>
        <w:ind w:left="6096" w:hanging="360"/>
      </w:pPr>
    </w:lvl>
    <w:lvl w:ilvl="7" w:tplc="040C0019" w:tentative="1">
      <w:start w:val="1"/>
      <w:numFmt w:val="lowerLetter"/>
      <w:lvlText w:val="%8."/>
      <w:lvlJc w:val="left"/>
      <w:pPr>
        <w:ind w:left="6816" w:hanging="360"/>
      </w:pPr>
    </w:lvl>
    <w:lvl w:ilvl="8" w:tplc="040C001B" w:tentative="1">
      <w:start w:val="1"/>
      <w:numFmt w:val="lowerRoman"/>
      <w:lvlText w:val="%9."/>
      <w:lvlJc w:val="right"/>
      <w:pPr>
        <w:ind w:left="7536" w:hanging="180"/>
      </w:pPr>
    </w:lvl>
  </w:abstractNum>
  <w:abstractNum w:abstractNumId="8" w15:restartNumberingAfterBreak="0">
    <w:nsid w:val="0A977554"/>
    <w:multiLevelType w:val="hybridMultilevel"/>
    <w:tmpl w:val="4052F0D2"/>
    <w:lvl w:ilvl="0" w:tplc="6380AED2">
      <w:start w:val="1"/>
      <w:numFmt w:val="decimal"/>
      <w:pStyle w:val="Nv19"/>
      <w:lvlText w:val="Article 19.%1"/>
      <w:lvlJc w:val="left"/>
      <w:pPr>
        <w:ind w:left="1077" w:hanging="360"/>
      </w:pPr>
      <w:rPr>
        <w:rFonts w:hint="default"/>
      </w:rPr>
    </w:lvl>
    <w:lvl w:ilvl="1" w:tplc="040C0019" w:tentative="1">
      <w:start w:val="1"/>
      <w:numFmt w:val="lowerLetter"/>
      <w:lvlText w:val="%2."/>
      <w:lvlJc w:val="left"/>
      <w:pPr>
        <w:ind w:left="1797" w:hanging="360"/>
      </w:pPr>
    </w:lvl>
    <w:lvl w:ilvl="2" w:tplc="040C001B" w:tentative="1">
      <w:start w:val="1"/>
      <w:numFmt w:val="lowerRoman"/>
      <w:lvlText w:val="%3."/>
      <w:lvlJc w:val="right"/>
      <w:pPr>
        <w:ind w:left="2517" w:hanging="180"/>
      </w:pPr>
    </w:lvl>
    <w:lvl w:ilvl="3" w:tplc="040C000F" w:tentative="1">
      <w:start w:val="1"/>
      <w:numFmt w:val="decimal"/>
      <w:lvlText w:val="%4."/>
      <w:lvlJc w:val="left"/>
      <w:pPr>
        <w:ind w:left="3237" w:hanging="360"/>
      </w:pPr>
    </w:lvl>
    <w:lvl w:ilvl="4" w:tplc="040C0019" w:tentative="1">
      <w:start w:val="1"/>
      <w:numFmt w:val="lowerLetter"/>
      <w:lvlText w:val="%5."/>
      <w:lvlJc w:val="left"/>
      <w:pPr>
        <w:ind w:left="3957" w:hanging="360"/>
      </w:pPr>
    </w:lvl>
    <w:lvl w:ilvl="5" w:tplc="040C001B" w:tentative="1">
      <w:start w:val="1"/>
      <w:numFmt w:val="lowerRoman"/>
      <w:lvlText w:val="%6."/>
      <w:lvlJc w:val="right"/>
      <w:pPr>
        <w:ind w:left="4677" w:hanging="180"/>
      </w:pPr>
    </w:lvl>
    <w:lvl w:ilvl="6" w:tplc="040C000F" w:tentative="1">
      <w:start w:val="1"/>
      <w:numFmt w:val="decimal"/>
      <w:lvlText w:val="%7."/>
      <w:lvlJc w:val="left"/>
      <w:pPr>
        <w:ind w:left="5397" w:hanging="360"/>
      </w:pPr>
    </w:lvl>
    <w:lvl w:ilvl="7" w:tplc="040C0019" w:tentative="1">
      <w:start w:val="1"/>
      <w:numFmt w:val="lowerLetter"/>
      <w:lvlText w:val="%8."/>
      <w:lvlJc w:val="left"/>
      <w:pPr>
        <w:ind w:left="6117" w:hanging="360"/>
      </w:pPr>
    </w:lvl>
    <w:lvl w:ilvl="8" w:tplc="040C001B" w:tentative="1">
      <w:start w:val="1"/>
      <w:numFmt w:val="lowerRoman"/>
      <w:lvlText w:val="%9."/>
      <w:lvlJc w:val="right"/>
      <w:pPr>
        <w:ind w:left="6837" w:hanging="180"/>
      </w:pPr>
    </w:lvl>
  </w:abstractNum>
  <w:abstractNum w:abstractNumId="9" w15:restartNumberingAfterBreak="0">
    <w:nsid w:val="0C513EB4"/>
    <w:multiLevelType w:val="hybridMultilevel"/>
    <w:tmpl w:val="81CAB88A"/>
    <w:lvl w:ilvl="0" w:tplc="339E9C1A">
      <w:start w:val="1"/>
      <w:numFmt w:val="decimal"/>
      <w:pStyle w:val="S-Nv72"/>
      <w:lvlText w:val="7.2.%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0D746005"/>
    <w:multiLevelType w:val="hybridMultilevel"/>
    <w:tmpl w:val="23B88C0A"/>
    <w:lvl w:ilvl="0" w:tplc="EADCB796">
      <w:start w:val="1"/>
      <w:numFmt w:val="decimal"/>
      <w:pStyle w:val="Nv5"/>
      <w:lvlText w:val="Article 5.%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0FC23CC0"/>
    <w:multiLevelType w:val="hybridMultilevel"/>
    <w:tmpl w:val="C6ECFBC2"/>
    <w:lvl w:ilvl="0" w:tplc="0C1835C2">
      <w:start w:val="1"/>
      <w:numFmt w:val="lowerRoman"/>
      <w:lvlText w:val="%1)"/>
      <w:lvlJc w:val="left"/>
      <w:pPr>
        <w:ind w:left="2136" w:hanging="720"/>
      </w:pPr>
      <w:rPr>
        <w:rFonts w:hint="default"/>
      </w:rPr>
    </w:lvl>
    <w:lvl w:ilvl="1" w:tplc="040C0019" w:tentative="1">
      <w:start w:val="1"/>
      <w:numFmt w:val="lowerLetter"/>
      <w:lvlText w:val="%2."/>
      <w:lvlJc w:val="left"/>
      <w:pPr>
        <w:ind w:left="2496" w:hanging="360"/>
      </w:pPr>
    </w:lvl>
    <w:lvl w:ilvl="2" w:tplc="040C001B" w:tentative="1">
      <w:start w:val="1"/>
      <w:numFmt w:val="lowerRoman"/>
      <w:lvlText w:val="%3."/>
      <w:lvlJc w:val="right"/>
      <w:pPr>
        <w:ind w:left="3216" w:hanging="180"/>
      </w:pPr>
    </w:lvl>
    <w:lvl w:ilvl="3" w:tplc="040C000F" w:tentative="1">
      <w:start w:val="1"/>
      <w:numFmt w:val="decimal"/>
      <w:lvlText w:val="%4."/>
      <w:lvlJc w:val="left"/>
      <w:pPr>
        <w:ind w:left="3936" w:hanging="360"/>
      </w:pPr>
    </w:lvl>
    <w:lvl w:ilvl="4" w:tplc="040C0019" w:tentative="1">
      <w:start w:val="1"/>
      <w:numFmt w:val="lowerLetter"/>
      <w:lvlText w:val="%5."/>
      <w:lvlJc w:val="left"/>
      <w:pPr>
        <w:ind w:left="4656" w:hanging="360"/>
      </w:pPr>
    </w:lvl>
    <w:lvl w:ilvl="5" w:tplc="040C001B" w:tentative="1">
      <w:start w:val="1"/>
      <w:numFmt w:val="lowerRoman"/>
      <w:lvlText w:val="%6."/>
      <w:lvlJc w:val="right"/>
      <w:pPr>
        <w:ind w:left="5376" w:hanging="180"/>
      </w:pPr>
    </w:lvl>
    <w:lvl w:ilvl="6" w:tplc="040C000F" w:tentative="1">
      <w:start w:val="1"/>
      <w:numFmt w:val="decimal"/>
      <w:lvlText w:val="%7."/>
      <w:lvlJc w:val="left"/>
      <w:pPr>
        <w:ind w:left="6096" w:hanging="360"/>
      </w:pPr>
    </w:lvl>
    <w:lvl w:ilvl="7" w:tplc="040C0019" w:tentative="1">
      <w:start w:val="1"/>
      <w:numFmt w:val="lowerLetter"/>
      <w:lvlText w:val="%8."/>
      <w:lvlJc w:val="left"/>
      <w:pPr>
        <w:ind w:left="6816" w:hanging="360"/>
      </w:pPr>
    </w:lvl>
    <w:lvl w:ilvl="8" w:tplc="040C001B" w:tentative="1">
      <w:start w:val="1"/>
      <w:numFmt w:val="lowerRoman"/>
      <w:lvlText w:val="%9."/>
      <w:lvlJc w:val="right"/>
      <w:pPr>
        <w:ind w:left="7536" w:hanging="180"/>
      </w:pPr>
    </w:lvl>
  </w:abstractNum>
  <w:abstractNum w:abstractNumId="12" w15:restartNumberingAfterBreak="0">
    <w:nsid w:val="10D87179"/>
    <w:multiLevelType w:val="multilevel"/>
    <w:tmpl w:val="040C001D"/>
    <w:styleLink w:val="Article"/>
    <w:lvl w:ilvl="0">
      <w:start w:val="1"/>
      <w:numFmt w:val="none"/>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1AB09CD"/>
    <w:multiLevelType w:val="hybridMultilevel"/>
    <w:tmpl w:val="44CA5202"/>
    <w:lvl w:ilvl="0" w:tplc="15D01202">
      <w:start w:val="1"/>
      <w:numFmt w:val="decimal"/>
      <w:pStyle w:val="S-Nv33"/>
      <w:lvlText w:val="3.3.%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14A957A3"/>
    <w:multiLevelType w:val="multilevel"/>
    <w:tmpl w:val="C3A8A908"/>
    <w:lvl w:ilvl="0">
      <w:start w:val="1"/>
      <w:numFmt w:val="decimal"/>
      <w:pStyle w:val="Jo1"/>
      <w:lvlText w:val="%1."/>
      <w:lvlJc w:val="left"/>
      <w:pPr>
        <w:tabs>
          <w:tab w:val="num" w:pos="720"/>
        </w:tabs>
        <w:ind w:left="720" w:hanging="720"/>
      </w:pPr>
      <w:rPr>
        <w:rFonts w:ascii="Arial" w:hAnsi="Arial" w:cs="Arial" w:hint="default"/>
        <w:b w:val="0"/>
        <w:i w:val="0"/>
        <w:strike w:val="0"/>
        <w:dstrike w:val="0"/>
        <w:sz w:val="20"/>
        <w:szCs w:val="20"/>
        <w:u w:val="none"/>
        <w:effect w:val="none"/>
      </w:rPr>
    </w:lvl>
    <w:lvl w:ilvl="1">
      <w:start w:val="1"/>
      <w:numFmt w:val="decimal"/>
      <w:pStyle w:val="Jo2"/>
      <w:lvlText w:val="%1.%2"/>
      <w:lvlJc w:val="left"/>
      <w:pPr>
        <w:tabs>
          <w:tab w:val="num" w:pos="720"/>
        </w:tabs>
        <w:ind w:left="720" w:hanging="720"/>
      </w:pPr>
      <w:rPr>
        <w:b w:val="0"/>
        <w:strike w:val="0"/>
        <w:dstrike w:val="0"/>
        <w:u w:val="none"/>
        <w:effect w:val="none"/>
      </w:rPr>
    </w:lvl>
    <w:lvl w:ilvl="2">
      <w:start w:val="1"/>
      <w:numFmt w:val="decimal"/>
      <w:pStyle w:val="Jo3"/>
      <w:lvlText w:val="%1.%2.%3"/>
      <w:lvlJc w:val="left"/>
      <w:pPr>
        <w:tabs>
          <w:tab w:val="num" w:pos="1440"/>
        </w:tabs>
        <w:ind w:left="1440" w:hanging="720"/>
      </w:pPr>
    </w:lvl>
    <w:lvl w:ilvl="3">
      <w:start w:val="1"/>
      <w:numFmt w:val="decimal"/>
      <w:pStyle w:val="Jo4"/>
      <w:lvlText w:val="%1.%2.%3.%4"/>
      <w:lvlJc w:val="left"/>
      <w:pPr>
        <w:tabs>
          <w:tab w:val="num" w:pos="2592"/>
        </w:tabs>
        <w:ind w:left="2592" w:hanging="1152"/>
      </w:pPr>
    </w:lvl>
    <w:lvl w:ilvl="4">
      <w:start w:val="1"/>
      <w:numFmt w:val="upperLetter"/>
      <w:lvlText w:val="(%5)"/>
      <w:lvlJc w:val="left"/>
      <w:pPr>
        <w:tabs>
          <w:tab w:val="num" w:pos="2160"/>
        </w:tabs>
        <w:ind w:left="2160" w:hanging="432"/>
      </w:pPr>
    </w:lvl>
    <w:lvl w:ilvl="5">
      <w:start w:val="1"/>
      <w:numFmt w:val="upperRoman"/>
      <w:lvlText w:val="(%6)"/>
      <w:lvlJc w:val="left"/>
      <w:pPr>
        <w:tabs>
          <w:tab w:val="num" w:pos="2592"/>
        </w:tabs>
        <w:ind w:left="2592" w:hanging="432"/>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numFmt w:val="lowerRoman"/>
      <w:lvlText w:val="%9."/>
      <w:lvlJc w:val="left"/>
      <w:pPr>
        <w:tabs>
          <w:tab w:val="num" w:pos="3240"/>
        </w:tabs>
        <w:ind w:left="3240" w:hanging="360"/>
      </w:pPr>
    </w:lvl>
  </w:abstractNum>
  <w:abstractNum w:abstractNumId="15" w15:restartNumberingAfterBreak="0">
    <w:nsid w:val="14D014D4"/>
    <w:multiLevelType w:val="hybridMultilevel"/>
    <w:tmpl w:val="ED4896BE"/>
    <w:lvl w:ilvl="0" w:tplc="43709300">
      <w:numFmt w:val="bullet"/>
      <w:lvlText w:val="-"/>
      <w:lvlJc w:val="left"/>
      <w:pPr>
        <w:ind w:left="720" w:hanging="360"/>
      </w:pPr>
      <w:rPr>
        <w:rFonts w:ascii="Paris2024" w:eastAsia="Times New Roman" w:hAnsi="Paris2024"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153672C3"/>
    <w:multiLevelType w:val="hybridMultilevel"/>
    <w:tmpl w:val="E384037A"/>
    <w:lvl w:ilvl="0" w:tplc="6F7693AC">
      <w:start w:val="1"/>
      <w:numFmt w:val="bullet"/>
      <w:lvlText w:val="-"/>
      <w:lvlJc w:val="left"/>
      <w:pPr>
        <w:ind w:left="1080" w:hanging="360"/>
      </w:pPr>
      <w:rPr>
        <w:rFonts w:ascii="Arial Narrow" w:eastAsia="Times New Roman" w:hAnsi="Arial Narrow"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7" w15:restartNumberingAfterBreak="0">
    <w:nsid w:val="161C6BB2"/>
    <w:multiLevelType w:val="hybridMultilevel"/>
    <w:tmpl w:val="B4580196"/>
    <w:lvl w:ilvl="0" w:tplc="E0B4DA3E">
      <w:numFmt w:val="bullet"/>
      <w:lvlText w:val="-"/>
      <w:lvlJc w:val="left"/>
      <w:pPr>
        <w:ind w:left="720" w:hanging="360"/>
      </w:pPr>
      <w:rPr>
        <w:rFonts w:ascii="Arial" w:eastAsia="Calibr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16D104AF"/>
    <w:multiLevelType w:val="hybridMultilevel"/>
    <w:tmpl w:val="2FE4AEE8"/>
    <w:lvl w:ilvl="0" w:tplc="2F7AE1B2">
      <w:start w:val="1"/>
      <w:numFmt w:val="decimal"/>
      <w:pStyle w:val="S-Nv62"/>
      <w:lvlText w:val="6.2.%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17CB7367"/>
    <w:multiLevelType w:val="hybridMultilevel"/>
    <w:tmpl w:val="F7ECCC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191611B5"/>
    <w:multiLevelType w:val="hybridMultilevel"/>
    <w:tmpl w:val="487C21A4"/>
    <w:lvl w:ilvl="0" w:tplc="0AE8CC48">
      <w:start w:val="4"/>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193F43C6"/>
    <w:multiLevelType w:val="hybridMultilevel"/>
    <w:tmpl w:val="B8029B58"/>
    <w:lvl w:ilvl="0" w:tplc="F3A6B85E">
      <w:start w:val="1"/>
      <w:numFmt w:val="decimal"/>
      <w:pStyle w:val="Nv12"/>
      <w:lvlText w:val="Article 12.%1"/>
      <w:lvlJc w:val="left"/>
      <w:pPr>
        <w:ind w:left="1434" w:hanging="360"/>
      </w:pPr>
      <w:rPr>
        <w:rFonts w:hint="default"/>
      </w:rPr>
    </w:lvl>
    <w:lvl w:ilvl="1" w:tplc="040C0019" w:tentative="1">
      <w:start w:val="1"/>
      <w:numFmt w:val="lowerLetter"/>
      <w:lvlText w:val="%2."/>
      <w:lvlJc w:val="left"/>
      <w:pPr>
        <w:ind w:left="2154" w:hanging="360"/>
      </w:pPr>
    </w:lvl>
    <w:lvl w:ilvl="2" w:tplc="040C001B" w:tentative="1">
      <w:start w:val="1"/>
      <w:numFmt w:val="lowerRoman"/>
      <w:lvlText w:val="%3."/>
      <w:lvlJc w:val="right"/>
      <w:pPr>
        <w:ind w:left="2874" w:hanging="180"/>
      </w:pPr>
    </w:lvl>
    <w:lvl w:ilvl="3" w:tplc="040C000F" w:tentative="1">
      <w:start w:val="1"/>
      <w:numFmt w:val="decimal"/>
      <w:lvlText w:val="%4."/>
      <w:lvlJc w:val="left"/>
      <w:pPr>
        <w:ind w:left="3594" w:hanging="360"/>
      </w:pPr>
    </w:lvl>
    <w:lvl w:ilvl="4" w:tplc="040C0019" w:tentative="1">
      <w:start w:val="1"/>
      <w:numFmt w:val="lowerLetter"/>
      <w:lvlText w:val="%5."/>
      <w:lvlJc w:val="left"/>
      <w:pPr>
        <w:ind w:left="4314" w:hanging="360"/>
      </w:pPr>
    </w:lvl>
    <w:lvl w:ilvl="5" w:tplc="040C001B" w:tentative="1">
      <w:start w:val="1"/>
      <w:numFmt w:val="lowerRoman"/>
      <w:lvlText w:val="%6."/>
      <w:lvlJc w:val="right"/>
      <w:pPr>
        <w:ind w:left="5034" w:hanging="180"/>
      </w:pPr>
    </w:lvl>
    <w:lvl w:ilvl="6" w:tplc="040C000F" w:tentative="1">
      <w:start w:val="1"/>
      <w:numFmt w:val="decimal"/>
      <w:lvlText w:val="%7."/>
      <w:lvlJc w:val="left"/>
      <w:pPr>
        <w:ind w:left="5754" w:hanging="360"/>
      </w:pPr>
    </w:lvl>
    <w:lvl w:ilvl="7" w:tplc="040C0019" w:tentative="1">
      <w:start w:val="1"/>
      <w:numFmt w:val="lowerLetter"/>
      <w:lvlText w:val="%8."/>
      <w:lvlJc w:val="left"/>
      <w:pPr>
        <w:ind w:left="6474" w:hanging="360"/>
      </w:pPr>
    </w:lvl>
    <w:lvl w:ilvl="8" w:tplc="040C001B" w:tentative="1">
      <w:start w:val="1"/>
      <w:numFmt w:val="lowerRoman"/>
      <w:lvlText w:val="%9."/>
      <w:lvlJc w:val="right"/>
      <w:pPr>
        <w:ind w:left="7194" w:hanging="180"/>
      </w:pPr>
    </w:lvl>
  </w:abstractNum>
  <w:abstractNum w:abstractNumId="22" w15:restartNumberingAfterBreak="0">
    <w:nsid w:val="19F747E6"/>
    <w:multiLevelType w:val="hybridMultilevel"/>
    <w:tmpl w:val="2FC01F0E"/>
    <w:lvl w:ilvl="0" w:tplc="C1FA390A">
      <w:start w:val="1"/>
      <w:numFmt w:val="decimal"/>
      <w:pStyle w:val="Nv17"/>
      <w:lvlText w:val="Article 17.%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1A7E026E"/>
    <w:multiLevelType w:val="multilevel"/>
    <w:tmpl w:val="A91AC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ADA5DD1"/>
    <w:multiLevelType w:val="hybridMultilevel"/>
    <w:tmpl w:val="289EB07A"/>
    <w:lvl w:ilvl="0" w:tplc="EF808F8E">
      <w:start w:val="1"/>
      <w:numFmt w:val="decimal"/>
      <w:pStyle w:val="Nv13"/>
      <w:lvlText w:val="Article 13.%1"/>
      <w:lvlJc w:val="left"/>
      <w:pPr>
        <w:ind w:left="1146" w:hanging="360"/>
      </w:pPr>
      <w:rPr>
        <w:rFonts w:hint="default"/>
      </w:rPr>
    </w:lvl>
    <w:lvl w:ilvl="1" w:tplc="040C0019" w:tentative="1">
      <w:start w:val="1"/>
      <w:numFmt w:val="lowerLetter"/>
      <w:lvlText w:val="%2."/>
      <w:lvlJc w:val="left"/>
      <w:pPr>
        <w:ind w:left="1866" w:hanging="360"/>
      </w:pPr>
    </w:lvl>
    <w:lvl w:ilvl="2" w:tplc="040C001B" w:tentative="1">
      <w:start w:val="1"/>
      <w:numFmt w:val="lowerRoman"/>
      <w:lvlText w:val="%3."/>
      <w:lvlJc w:val="right"/>
      <w:pPr>
        <w:ind w:left="2586" w:hanging="180"/>
      </w:pPr>
    </w:lvl>
    <w:lvl w:ilvl="3" w:tplc="040C000F" w:tentative="1">
      <w:start w:val="1"/>
      <w:numFmt w:val="decimal"/>
      <w:lvlText w:val="%4."/>
      <w:lvlJc w:val="left"/>
      <w:pPr>
        <w:ind w:left="3306" w:hanging="360"/>
      </w:pPr>
    </w:lvl>
    <w:lvl w:ilvl="4" w:tplc="040C0019" w:tentative="1">
      <w:start w:val="1"/>
      <w:numFmt w:val="lowerLetter"/>
      <w:lvlText w:val="%5."/>
      <w:lvlJc w:val="left"/>
      <w:pPr>
        <w:ind w:left="4026" w:hanging="360"/>
      </w:pPr>
    </w:lvl>
    <w:lvl w:ilvl="5" w:tplc="040C001B" w:tentative="1">
      <w:start w:val="1"/>
      <w:numFmt w:val="lowerRoman"/>
      <w:lvlText w:val="%6."/>
      <w:lvlJc w:val="right"/>
      <w:pPr>
        <w:ind w:left="4746" w:hanging="180"/>
      </w:pPr>
    </w:lvl>
    <w:lvl w:ilvl="6" w:tplc="040C000F" w:tentative="1">
      <w:start w:val="1"/>
      <w:numFmt w:val="decimal"/>
      <w:lvlText w:val="%7."/>
      <w:lvlJc w:val="left"/>
      <w:pPr>
        <w:ind w:left="5466" w:hanging="360"/>
      </w:pPr>
    </w:lvl>
    <w:lvl w:ilvl="7" w:tplc="040C0019" w:tentative="1">
      <w:start w:val="1"/>
      <w:numFmt w:val="lowerLetter"/>
      <w:lvlText w:val="%8."/>
      <w:lvlJc w:val="left"/>
      <w:pPr>
        <w:ind w:left="6186" w:hanging="360"/>
      </w:pPr>
    </w:lvl>
    <w:lvl w:ilvl="8" w:tplc="040C001B" w:tentative="1">
      <w:start w:val="1"/>
      <w:numFmt w:val="lowerRoman"/>
      <w:lvlText w:val="%9."/>
      <w:lvlJc w:val="right"/>
      <w:pPr>
        <w:ind w:left="6906" w:hanging="180"/>
      </w:pPr>
    </w:lvl>
  </w:abstractNum>
  <w:abstractNum w:abstractNumId="25" w15:restartNumberingAfterBreak="0">
    <w:nsid w:val="1B2B7305"/>
    <w:multiLevelType w:val="hybridMultilevel"/>
    <w:tmpl w:val="70FABCA2"/>
    <w:lvl w:ilvl="0" w:tplc="19B44E4A">
      <w:start w:val="1"/>
      <w:numFmt w:val="decimal"/>
      <w:pStyle w:val="Nv7"/>
      <w:lvlText w:val="Article 7.%1"/>
      <w:lvlJc w:val="left"/>
      <w:pPr>
        <w:ind w:left="960" w:hanging="360"/>
      </w:pPr>
      <w:rPr>
        <w:rFonts w:hint="default"/>
      </w:rPr>
    </w:lvl>
    <w:lvl w:ilvl="1" w:tplc="040C0019" w:tentative="1">
      <w:start w:val="1"/>
      <w:numFmt w:val="lowerLetter"/>
      <w:lvlText w:val="%2."/>
      <w:lvlJc w:val="left"/>
      <w:pPr>
        <w:ind w:left="1680" w:hanging="360"/>
      </w:pPr>
    </w:lvl>
    <w:lvl w:ilvl="2" w:tplc="040C001B" w:tentative="1">
      <w:start w:val="1"/>
      <w:numFmt w:val="lowerRoman"/>
      <w:lvlText w:val="%3."/>
      <w:lvlJc w:val="right"/>
      <w:pPr>
        <w:ind w:left="2400" w:hanging="180"/>
      </w:pPr>
    </w:lvl>
    <w:lvl w:ilvl="3" w:tplc="040C000F" w:tentative="1">
      <w:start w:val="1"/>
      <w:numFmt w:val="decimal"/>
      <w:lvlText w:val="%4."/>
      <w:lvlJc w:val="left"/>
      <w:pPr>
        <w:ind w:left="3120" w:hanging="360"/>
      </w:pPr>
    </w:lvl>
    <w:lvl w:ilvl="4" w:tplc="040C0019" w:tentative="1">
      <w:start w:val="1"/>
      <w:numFmt w:val="lowerLetter"/>
      <w:lvlText w:val="%5."/>
      <w:lvlJc w:val="left"/>
      <w:pPr>
        <w:ind w:left="3840" w:hanging="360"/>
      </w:pPr>
    </w:lvl>
    <w:lvl w:ilvl="5" w:tplc="040C001B" w:tentative="1">
      <w:start w:val="1"/>
      <w:numFmt w:val="lowerRoman"/>
      <w:lvlText w:val="%6."/>
      <w:lvlJc w:val="right"/>
      <w:pPr>
        <w:ind w:left="4560" w:hanging="180"/>
      </w:pPr>
    </w:lvl>
    <w:lvl w:ilvl="6" w:tplc="040C000F" w:tentative="1">
      <w:start w:val="1"/>
      <w:numFmt w:val="decimal"/>
      <w:lvlText w:val="%7."/>
      <w:lvlJc w:val="left"/>
      <w:pPr>
        <w:ind w:left="5280" w:hanging="360"/>
      </w:pPr>
    </w:lvl>
    <w:lvl w:ilvl="7" w:tplc="040C0019" w:tentative="1">
      <w:start w:val="1"/>
      <w:numFmt w:val="lowerLetter"/>
      <w:lvlText w:val="%8."/>
      <w:lvlJc w:val="left"/>
      <w:pPr>
        <w:ind w:left="6000" w:hanging="360"/>
      </w:pPr>
    </w:lvl>
    <w:lvl w:ilvl="8" w:tplc="040C001B" w:tentative="1">
      <w:start w:val="1"/>
      <w:numFmt w:val="lowerRoman"/>
      <w:lvlText w:val="%9."/>
      <w:lvlJc w:val="right"/>
      <w:pPr>
        <w:ind w:left="6720" w:hanging="180"/>
      </w:pPr>
    </w:lvl>
  </w:abstractNum>
  <w:abstractNum w:abstractNumId="26" w15:restartNumberingAfterBreak="0">
    <w:nsid w:val="1B9140BE"/>
    <w:multiLevelType w:val="multilevel"/>
    <w:tmpl w:val="E27648D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BDE5AC0"/>
    <w:multiLevelType w:val="hybridMultilevel"/>
    <w:tmpl w:val="7AE8A2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1D9813C8"/>
    <w:multiLevelType w:val="hybridMultilevel"/>
    <w:tmpl w:val="4C76C2BA"/>
    <w:lvl w:ilvl="0" w:tplc="13E0BCEC">
      <w:start w:val="3"/>
      <w:numFmt w:val="bullet"/>
      <w:lvlText w:val="-"/>
      <w:lvlJc w:val="left"/>
      <w:pPr>
        <w:ind w:left="722" w:hanging="360"/>
      </w:pPr>
      <w:rPr>
        <w:rFonts w:ascii="Garamond" w:eastAsia="Times New Roman" w:hAnsi="Garamond" w:cs="ArialMT" w:hint="default"/>
        <w:color w:val="000000"/>
      </w:rPr>
    </w:lvl>
    <w:lvl w:ilvl="1" w:tplc="040C0003" w:tentative="1">
      <w:start w:val="1"/>
      <w:numFmt w:val="bullet"/>
      <w:lvlText w:val="o"/>
      <w:lvlJc w:val="left"/>
      <w:pPr>
        <w:ind w:left="1442" w:hanging="360"/>
      </w:pPr>
      <w:rPr>
        <w:rFonts w:ascii="Courier New" w:hAnsi="Courier New" w:cs="Courier New" w:hint="default"/>
      </w:rPr>
    </w:lvl>
    <w:lvl w:ilvl="2" w:tplc="040C0005" w:tentative="1">
      <w:start w:val="1"/>
      <w:numFmt w:val="bullet"/>
      <w:lvlText w:val=""/>
      <w:lvlJc w:val="left"/>
      <w:pPr>
        <w:ind w:left="2162" w:hanging="360"/>
      </w:pPr>
      <w:rPr>
        <w:rFonts w:ascii="Wingdings" w:hAnsi="Wingdings" w:hint="default"/>
      </w:rPr>
    </w:lvl>
    <w:lvl w:ilvl="3" w:tplc="040C0001" w:tentative="1">
      <w:start w:val="1"/>
      <w:numFmt w:val="bullet"/>
      <w:lvlText w:val=""/>
      <w:lvlJc w:val="left"/>
      <w:pPr>
        <w:ind w:left="2882" w:hanging="360"/>
      </w:pPr>
      <w:rPr>
        <w:rFonts w:ascii="Symbol" w:hAnsi="Symbol" w:hint="default"/>
      </w:rPr>
    </w:lvl>
    <w:lvl w:ilvl="4" w:tplc="040C0003" w:tentative="1">
      <w:start w:val="1"/>
      <w:numFmt w:val="bullet"/>
      <w:lvlText w:val="o"/>
      <w:lvlJc w:val="left"/>
      <w:pPr>
        <w:ind w:left="3602" w:hanging="360"/>
      </w:pPr>
      <w:rPr>
        <w:rFonts w:ascii="Courier New" w:hAnsi="Courier New" w:cs="Courier New" w:hint="default"/>
      </w:rPr>
    </w:lvl>
    <w:lvl w:ilvl="5" w:tplc="040C0005" w:tentative="1">
      <w:start w:val="1"/>
      <w:numFmt w:val="bullet"/>
      <w:lvlText w:val=""/>
      <w:lvlJc w:val="left"/>
      <w:pPr>
        <w:ind w:left="4322" w:hanging="360"/>
      </w:pPr>
      <w:rPr>
        <w:rFonts w:ascii="Wingdings" w:hAnsi="Wingdings" w:hint="default"/>
      </w:rPr>
    </w:lvl>
    <w:lvl w:ilvl="6" w:tplc="040C0001" w:tentative="1">
      <w:start w:val="1"/>
      <w:numFmt w:val="bullet"/>
      <w:lvlText w:val=""/>
      <w:lvlJc w:val="left"/>
      <w:pPr>
        <w:ind w:left="5042" w:hanging="360"/>
      </w:pPr>
      <w:rPr>
        <w:rFonts w:ascii="Symbol" w:hAnsi="Symbol" w:hint="default"/>
      </w:rPr>
    </w:lvl>
    <w:lvl w:ilvl="7" w:tplc="040C0003" w:tentative="1">
      <w:start w:val="1"/>
      <w:numFmt w:val="bullet"/>
      <w:lvlText w:val="o"/>
      <w:lvlJc w:val="left"/>
      <w:pPr>
        <w:ind w:left="5762" w:hanging="360"/>
      </w:pPr>
      <w:rPr>
        <w:rFonts w:ascii="Courier New" w:hAnsi="Courier New" w:cs="Courier New" w:hint="default"/>
      </w:rPr>
    </w:lvl>
    <w:lvl w:ilvl="8" w:tplc="040C0005" w:tentative="1">
      <w:start w:val="1"/>
      <w:numFmt w:val="bullet"/>
      <w:lvlText w:val=""/>
      <w:lvlJc w:val="left"/>
      <w:pPr>
        <w:ind w:left="6482" w:hanging="360"/>
      </w:pPr>
      <w:rPr>
        <w:rFonts w:ascii="Wingdings" w:hAnsi="Wingdings" w:hint="default"/>
      </w:rPr>
    </w:lvl>
  </w:abstractNum>
  <w:abstractNum w:abstractNumId="29" w15:restartNumberingAfterBreak="0">
    <w:nsid w:val="1DD65944"/>
    <w:multiLevelType w:val="hybridMultilevel"/>
    <w:tmpl w:val="89D054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1F5E1F3A"/>
    <w:multiLevelType w:val="hybridMultilevel"/>
    <w:tmpl w:val="39D039FC"/>
    <w:lvl w:ilvl="0" w:tplc="13E0BCEC">
      <w:start w:val="3"/>
      <w:numFmt w:val="bullet"/>
      <w:lvlText w:val="-"/>
      <w:lvlJc w:val="left"/>
      <w:pPr>
        <w:ind w:left="722" w:hanging="360"/>
      </w:pPr>
      <w:rPr>
        <w:rFonts w:ascii="Garamond" w:eastAsia="Times New Roman" w:hAnsi="Garamond" w:cs="ArialMT" w:hint="default"/>
        <w:color w:val="000000"/>
      </w:rPr>
    </w:lvl>
    <w:lvl w:ilvl="1" w:tplc="040C0003" w:tentative="1">
      <w:start w:val="1"/>
      <w:numFmt w:val="bullet"/>
      <w:lvlText w:val="o"/>
      <w:lvlJc w:val="left"/>
      <w:pPr>
        <w:ind w:left="1442" w:hanging="360"/>
      </w:pPr>
      <w:rPr>
        <w:rFonts w:ascii="Courier New" w:hAnsi="Courier New" w:cs="Courier New" w:hint="default"/>
      </w:rPr>
    </w:lvl>
    <w:lvl w:ilvl="2" w:tplc="040C0005" w:tentative="1">
      <w:start w:val="1"/>
      <w:numFmt w:val="bullet"/>
      <w:lvlText w:val=""/>
      <w:lvlJc w:val="left"/>
      <w:pPr>
        <w:ind w:left="2162" w:hanging="360"/>
      </w:pPr>
      <w:rPr>
        <w:rFonts w:ascii="Wingdings" w:hAnsi="Wingdings" w:hint="default"/>
      </w:rPr>
    </w:lvl>
    <w:lvl w:ilvl="3" w:tplc="040C0001" w:tentative="1">
      <w:start w:val="1"/>
      <w:numFmt w:val="bullet"/>
      <w:lvlText w:val=""/>
      <w:lvlJc w:val="left"/>
      <w:pPr>
        <w:ind w:left="2882" w:hanging="360"/>
      </w:pPr>
      <w:rPr>
        <w:rFonts w:ascii="Symbol" w:hAnsi="Symbol" w:hint="default"/>
      </w:rPr>
    </w:lvl>
    <w:lvl w:ilvl="4" w:tplc="040C0003" w:tentative="1">
      <w:start w:val="1"/>
      <w:numFmt w:val="bullet"/>
      <w:lvlText w:val="o"/>
      <w:lvlJc w:val="left"/>
      <w:pPr>
        <w:ind w:left="3602" w:hanging="360"/>
      </w:pPr>
      <w:rPr>
        <w:rFonts w:ascii="Courier New" w:hAnsi="Courier New" w:cs="Courier New" w:hint="default"/>
      </w:rPr>
    </w:lvl>
    <w:lvl w:ilvl="5" w:tplc="040C0005" w:tentative="1">
      <w:start w:val="1"/>
      <w:numFmt w:val="bullet"/>
      <w:lvlText w:val=""/>
      <w:lvlJc w:val="left"/>
      <w:pPr>
        <w:ind w:left="4322" w:hanging="360"/>
      </w:pPr>
      <w:rPr>
        <w:rFonts w:ascii="Wingdings" w:hAnsi="Wingdings" w:hint="default"/>
      </w:rPr>
    </w:lvl>
    <w:lvl w:ilvl="6" w:tplc="040C0001" w:tentative="1">
      <w:start w:val="1"/>
      <w:numFmt w:val="bullet"/>
      <w:lvlText w:val=""/>
      <w:lvlJc w:val="left"/>
      <w:pPr>
        <w:ind w:left="5042" w:hanging="360"/>
      </w:pPr>
      <w:rPr>
        <w:rFonts w:ascii="Symbol" w:hAnsi="Symbol" w:hint="default"/>
      </w:rPr>
    </w:lvl>
    <w:lvl w:ilvl="7" w:tplc="040C0003" w:tentative="1">
      <w:start w:val="1"/>
      <w:numFmt w:val="bullet"/>
      <w:lvlText w:val="o"/>
      <w:lvlJc w:val="left"/>
      <w:pPr>
        <w:ind w:left="5762" w:hanging="360"/>
      </w:pPr>
      <w:rPr>
        <w:rFonts w:ascii="Courier New" w:hAnsi="Courier New" w:cs="Courier New" w:hint="default"/>
      </w:rPr>
    </w:lvl>
    <w:lvl w:ilvl="8" w:tplc="040C0005" w:tentative="1">
      <w:start w:val="1"/>
      <w:numFmt w:val="bullet"/>
      <w:lvlText w:val=""/>
      <w:lvlJc w:val="left"/>
      <w:pPr>
        <w:ind w:left="6482" w:hanging="360"/>
      </w:pPr>
      <w:rPr>
        <w:rFonts w:ascii="Wingdings" w:hAnsi="Wingdings" w:hint="default"/>
      </w:rPr>
    </w:lvl>
  </w:abstractNum>
  <w:abstractNum w:abstractNumId="31" w15:restartNumberingAfterBreak="0">
    <w:nsid w:val="20104E52"/>
    <w:multiLevelType w:val="hybridMultilevel"/>
    <w:tmpl w:val="9D543C78"/>
    <w:lvl w:ilvl="0" w:tplc="22D82B96">
      <w:start w:val="1"/>
      <w:numFmt w:val="bullet"/>
      <w:lvlText w:val="-"/>
      <w:lvlJc w:val="left"/>
      <w:pPr>
        <w:ind w:left="720" w:hanging="360"/>
      </w:pPr>
      <w:rPr>
        <w:rFonts w:ascii="Arial" w:eastAsia="Times New Roman" w:hAnsi="Arial" w:cs="Arial" w:hint="default"/>
      </w:rPr>
    </w:lvl>
    <w:lvl w:ilvl="1" w:tplc="040C0003" w:tentative="1">
      <w:start w:val="1"/>
      <w:numFmt w:val="bullet"/>
      <w:pStyle w:val="Titre2b"/>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215C769E"/>
    <w:multiLevelType w:val="hybridMultilevel"/>
    <w:tmpl w:val="F490FB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223037C7"/>
    <w:multiLevelType w:val="hybridMultilevel"/>
    <w:tmpl w:val="8684DA3E"/>
    <w:lvl w:ilvl="0" w:tplc="040C0017">
      <w:start w:val="1"/>
      <w:numFmt w:val="lowerLetter"/>
      <w:lvlText w:val="%1)"/>
      <w:lvlJc w:val="left"/>
      <w:pPr>
        <w:ind w:left="720" w:hanging="360"/>
      </w:pPr>
      <w:rPr>
        <w:rFonts w:hint="default"/>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233D2648"/>
    <w:multiLevelType w:val="hybridMultilevel"/>
    <w:tmpl w:val="543AA6AA"/>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23BB03B7"/>
    <w:multiLevelType w:val="hybridMultilevel"/>
    <w:tmpl w:val="5922F7C4"/>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6" w15:restartNumberingAfterBreak="0">
    <w:nsid w:val="254C1B16"/>
    <w:multiLevelType w:val="hybridMultilevel"/>
    <w:tmpl w:val="A90264CE"/>
    <w:lvl w:ilvl="0" w:tplc="040C0001">
      <w:start w:val="1"/>
      <w:numFmt w:val="bullet"/>
      <w:lvlText w:val=""/>
      <w:lvlJc w:val="left"/>
      <w:pPr>
        <w:ind w:left="1077" w:hanging="360"/>
      </w:pPr>
      <w:rPr>
        <w:rFonts w:ascii="Symbol" w:hAnsi="Symbol" w:hint="default"/>
      </w:rPr>
    </w:lvl>
    <w:lvl w:ilvl="1" w:tplc="040C0003" w:tentative="1">
      <w:start w:val="1"/>
      <w:numFmt w:val="bullet"/>
      <w:lvlText w:val="o"/>
      <w:lvlJc w:val="left"/>
      <w:pPr>
        <w:ind w:left="1797" w:hanging="360"/>
      </w:pPr>
      <w:rPr>
        <w:rFonts w:ascii="Courier New" w:hAnsi="Courier New" w:cs="Courier New" w:hint="default"/>
      </w:rPr>
    </w:lvl>
    <w:lvl w:ilvl="2" w:tplc="040C0005" w:tentative="1">
      <w:start w:val="1"/>
      <w:numFmt w:val="bullet"/>
      <w:lvlText w:val=""/>
      <w:lvlJc w:val="left"/>
      <w:pPr>
        <w:ind w:left="2517" w:hanging="360"/>
      </w:pPr>
      <w:rPr>
        <w:rFonts w:ascii="Wingdings" w:hAnsi="Wingdings" w:hint="default"/>
      </w:rPr>
    </w:lvl>
    <w:lvl w:ilvl="3" w:tplc="040C0001" w:tentative="1">
      <w:start w:val="1"/>
      <w:numFmt w:val="bullet"/>
      <w:lvlText w:val=""/>
      <w:lvlJc w:val="left"/>
      <w:pPr>
        <w:ind w:left="3237" w:hanging="360"/>
      </w:pPr>
      <w:rPr>
        <w:rFonts w:ascii="Symbol" w:hAnsi="Symbol" w:hint="default"/>
      </w:rPr>
    </w:lvl>
    <w:lvl w:ilvl="4" w:tplc="040C0003" w:tentative="1">
      <w:start w:val="1"/>
      <w:numFmt w:val="bullet"/>
      <w:lvlText w:val="o"/>
      <w:lvlJc w:val="left"/>
      <w:pPr>
        <w:ind w:left="3957" w:hanging="360"/>
      </w:pPr>
      <w:rPr>
        <w:rFonts w:ascii="Courier New" w:hAnsi="Courier New" w:cs="Courier New" w:hint="default"/>
      </w:rPr>
    </w:lvl>
    <w:lvl w:ilvl="5" w:tplc="040C0005" w:tentative="1">
      <w:start w:val="1"/>
      <w:numFmt w:val="bullet"/>
      <w:lvlText w:val=""/>
      <w:lvlJc w:val="left"/>
      <w:pPr>
        <w:ind w:left="4677" w:hanging="360"/>
      </w:pPr>
      <w:rPr>
        <w:rFonts w:ascii="Wingdings" w:hAnsi="Wingdings" w:hint="default"/>
      </w:rPr>
    </w:lvl>
    <w:lvl w:ilvl="6" w:tplc="040C0001" w:tentative="1">
      <w:start w:val="1"/>
      <w:numFmt w:val="bullet"/>
      <w:lvlText w:val=""/>
      <w:lvlJc w:val="left"/>
      <w:pPr>
        <w:ind w:left="5397" w:hanging="360"/>
      </w:pPr>
      <w:rPr>
        <w:rFonts w:ascii="Symbol" w:hAnsi="Symbol" w:hint="default"/>
      </w:rPr>
    </w:lvl>
    <w:lvl w:ilvl="7" w:tplc="040C0003" w:tentative="1">
      <w:start w:val="1"/>
      <w:numFmt w:val="bullet"/>
      <w:lvlText w:val="o"/>
      <w:lvlJc w:val="left"/>
      <w:pPr>
        <w:ind w:left="6117" w:hanging="360"/>
      </w:pPr>
      <w:rPr>
        <w:rFonts w:ascii="Courier New" w:hAnsi="Courier New" w:cs="Courier New" w:hint="default"/>
      </w:rPr>
    </w:lvl>
    <w:lvl w:ilvl="8" w:tplc="040C0005" w:tentative="1">
      <w:start w:val="1"/>
      <w:numFmt w:val="bullet"/>
      <w:lvlText w:val=""/>
      <w:lvlJc w:val="left"/>
      <w:pPr>
        <w:ind w:left="6837" w:hanging="360"/>
      </w:pPr>
      <w:rPr>
        <w:rFonts w:ascii="Wingdings" w:hAnsi="Wingdings" w:hint="default"/>
      </w:rPr>
    </w:lvl>
  </w:abstractNum>
  <w:abstractNum w:abstractNumId="37" w15:restartNumberingAfterBreak="0">
    <w:nsid w:val="26316E00"/>
    <w:multiLevelType w:val="hybridMultilevel"/>
    <w:tmpl w:val="4C387810"/>
    <w:lvl w:ilvl="0" w:tplc="9FD059AA">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264F67E3"/>
    <w:multiLevelType w:val="hybridMultilevel"/>
    <w:tmpl w:val="81AE6242"/>
    <w:lvl w:ilvl="0" w:tplc="F720463C">
      <w:start w:val="1"/>
      <w:numFmt w:val="decimal"/>
      <w:pStyle w:val="Nv2"/>
      <w:lvlText w:val="Article 2.%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15:restartNumberingAfterBreak="0">
    <w:nsid w:val="2742579D"/>
    <w:multiLevelType w:val="hybridMultilevel"/>
    <w:tmpl w:val="E1E0F3C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15:restartNumberingAfterBreak="0">
    <w:nsid w:val="2A4149CD"/>
    <w:multiLevelType w:val="hybridMultilevel"/>
    <w:tmpl w:val="F5B238C4"/>
    <w:lvl w:ilvl="0" w:tplc="13E0BCEC">
      <w:start w:val="3"/>
      <w:numFmt w:val="bullet"/>
      <w:lvlText w:val="-"/>
      <w:lvlJc w:val="left"/>
      <w:pPr>
        <w:ind w:left="722" w:hanging="360"/>
      </w:pPr>
      <w:rPr>
        <w:rFonts w:ascii="Garamond" w:eastAsia="Times New Roman" w:hAnsi="Garamond" w:cs="ArialMT" w:hint="default"/>
        <w:color w:val="000000"/>
      </w:rPr>
    </w:lvl>
    <w:lvl w:ilvl="1" w:tplc="040C0003" w:tentative="1">
      <w:start w:val="1"/>
      <w:numFmt w:val="bullet"/>
      <w:lvlText w:val="o"/>
      <w:lvlJc w:val="left"/>
      <w:pPr>
        <w:ind w:left="1442" w:hanging="360"/>
      </w:pPr>
      <w:rPr>
        <w:rFonts w:ascii="Courier New" w:hAnsi="Courier New" w:cs="Courier New" w:hint="default"/>
      </w:rPr>
    </w:lvl>
    <w:lvl w:ilvl="2" w:tplc="040C0005" w:tentative="1">
      <w:start w:val="1"/>
      <w:numFmt w:val="bullet"/>
      <w:lvlText w:val=""/>
      <w:lvlJc w:val="left"/>
      <w:pPr>
        <w:ind w:left="2162" w:hanging="360"/>
      </w:pPr>
      <w:rPr>
        <w:rFonts w:ascii="Wingdings" w:hAnsi="Wingdings" w:hint="default"/>
      </w:rPr>
    </w:lvl>
    <w:lvl w:ilvl="3" w:tplc="040C0001" w:tentative="1">
      <w:start w:val="1"/>
      <w:numFmt w:val="bullet"/>
      <w:lvlText w:val=""/>
      <w:lvlJc w:val="left"/>
      <w:pPr>
        <w:ind w:left="2882" w:hanging="360"/>
      </w:pPr>
      <w:rPr>
        <w:rFonts w:ascii="Symbol" w:hAnsi="Symbol" w:hint="default"/>
      </w:rPr>
    </w:lvl>
    <w:lvl w:ilvl="4" w:tplc="040C0003" w:tentative="1">
      <w:start w:val="1"/>
      <w:numFmt w:val="bullet"/>
      <w:lvlText w:val="o"/>
      <w:lvlJc w:val="left"/>
      <w:pPr>
        <w:ind w:left="3602" w:hanging="360"/>
      </w:pPr>
      <w:rPr>
        <w:rFonts w:ascii="Courier New" w:hAnsi="Courier New" w:cs="Courier New" w:hint="default"/>
      </w:rPr>
    </w:lvl>
    <w:lvl w:ilvl="5" w:tplc="040C0005" w:tentative="1">
      <w:start w:val="1"/>
      <w:numFmt w:val="bullet"/>
      <w:lvlText w:val=""/>
      <w:lvlJc w:val="left"/>
      <w:pPr>
        <w:ind w:left="4322" w:hanging="360"/>
      </w:pPr>
      <w:rPr>
        <w:rFonts w:ascii="Wingdings" w:hAnsi="Wingdings" w:hint="default"/>
      </w:rPr>
    </w:lvl>
    <w:lvl w:ilvl="6" w:tplc="040C0001" w:tentative="1">
      <w:start w:val="1"/>
      <w:numFmt w:val="bullet"/>
      <w:lvlText w:val=""/>
      <w:lvlJc w:val="left"/>
      <w:pPr>
        <w:ind w:left="5042" w:hanging="360"/>
      </w:pPr>
      <w:rPr>
        <w:rFonts w:ascii="Symbol" w:hAnsi="Symbol" w:hint="default"/>
      </w:rPr>
    </w:lvl>
    <w:lvl w:ilvl="7" w:tplc="040C0003" w:tentative="1">
      <w:start w:val="1"/>
      <w:numFmt w:val="bullet"/>
      <w:lvlText w:val="o"/>
      <w:lvlJc w:val="left"/>
      <w:pPr>
        <w:ind w:left="5762" w:hanging="360"/>
      </w:pPr>
      <w:rPr>
        <w:rFonts w:ascii="Courier New" w:hAnsi="Courier New" w:cs="Courier New" w:hint="default"/>
      </w:rPr>
    </w:lvl>
    <w:lvl w:ilvl="8" w:tplc="040C0005" w:tentative="1">
      <w:start w:val="1"/>
      <w:numFmt w:val="bullet"/>
      <w:lvlText w:val=""/>
      <w:lvlJc w:val="left"/>
      <w:pPr>
        <w:ind w:left="6482" w:hanging="360"/>
      </w:pPr>
      <w:rPr>
        <w:rFonts w:ascii="Wingdings" w:hAnsi="Wingdings" w:hint="default"/>
      </w:rPr>
    </w:lvl>
  </w:abstractNum>
  <w:abstractNum w:abstractNumId="41" w15:restartNumberingAfterBreak="0">
    <w:nsid w:val="2B3D78EA"/>
    <w:multiLevelType w:val="hybridMultilevel"/>
    <w:tmpl w:val="0AF6F030"/>
    <w:lvl w:ilvl="0" w:tplc="22D82B96">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2B9F406B"/>
    <w:multiLevelType w:val="multilevel"/>
    <w:tmpl w:val="FC18C79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3" w15:restartNumberingAfterBreak="0">
    <w:nsid w:val="2C0E4830"/>
    <w:multiLevelType w:val="hybridMultilevel"/>
    <w:tmpl w:val="2D50D8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2C6D12CA"/>
    <w:multiLevelType w:val="multilevel"/>
    <w:tmpl w:val="D23E13A4"/>
    <w:styleLink w:val="StyleDGFLA"/>
    <w:lvl w:ilvl="0">
      <w:start w:val="1"/>
      <w:numFmt w:val="none"/>
      <w:lvlText w:val="%1"/>
      <w:lvlJc w:val="left"/>
      <w:pPr>
        <w:tabs>
          <w:tab w:val="num" w:pos="0"/>
        </w:tabs>
        <w:ind w:left="0" w:firstLine="0"/>
      </w:pPr>
      <w:rPr>
        <w:rFonts w:hint="default"/>
        <w:b/>
        <w:i w:val="0"/>
      </w:rPr>
    </w:lvl>
    <w:lvl w:ilvl="1">
      <w:start w:val="1"/>
      <w:numFmt w:val="decimal"/>
      <w:lvlRestart w:val="0"/>
      <w:lvlText w:val="%2."/>
      <w:lvlJc w:val="left"/>
      <w:pPr>
        <w:tabs>
          <w:tab w:val="num" w:pos="567"/>
        </w:tabs>
        <w:ind w:left="567" w:hanging="567"/>
      </w:pPr>
      <w:rPr>
        <w:rFonts w:hint="default"/>
      </w:rPr>
    </w:lvl>
    <w:lvl w:ilvl="2">
      <w:start w:val="1"/>
      <w:numFmt w:val="decimal"/>
      <w:lvlText w:val="%2.%3."/>
      <w:lvlJc w:val="left"/>
      <w:pPr>
        <w:tabs>
          <w:tab w:val="num" w:pos="680"/>
        </w:tabs>
        <w:ind w:left="680" w:hanging="680"/>
      </w:pPr>
      <w:rPr>
        <w:rFonts w:hint="default"/>
      </w:rPr>
    </w:lvl>
    <w:lvl w:ilvl="3">
      <w:start w:val="1"/>
      <w:numFmt w:val="decimal"/>
      <w:lvlText w:val="%2.%3.%4."/>
      <w:lvlJc w:val="left"/>
      <w:pPr>
        <w:tabs>
          <w:tab w:val="num" w:pos="794"/>
        </w:tabs>
        <w:ind w:left="794" w:hanging="794"/>
      </w:pPr>
      <w:rPr>
        <w:rFonts w:hint="default"/>
      </w:rPr>
    </w:lvl>
    <w:lvl w:ilvl="4">
      <w:start w:val="1"/>
      <w:numFmt w:val="lowerLetter"/>
      <w:lvlText w:val="%5."/>
      <w:lvlJc w:val="left"/>
      <w:pPr>
        <w:tabs>
          <w:tab w:val="num" w:pos="907"/>
        </w:tabs>
        <w:ind w:left="907" w:hanging="907"/>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5" w15:restartNumberingAfterBreak="0">
    <w:nsid w:val="2D6A76E5"/>
    <w:multiLevelType w:val="multilevel"/>
    <w:tmpl w:val="A406F4DA"/>
    <w:styleLink w:val="malist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2D887C2D"/>
    <w:multiLevelType w:val="hybridMultilevel"/>
    <w:tmpl w:val="5C0A83EC"/>
    <w:lvl w:ilvl="0" w:tplc="0EBCB820">
      <w:start w:val="1"/>
      <w:numFmt w:val="decimal"/>
      <w:pStyle w:val="S-Nv84"/>
      <w:lvlText w:val="8.4.%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7" w15:restartNumberingAfterBreak="0">
    <w:nsid w:val="2E762BDF"/>
    <w:multiLevelType w:val="hybridMultilevel"/>
    <w:tmpl w:val="FB26AEC0"/>
    <w:lvl w:ilvl="0" w:tplc="86A0355C">
      <w:start w:val="1"/>
      <w:numFmt w:val="decimal"/>
      <w:pStyle w:val="Nv20"/>
      <w:lvlText w:val="Article 20.%1"/>
      <w:lvlJc w:val="left"/>
      <w:pPr>
        <w:ind w:left="1146" w:hanging="360"/>
      </w:pPr>
      <w:rPr>
        <w:rFonts w:hint="default"/>
      </w:rPr>
    </w:lvl>
    <w:lvl w:ilvl="1" w:tplc="040C0019" w:tentative="1">
      <w:start w:val="1"/>
      <w:numFmt w:val="lowerLetter"/>
      <w:lvlText w:val="%2."/>
      <w:lvlJc w:val="left"/>
      <w:pPr>
        <w:ind w:left="1866" w:hanging="360"/>
      </w:pPr>
    </w:lvl>
    <w:lvl w:ilvl="2" w:tplc="040C001B" w:tentative="1">
      <w:start w:val="1"/>
      <w:numFmt w:val="lowerRoman"/>
      <w:lvlText w:val="%3."/>
      <w:lvlJc w:val="right"/>
      <w:pPr>
        <w:ind w:left="2586" w:hanging="180"/>
      </w:pPr>
    </w:lvl>
    <w:lvl w:ilvl="3" w:tplc="040C000F" w:tentative="1">
      <w:start w:val="1"/>
      <w:numFmt w:val="decimal"/>
      <w:lvlText w:val="%4."/>
      <w:lvlJc w:val="left"/>
      <w:pPr>
        <w:ind w:left="3306" w:hanging="360"/>
      </w:pPr>
    </w:lvl>
    <w:lvl w:ilvl="4" w:tplc="040C0019" w:tentative="1">
      <w:start w:val="1"/>
      <w:numFmt w:val="lowerLetter"/>
      <w:lvlText w:val="%5."/>
      <w:lvlJc w:val="left"/>
      <w:pPr>
        <w:ind w:left="4026" w:hanging="360"/>
      </w:pPr>
    </w:lvl>
    <w:lvl w:ilvl="5" w:tplc="040C001B" w:tentative="1">
      <w:start w:val="1"/>
      <w:numFmt w:val="lowerRoman"/>
      <w:lvlText w:val="%6."/>
      <w:lvlJc w:val="right"/>
      <w:pPr>
        <w:ind w:left="4746" w:hanging="180"/>
      </w:pPr>
    </w:lvl>
    <w:lvl w:ilvl="6" w:tplc="040C000F" w:tentative="1">
      <w:start w:val="1"/>
      <w:numFmt w:val="decimal"/>
      <w:lvlText w:val="%7."/>
      <w:lvlJc w:val="left"/>
      <w:pPr>
        <w:ind w:left="5466" w:hanging="360"/>
      </w:pPr>
    </w:lvl>
    <w:lvl w:ilvl="7" w:tplc="040C0019" w:tentative="1">
      <w:start w:val="1"/>
      <w:numFmt w:val="lowerLetter"/>
      <w:lvlText w:val="%8."/>
      <w:lvlJc w:val="left"/>
      <w:pPr>
        <w:ind w:left="6186" w:hanging="360"/>
      </w:pPr>
    </w:lvl>
    <w:lvl w:ilvl="8" w:tplc="040C001B" w:tentative="1">
      <w:start w:val="1"/>
      <w:numFmt w:val="lowerRoman"/>
      <w:lvlText w:val="%9."/>
      <w:lvlJc w:val="right"/>
      <w:pPr>
        <w:ind w:left="6906" w:hanging="180"/>
      </w:pPr>
    </w:lvl>
  </w:abstractNum>
  <w:abstractNum w:abstractNumId="48" w15:restartNumberingAfterBreak="0">
    <w:nsid w:val="2EA05FF0"/>
    <w:multiLevelType w:val="hybridMultilevel"/>
    <w:tmpl w:val="6C18776C"/>
    <w:lvl w:ilvl="0" w:tplc="040C0011">
      <w:start w:val="1"/>
      <w:numFmt w:val="decimal"/>
      <w:lvlText w:val="%1)"/>
      <w:lvlJc w:val="left"/>
      <w:pPr>
        <w:ind w:left="763" w:hanging="360"/>
      </w:pPr>
    </w:lvl>
    <w:lvl w:ilvl="1" w:tplc="040C0019" w:tentative="1">
      <w:start w:val="1"/>
      <w:numFmt w:val="lowerLetter"/>
      <w:lvlText w:val="%2."/>
      <w:lvlJc w:val="left"/>
      <w:pPr>
        <w:ind w:left="1483" w:hanging="360"/>
      </w:pPr>
    </w:lvl>
    <w:lvl w:ilvl="2" w:tplc="040C001B" w:tentative="1">
      <w:start w:val="1"/>
      <w:numFmt w:val="lowerRoman"/>
      <w:lvlText w:val="%3."/>
      <w:lvlJc w:val="right"/>
      <w:pPr>
        <w:ind w:left="2203" w:hanging="180"/>
      </w:pPr>
    </w:lvl>
    <w:lvl w:ilvl="3" w:tplc="040C000F" w:tentative="1">
      <w:start w:val="1"/>
      <w:numFmt w:val="decimal"/>
      <w:lvlText w:val="%4."/>
      <w:lvlJc w:val="left"/>
      <w:pPr>
        <w:ind w:left="2923" w:hanging="360"/>
      </w:pPr>
    </w:lvl>
    <w:lvl w:ilvl="4" w:tplc="040C0019" w:tentative="1">
      <w:start w:val="1"/>
      <w:numFmt w:val="lowerLetter"/>
      <w:lvlText w:val="%5."/>
      <w:lvlJc w:val="left"/>
      <w:pPr>
        <w:ind w:left="3643" w:hanging="360"/>
      </w:pPr>
    </w:lvl>
    <w:lvl w:ilvl="5" w:tplc="040C001B" w:tentative="1">
      <w:start w:val="1"/>
      <w:numFmt w:val="lowerRoman"/>
      <w:lvlText w:val="%6."/>
      <w:lvlJc w:val="right"/>
      <w:pPr>
        <w:ind w:left="4363" w:hanging="180"/>
      </w:pPr>
    </w:lvl>
    <w:lvl w:ilvl="6" w:tplc="040C000F" w:tentative="1">
      <w:start w:val="1"/>
      <w:numFmt w:val="decimal"/>
      <w:lvlText w:val="%7."/>
      <w:lvlJc w:val="left"/>
      <w:pPr>
        <w:ind w:left="5083" w:hanging="360"/>
      </w:pPr>
    </w:lvl>
    <w:lvl w:ilvl="7" w:tplc="040C0019" w:tentative="1">
      <w:start w:val="1"/>
      <w:numFmt w:val="lowerLetter"/>
      <w:lvlText w:val="%8."/>
      <w:lvlJc w:val="left"/>
      <w:pPr>
        <w:ind w:left="5803" w:hanging="360"/>
      </w:pPr>
    </w:lvl>
    <w:lvl w:ilvl="8" w:tplc="040C001B" w:tentative="1">
      <w:start w:val="1"/>
      <w:numFmt w:val="lowerRoman"/>
      <w:lvlText w:val="%9."/>
      <w:lvlJc w:val="right"/>
      <w:pPr>
        <w:ind w:left="6523" w:hanging="180"/>
      </w:pPr>
    </w:lvl>
  </w:abstractNum>
  <w:abstractNum w:abstractNumId="49" w15:restartNumberingAfterBreak="0">
    <w:nsid w:val="2F2C60F4"/>
    <w:multiLevelType w:val="multilevel"/>
    <w:tmpl w:val="2263C1A1"/>
    <w:lvl w:ilvl="0">
      <w:start w:val="1"/>
      <w:numFmt w:val="decimal"/>
      <w:pStyle w:val="Schedule"/>
      <w:suff w:val="nothing"/>
      <w:lvlText w:val="Schedule %1"/>
      <w:lvlJc w:val="left"/>
      <w:rPr>
        <w:b/>
        <w:i w:val="0"/>
        <w:caps/>
        <w:smallCaps w:val="0"/>
        <w:strike w:val="0"/>
        <w:dstrike w:val="0"/>
        <w:vanish w:val="0"/>
        <w:color w:val="000000"/>
        <w:u w:val="none"/>
        <w:effect w:val="none"/>
        <w:vertAlign w:val="baseline"/>
      </w:rPr>
    </w:lvl>
    <w:lvl w:ilvl="1">
      <w:start w:val="1"/>
      <w:numFmt w:val="decimal"/>
      <w:lvlRestart w:val="0"/>
      <w:pStyle w:val="Appendix"/>
      <w:suff w:val="nothing"/>
      <w:lvlText w:val="Appendix %2"/>
      <w:lvlJc w:val="left"/>
      <w:rPr>
        <w:b/>
        <w:i w:val="0"/>
        <w:caps/>
        <w:smallCaps w:val="0"/>
        <w:strike w:val="0"/>
        <w:dstrike w:val="0"/>
        <w:vanish w:val="0"/>
        <w:color w:val="000000"/>
        <w:u w:val="none"/>
        <w:effect w:val="none"/>
        <w:vertAlign w:val="baseline"/>
      </w:rPr>
    </w:lvl>
    <w:lvl w:ilvl="2">
      <w:start w:val="1"/>
      <w:numFmt w:val="decimal"/>
      <w:suff w:val="nothing"/>
      <w:lvlText w:val="Part %3"/>
      <w:lvlJc w:val="left"/>
      <w:rPr>
        <w:b/>
        <w:i w:val="0"/>
        <w:caps/>
        <w:smallCaps w:val="0"/>
        <w:strike w:val="0"/>
        <w:dstrike w:val="0"/>
        <w:vanish w:val="0"/>
        <w:color w:val="000000"/>
        <w:u w:val="none"/>
        <w:effect w:val="none"/>
        <w:vertAlign w:val="baseline"/>
      </w:rPr>
    </w:lvl>
    <w:lvl w:ilvl="3">
      <w:start w:val="1"/>
      <w:numFmt w:val="none"/>
      <w:lvlText w:val=""/>
      <w:lvlJc w:val="left"/>
      <w:pPr>
        <w:tabs>
          <w:tab w:val="num" w:pos="1440"/>
        </w:tabs>
        <w:ind w:left="1440" w:hanging="360"/>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50" w15:restartNumberingAfterBreak="0">
    <w:nsid w:val="2F3C520E"/>
    <w:multiLevelType w:val="hybridMultilevel"/>
    <w:tmpl w:val="06BCADE4"/>
    <w:lvl w:ilvl="0" w:tplc="91FCE9BE">
      <w:start w:val="1"/>
      <w:numFmt w:val="decimal"/>
      <w:pStyle w:val="Nv8"/>
      <w:lvlText w:val="Article 8.%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1" w15:restartNumberingAfterBreak="0">
    <w:nsid w:val="2F4F2191"/>
    <w:multiLevelType w:val="hybridMultilevel"/>
    <w:tmpl w:val="D1A2EC7A"/>
    <w:lvl w:ilvl="0" w:tplc="14D22F50">
      <w:start w:val="1"/>
      <w:numFmt w:val="decimal"/>
      <w:pStyle w:val="S-Nv45"/>
      <w:lvlText w:val="4.5.%1"/>
      <w:lvlJc w:val="left"/>
      <w:pPr>
        <w:ind w:left="644" w:hanging="360"/>
      </w:pPr>
      <w:rPr>
        <w:rFonts w:hint="default"/>
      </w:rPr>
    </w:lvl>
    <w:lvl w:ilvl="1" w:tplc="040C0019">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52" w15:restartNumberingAfterBreak="0">
    <w:nsid w:val="30E634AE"/>
    <w:multiLevelType w:val="hybridMultilevel"/>
    <w:tmpl w:val="311C68A0"/>
    <w:lvl w:ilvl="0" w:tplc="61508F5C">
      <w:start w:val="1"/>
      <w:numFmt w:val="decimal"/>
      <w:pStyle w:val="Nv16"/>
      <w:lvlText w:val="Article 16.%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3" w15:restartNumberingAfterBreak="0">
    <w:nsid w:val="3EE17825"/>
    <w:multiLevelType w:val="hybridMultilevel"/>
    <w:tmpl w:val="F9ACC764"/>
    <w:lvl w:ilvl="0" w:tplc="E856AD0E">
      <w:start w:val="1"/>
      <w:numFmt w:val="decimal"/>
      <w:pStyle w:val="S-Nv16"/>
      <w:lvlText w:val="1.6.%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4" w15:restartNumberingAfterBreak="0">
    <w:nsid w:val="3F7F2FB8"/>
    <w:multiLevelType w:val="hybridMultilevel"/>
    <w:tmpl w:val="D9A649B4"/>
    <w:lvl w:ilvl="0" w:tplc="EFA66266">
      <w:start w:val="1"/>
      <w:numFmt w:val="decimal"/>
      <w:pStyle w:val="S-Nv111"/>
      <w:lvlText w:val="11.1.%1"/>
      <w:lvlJc w:val="left"/>
      <w:pPr>
        <w:ind w:left="644"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5" w15:restartNumberingAfterBreak="0">
    <w:nsid w:val="403E4CCF"/>
    <w:multiLevelType w:val="hybridMultilevel"/>
    <w:tmpl w:val="10F27FA8"/>
    <w:lvl w:ilvl="0" w:tplc="9EA00702">
      <w:start w:val="1"/>
      <w:numFmt w:val="lowerRoman"/>
      <w:lvlText w:val="(%1)"/>
      <w:lvlJc w:val="left"/>
      <w:pPr>
        <w:ind w:left="1080" w:hanging="72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56" w15:restartNumberingAfterBreak="0">
    <w:nsid w:val="42711C12"/>
    <w:multiLevelType w:val="hybridMultilevel"/>
    <w:tmpl w:val="134A4B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7" w15:restartNumberingAfterBreak="0">
    <w:nsid w:val="429B649C"/>
    <w:multiLevelType w:val="hybridMultilevel"/>
    <w:tmpl w:val="6FC2CD50"/>
    <w:lvl w:ilvl="0" w:tplc="040C0001">
      <w:start w:val="1"/>
      <w:numFmt w:val="bullet"/>
      <w:lvlText w:val=""/>
      <w:lvlJc w:val="left"/>
      <w:pPr>
        <w:ind w:left="1077" w:hanging="360"/>
      </w:pPr>
      <w:rPr>
        <w:rFonts w:ascii="Symbol" w:hAnsi="Symbol" w:hint="default"/>
      </w:rPr>
    </w:lvl>
    <w:lvl w:ilvl="1" w:tplc="040C0003" w:tentative="1">
      <w:start w:val="1"/>
      <w:numFmt w:val="bullet"/>
      <w:lvlText w:val="o"/>
      <w:lvlJc w:val="left"/>
      <w:pPr>
        <w:ind w:left="1797" w:hanging="360"/>
      </w:pPr>
      <w:rPr>
        <w:rFonts w:ascii="Courier New" w:hAnsi="Courier New" w:cs="Courier New" w:hint="default"/>
      </w:rPr>
    </w:lvl>
    <w:lvl w:ilvl="2" w:tplc="040C0005" w:tentative="1">
      <w:start w:val="1"/>
      <w:numFmt w:val="bullet"/>
      <w:lvlText w:val=""/>
      <w:lvlJc w:val="left"/>
      <w:pPr>
        <w:ind w:left="2517" w:hanging="360"/>
      </w:pPr>
      <w:rPr>
        <w:rFonts w:ascii="Wingdings" w:hAnsi="Wingdings" w:hint="default"/>
      </w:rPr>
    </w:lvl>
    <w:lvl w:ilvl="3" w:tplc="040C0001" w:tentative="1">
      <w:start w:val="1"/>
      <w:numFmt w:val="bullet"/>
      <w:lvlText w:val=""/>
      <w:lvlJc w:val="left"/>
      <w:pPr>
        <w:ind w:left="3237" w:hanging="360"/>
      </w:pPr>
      <w:rPr>
        <w:rFonts w:ascii="Symbol" w:hAnsi="Symbol" w:hint="default"/>
      </w:rPr>
    </w:lvl>
    <w:lvl w:ilvl="4" w:tplc="040C0003" w:tentative="1">
      <w:start w:val="1"/>
      <w:numFmt w:val="bullet"/>
      <w:lvlText w:val="o"/>
      <w:lvlJc w:val="left"/>
      <w:pPr>
        <w:ind w:left="3957" w:hanging="360"/>
      </w:pPr>
      <w:rPr>
        <w:rFonts w:ascii="Courier New" w:hAnsi="Courier New" w:cs="Courier New" w:hint="default"/>
      </w:rPr>
    </w:lvl>
    <w:lvl w:ilvl="5" w:tplc="040C0005" w:tentative="1">
      <w:start w:val="1"/>
      <w:numFmt w:val="bullet"/>
      <w:lvlText w:val=""/>
      <w:lvlJc w:val="left"/>
      <w:pPr>
        <w:ind w:left="4677" w:hanging="360"/>
      </w:pPr>
      <w:rPr>
        <w:rFonts w:ascii="Wingdings" w:hAnsi="Wingdings" w:hint="default"/>
      </w:rPr>
    </w:lvl>
    <w:lvl w:ilvl="6" w:tplc="040C0001" w:tentative="1">
      <w:start w:val="1"/>
      <w:numFmt w:val="bullet"/>
      <w:lvlText w:val=""/>
      <w:lvlJc w:val="left"/>
      <w:pPr>
        <w:ind w:left="5397" w:hanging="360"/>
      </w:pPr>
      <w:rPr>
        <w:rFonts w:ascii="Symbol" w:hAnsi="Symbol" w:hint="default"/>
      </w:rPr>
    </w:lvl>
    <w:lvl w:ilvl="7" w:tplc="040C0003" w:tentative="1">
      <w:start w:val="1"/>
      <w:numFmt w:val="bullet"/>
      <w:lvlText w:val="o"/>
      <w:lvlJc w:val="left"/>
      <w:pPr>
        <w:ind w:left="6117" w:hanging="360"/>
      </w:pPr>
      <w:rPr>
        <w:rFonts w:ascii="Courier New" w:hAnsi="Courier New" w:cs="Courier New" w:hint="default"/>
      </w:rPr>
    </w:lvl>
    <w:lvl w:ilvl="8" w:tplc="040C0005" w:tentative="1">
      <w:start w:val="1"/>
      <w:numFmt w:val="bullet"/>
      <w:lvlText w:val=""/>
      <w:lvlJc w:val="left"/>
      <w:pPr>
        <w:ind w:left="6837" w:hanging="360"/>
      </w:pPr>
      <w:rPr>
        <w:rFonts w:ascii="Wingdings" w:hAnsi="Wingdings" w:hint="default"/>
      </w:rPr>
    </w:lvl>
  </w:abstractNum>
  <w:abstractNum w:abstractNumId="58" w15:restartNumberingAfterBreak="0">
    <w:nsid w:val="42AF6964"/>
    <w:multiLevelType w:val="hybridMultilevel"/>
    <w:tmpl w:val="EB584C7C"/>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59" w15:restartNumberingAfterBreak="0">
    <w:nsid w:val="42B76DCD"/>
    <w:multiLevelType w:val="hybridMultilevel"/>
    <w:tmpl w:val="0B901006"/>
    <w:lvl w:ilvl="0" w:tplc="269CBB76">
      <w:start w:val="1"/>
      <w:numFmt w:val="bullet"/>
      <w:lvlText w:val=""/>
      <w:lvlJc w:val="left"/>
      <w:pPr>
        <w:ind w:left="720" w:hanging="360"/>
      </w:pPr>
      <w:rPr>
        <w:rFonts w:ascii="Symbol" w:hAnsi="Symbol" w:hint="default"/>
      </w:rPr>
    </w:lvl>
    <w:lvl w:ilvl="1" w:tplc="179C1DAC">
      <w:start w:val="1"/>
      <w:numFmt w:val="bullet"/>
      <w:lvlText w:val="o"/>
      <w:lvlJc w:val="left"/>
      <w:pPr>
        <w:ind w:left="1440" w:hanging="360"/>
      </w:pPr>
      <w:rPr>
        <w:rFonts w:ascii="Courier New" w:hAnsi="Courier New" w:hint="default"/>
      </w:rPr>
    </w:lvl>
    <w:lvl w:ilvl="2" w:tplc="9588F2EA">
      <w:start w:val="1"/>
      <w:numFmt w:val="bullet"/>
      <w:lvlText w:val=""/>
      <w:lvlJc w:val="left"/>
      <w:pPr>
        <w:ind w:left="2160" w:hanging="360"/>
      </w:pPr>
      <w:rPr>
        <w:rFonts w:ascii="Wingdings" w:hAnsi="Wingdings" w:hint="default"/>
      </w:rPr>
    </w:lvl>
    <w:lvl w:ilvl="3" w:tplc="A770F92E">
      <w:start w:val="1"/>
      <w:numFmt w:val="bullet"/>
      <w:lvlText w:val=""/>
      <w:lvlJc w:val="left"/>
      <w:pPr>
        <w:ind w:left="2880" w:hanging="360"/>
      </w:pPr>
      <w:rPr>
        <w:rFonts w:ascii="Symbol" w:hAnsi="Symbol" w:hint="default"/>
      </w:rPr>
    </w:lvl>
    <w:lvl w:ilvl="4" w:tplc="0E8EB600">
      <w:start w:val="1"/>
      <w:numFmt w:val="bullet"/>
      <w:lvlText w:val="o"/>
      <w:lvlJc w:val="left"/>
      <w:pPr>
        <w:ind w:left="3600" w:hanging="360"/>
      </w:pPr>
      <w:rPr>
        <w:rFonts w:ascii="Courier New" w:hAnsi="Courier New" w:hint="default"/>
      </w:rPr>
    </w:lvl>
    <w:lvl w:ilvl="5" w:tplc="98ACA790">
      <w:start w:val="1"/>
      <w:numFmt w:val="bullet"/>
      <w:lvlText w:val=""/>
      <w:lvlJc w:val="left"/>
      <w:pPr>
        <w:ind w:left="4320" w:hanging="360"/>
      </w:pPr>
      <w:rPr>
        <w:rFonts w:ascii="Wingdings" w:hAnsi="Wingdings" w:hint="default"/>
      </w:rPr>
    </w:lvl>
    <w:lvl w:ilvl="6" w:tplc="EF6C902E">
      <w:start w:val="1"/>
      <w:numFmt w:val="bullet"/>
      <w:lvlText w:val=""/>
      <w:lvlJc w:val="left"/>
      <w:pPr>
        <w:ind w:left="5040" w:hanging="360"/>
      </w:pPr>
      <w:rPr>
        <w:rFonts w:ascii="Symbol" w:hAnsi="Symbol" w:hint="default"/>
      </w:rPr>
    </w:lvl>
    <w:lvl w:ilvl="7" w:tplc="C27C95AA">
      <w:start w:val="1"/>
      <w:numFmt w:val="bullet"/>
      <w:lvlText w:val="o"/>
      <w:lvlJc w:val="left"/>
      <w:pPr>
        <w:ind w:left="5760" w:hanging="360"/>
      </w:pPr>
      <w:rPr>
        <w:rFonts w:ascii="Courier New" w:hAnsi="Courier New" w:hint="default"/>
      </w:rPr>
    </w:lvl>
    <w:lvl w:ilvl="8" w:tplc="053081A4">
      <w:start w:val="1"/>
      <w:numFmt w:val="bullet"/>
      <w:lvlText w:val=""/>
      <w:lvlJc w:val="left"/>
      <w:pPr>
        <w:ind w:left="6480" w:hanging="360"/>
      </w:pPr>
      <w:rPr>
        <w:rFonts w:ascii="Wingdings" w:hAnsi="Wingdings" w:hint="default"/>
      </w:rPr>
    </w:lvl>
  </w:abstractNum>
  <w:abstractNum w:abstractNumId="60" w15:restartNumberingAfterBreak="0">
    <w:nsid w:val="437B0510"/>
    <w:multiLevelType w:val="hybridMultilevel"/>
    <w:tmpl w:val="BEF8B26A"/>
    <w:lvl w:ilvl="0" w:tplc="326CBCDA">
      <w:start w:val="1"/>
      <w:numFmt w:val="decimal"/>
      <w:pStyle w:val="S-Nv191"/>
      <w:lvlText w:val="19.1.%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1" w15:restartNumberingAfterBreak="0">
    <w:nsid w:val="447C1AC7"/>
    <w:multiLevelType w:val="hybridMultilevel"/>
    <w:tmpl w:val="DC38DAE4"/>
    <w:lvl w:ilvl="0" w:tplc="D6C02782">
      <w:start w:val="1"/>
      <w:numFmt w:val="decimal"/>
      <w:pStyle w:val="Nv1"/>
      <w:lvlText w:val="Article 1.%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2" w15:restartNumberingAfterBreak="0">
    <w:nsid w:val="451F76E9"/>
    <w:multiLevelType w:val="hybridMultilevel"/>
    <w:tmpl w:val="B13E33EE"/>
    <w:lvl w:ilvl="0" w:tplc="E1982834">
      <w:start w:val="1"/>
      <w:numFmt w:val="lowerRoman"/>
      <w:lvlText w:val="(%1)"/>
      <w:lvlJc w:val="left"/>
      <w:pPr>
        <w:ind w:left="2160" w:hanging="720"/>
      </w:pPr>
      <w:rPr>
        <w:rFonts w:hint="default"/>
      </w:rPr>
    </w:lvl>
    <w:lvl w:ilvl="1" w:tplc="040C0019">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63" w15:restartNumberingAfterBreak="0">
    <w:nsid w:val="456C7158"/>
    <w:multiLevelType w:val="multilevel"/>
    <w:tmpl w:val="1EF62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46C81901"/>
    <w:multiLevelType w:val="multilevel"/>
    <w:tmpl w:val="CFA8D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49627C67"/>
    <w:multiLevelType w:val="hybridMultilevel"/>
    <w:tmpl w:val="EB6E63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6" w15:restartNumberingAfterBreak="0">
    <w:nsid w:val="49841914"/>
    <w:multiLevelType w:val="hybridMultilevel"/>
    <w:tmpl w:val="10B07B26"/>
    <w:lvl w:ilvl="0" w:tplc="FAEE2398">
      <w:start w:val="1"/>
      <w:numFmt w:val="decimal"/>
      <w:pStyle w:val="Nv9"/>
      <w:lvlText w:val="Article 9.%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67" w15:restartNumberingAfterBreak="0">
    <w:nsid w:val="4A6D7936"/>
    <w:multiLevelType w:val="hybridMultilevel"/>
    <w:tmpl w:val="4C56039E"/>
    <w:lvl w:ilvl="0" w:tplc="44D2AACC">
      <w:start w:val="1"/>
      <w:numFmt w:val="decimal"/>
      <w:pStyle w:val="Nv4"/>
      <w:lvlText w:val="Article 4.%1"/>
      <w:lvlJc w:val="left"/>
      <w:pPr>
        <w:ind w:left="1077" w:hanging="360"/>
      </w:pPr>
      <w:rPr>
        <w:rFonts w:hint="default"/>
      </w:rPr>
    </w:lvl>
    <w:lvl w:ilvl="1" w:tplc="040C0019" w:tentative="1">
      <w:start w:val="1"/>
      <w:numFmt w:val="lowerLetter"/>
      <w:lvlText w:val="%2."/>
      <w:lvlJc w:val="left"/>
      <w:pPr>
        <w:ind w:left="1797" w:hanging="360"/>
      </w:pPr>
    </w:lvl>
    <w:lvl w:ilvl="2" w:tplc="040C001B" w:tentative="1">
      <w:start w:val="1"/>
      <w:numFmt w:val="lowerRoman"/>
      <w:lvlText w:val="%3."/>
      <w:lvlJc w:val="right"/>
      <w:pPr>
        <w:ind w:left="2517" w:hanging="180"/>
      </w:pPr>
    </w:lvl>
    <w:lvl w:ilvl="3" w:tplc="040C000F" w:tentative="1">
      <w:start w:val="1"/>
      <w:numFmt w:val="decimal"/>
      <w:lvlText w:val="%4."/>
      <w:lvlJc w:val="left"/>
      <w:pPr>
        <w:ind w:left="3237" w:hanging="360"/>
      </w:pPr>
    </w:lvl>
    <w:lvl w:ilvl="4" w:tplc="040C0019" w:tentative="1">
      <w:start w:val="1"/>
      <w:numFmt w:val="lowerLetter"/>
      <w:lvlText w:val="%5."/>
      <w:lvlJc w:val="left"/>
      <w:pPr>
        <w:ind w:left="3957" w:hanging="360"/>
      </w:pPr>
    </w:lvl>
    <w:lvl w:ilvl="5" w:tplc="040C001B" w:tentative="1">
      <w:start w:val="1"/>
      <w:numFmt w:val="lowerRoman"/>
      <w:lvlText w:val="%6."/>
      <w:lvlJc w:val="right"/>
      <w:pPr>
        <w:ind w:left="4677" w:hanging="180"/>
      </w:pPr>
    </w:lvl>
    <w:lvl w:ilvl="6" w:tplc="040C000F" w:tentative="1">
      <w:start w:val="1"/>
      <w:numFmt w:val="decimal"/>
      <w:lvlText w:val="%7."/>
      <w:lvlJc w:val="left"/>
      <w:pPr>
        <w:ind w:left="5397" w:hanging="360"/>
      </w:pPr>
    </w:lvl>
    <w:lvl w:ilvl="7" w:tplc="040C0019" w:tentative="1">
      <w:start w:val="1"/>
      <w:numFmt w:val="lowerLetter"/>
      <w:lvlText w:val="%8."/>
      <w:lvlJc w:val="left"/>
      <w:pPr>
        <w:ind w:left="6117" w:hanging="360"/>
      </w:pPr>
    </w:lvl>
    <w:lvl w:ilvl="8" w:tplc="040C001B" w:tentative="1">
      <w:start w:val="1"/>
      <w:numFmt w:val="lowerRoman"/>
      <w:lvlText w:val="%9."/>
      <w:lvlJc w:val="right"/>
      <w:pPr>
        <w:ind w:left="6837" w:hanging="180"/>
      </w:pPr>
    </w:lvl>
  </w:abstractNum>
  <w:abstractNum w:abstractNumId="68" w15:restartNumberingAfterBreak="0">
    <w:nsid w:val="4D5C0FEB"/>
    <w:multiLevelType w:val="multilevel"/>
    <w:tmpl w:val="2DDE2916"/>
    <w:styleLink w:val="Autretentative"/>
    <w:lvl w:ilvl="0">
      <w:start w:val="1"/>
      <w:numFmt w:val="none"/>
      <w:pStyle w:val="Liste"/>
      <w:lvlText w:val="Article 1.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9" w15:restartNumberingAfterBreak="0">
    <w:nsid w:val="4E6F3672"/>
    <w:multiLevelType w:val="hybridMultilevel"/>
    <w:tmpl w:val="EAFAFB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0" w15:restartNumberingAfterBreak="0">
    <w:nsid w:val="4FC02C36"/>
    <w:multiLevelType w:val="multilevel"/>
    <w:tmpl w:val="040C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1" w15:restartNumberingAfterBreak="0">
    <w:nsid w:val="50CE34F0"/>
    <w:multiLevelType w:val="hybridMultilevel"/>
    <w:tmpl w:val="560697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2" w15:restartNumberingAfterBreak="0">
    <w:nsid w:val="50E82351"/>
    <w:multiLevelType w:val="hybridMultilevel"/>
    <w:tmpl w:val="363AD1CA"/>
    <w:lvl w:ilvl="0" w:tplc="E8EE8966">
      <w:start w:val="1"/>
      <w:numFmt w:val="decimal"/>
      <w:lvlText w:val="%1)"/>
      <w:lvlJc w:val="left"/>
      <w:pPr>
        <w:ind w:left="936" w:hanging="348"/>
      </w:pPr>
      <w:rPr>
        <w:rFonts w:ascii="Arial" w:eastAsia="Arial" w:hAnsi="Arial" w:cs="Arial" w:hint="default"/>
        <w:spacing w:val="-1"/>
        <w:w w:val="99"/>
        <w:sz w:val="20"/>
        <w:szCs w:val="20"/>
        <w:lang w:val="fr-FR" w:eastAsia="fr-FR" w:bidi="fr-FR"/>
      </w:rPr>
    </w:lvl>
    <w:lvl w:ilvl="1" w:tplc="85044C16">
      <w:numFmt w:val="bullet"/>
      <w:lvlText w:val="•"/>
      <w:lvlJc w:val="left"/>
      <w:pPr>
        <w:ind w:left="1844" w:hanging="348"/>
      </w:pPr>
      <w:rPr>
        <w:rFonts w:hint="default"/>
        <w:lang w:val="fr-FR" w:eastAsia="fr-FR" w:bidi="fr-FR"/>
      </w:rPr>
    </w:lvl>
    <w:lvl w:ilvl="2" w:tplc="3E5A4D38">
      <w:numFmt w:val="bullet"/>
      <w:lvlText w:val="•"/>
      <w:lvlJc w:val="left"/>
      <w:pPr>
        <w:ind w:left="2749" w:hanging="348"/>
      </w:pPr>
      <w:rPr>
        <w:rFonts w:hint="default"/>
        <w:lang w:val="fr-FR" w:eastAsia="fr-FR" w:bidi="fr-FR"/>
      </w:rPr>
    </w:lvl>
    <w:lvl w:ilvl="3" w:tplc="F4C6D652">
      <w:numFmt w:val="bullet"/>
      <w:lvlText w:val="•"/>
      <w:lvlJc w:val="left"/>
      <w:pPr>
        <w:ind w:left="3653" w:hanging="348"/>
      </w:pPr>
      <w:rPr>
        <w:rFonts w:hint="default"/>
        <w:lang w:val="fr-FR" w:eastAsia="fr-FR" w:bidi="fr-FR"/>
      </w:rPr>
    </w:lvl>
    <w:lvl w:ilvl="4" w:tplc="7FA2FC70">
      <w:numFmt w:val="bullet"/>
      <w:lvlText w:val="•"/>
      <w:lvlJc w:val="left"/>
      <w:pPr>
        <w:ind w:left="4558" w:hanging="348"/>
      </w:pPr>
      <w:rPr>
        <w:rFonts w:hint="default"/>
        <w:lang w:val="fr-FR" w:eastAsia="fr-FR" w:bidi="fr-FR"/>
      </w:rPr>
    </w:lvl>
    <w:lvl w:ilvl="5" w:tplc="ED22DFBC">
      <w:numFmt w:val="bullet"/>
      <w:lvlText w:val="•"/>
      <w:lvlJc w:val="left"/>
      <w:pPr>
        <w:ind w:left="5463" w:hanging="348"/>
      </w:pPr>
      <w:rPr>
        <w:rFonts w:hint="default"/>
        <w:lang w:val="fr-FR" w:eastAsia="fr-FR" w:bidi="fr-FR"/>
      </w:rPr>
    </w:lvl>
    <w:lvl w:ilvl="6" w:tplc="C1BA87FE">
      <w:numFmt w:val="bullet"/>
      <w:lvlText w:val="•"/>
      <w:lvlJc w:val="left"/>
      <w:pPr>
        <w:ind w:left="6367" w:hanging="348"/>
      </w:pPr>
      <w:rPr>
        <w:rFonts w:hint="default"/>
        <w:lang w:val="fr-FR" w:eastAsia="fr-FR" w:bidi="fr-FR"/>
      </w:rPr>
    </w:lvl>
    <w:lvl w:ilvl="7" w:tplc="BB52EC4A">
      <w:numFmt w:val="bullet"/>
      <w:lvlText w:val="•"/>
      <w:lvlJc w:val="left"/>
      <w:pPr>
        <w:ind w:left="7272" w:hanging="348"/>
      </w:pPr>
      <w:rPr>
        <w:rFonts w:hint="default"/>
        <w:lang w:val="fr-FR" w:eastAsia="fr-FR" w:bidi="fr-FR"/>
      </w:rPr>
    </w:lvl>
    <w:lvl w:ilvl="8" w:tplc="649C5266">
      <w:numFmt w:val="bullet"/>
      <w:lvlText w:val="•"/>
      <w:lvlJc w:val="left"/>
      <w:pPr>
        <w:ind w:left="8177" w:hanging="348"/>
      </w:pPr>
      <w:rPr>
        <w:rFonts w:hint="default"/>
        <w:lang w:val="fr-FR" w:eastAsia="fr-FR" w:bidi="fr-FR"/>
      </w:rPr>
    </w:lvl>
  </w:abstractNum>
  <w:abstractNum w:abstractNumId="73" w15:restartNumberingAfterBreak="0">
    <w:nsid w:val="51F149A9"/>
    <w:multiLevelType w:val="hybridMultilevel"/>
    <w:tmpl w:val="31446806"/>
    <w:lvl w:ilvl="0" w:tplc="3F8A0154">
      <w:start w:val="1"/>
      <w:numFmt w:val="decimal"/>
      <w:pStyle w:val="Nv15"/>
      <w:lvlText w:val="Article 15.%1"/>
      <w:lvlJc w:val="left"/>
      <w:pPr>
        <w:ind w:left="1146" w:hanging="360"/>
      </w:pPr>
      <w:rPr>
        <w:rFonts w:hint="default"/>
      </w:rPr>
    </w:lvl>
    <w:lvl w:ilvl="1" w:tplc="040C0019" w:tentative="1">
      <w:start w:val="1"/>
      <w:numFmt w:val="lowerLetter"/>
      <w:lvlText w:val="%2."/>
      <w:lvlJc w:val="left"/>
      <w:pPr>
        <w:ind w:left="1866" w:hanging="360"/>
      </w:pPr>
    </w:lvl>
    <w:lvl w:ilvl="2" w:tplc="040C001B" w:tentative="1">
      <w:start w:val="1"/>
      <w:numFmt w:val="lowerRoman"/>
      <w:lvlText w:val="%3."/>
      <w:lvlJc w:val="right"/>
      <w:pPr>
        <w:ind w:left="2586" w:hanging="180"/>
      </w:pPr>
    </w:lvl>
    <w:lvl w:ilvl="3" w:tplc="040C000F" w:tentative="1">
      <w:start w:val="1"/>
      <w:numFmt w:val="decimal"/>
      <w:lvlText w:val="%4."/>
      <w:lvlJc w:val="left"/>
      <w:pPr>
        <w:ind w:left="3306" w:hanging="360"/>
      </w:pPr>
    </w:lvl>
    <w:lvl w:ilvl="4" w:tplc="040C0019" w:tentative="1">
      <w:start w:val="1"/>
      <w:numFmt w:val="lowerLetter"/>
      <w:lvlText w:val="%5."/>
      <w:lvlJc w:val="left"/>
      <w:pPr>
        <w:ind w:left="4026" w:hanging="360"/>
      </w:pPr>
    </w:lvl>
    <w:lvl w:ilvl="5" w:tplc="040C001B" w:tentative="1">
      <w:start w:val="1"/>
      <w:numFmt w:val="lowerRoman"/>
      <w:lvlText w:val="%6."/>
      <w:lvlJc w:val="right"/>
      <w:pPr>
        <w:ind w:left="4746" w:hanging="180"/>
      </w:pPr>
    </w:lvl>
    <w:lvl w:ilvl="6" w:tplc="040C000F" w:tentative="1">
      <w:start w:val="1"/>
      <w:numFmt w:val="decimal"/>
      <w:lvlText w:val="%7."/>
      <w:lvlJc w:val="left"/>
      <w:pPr>
        <w:ind w:left="5466" w:hanging="360"/>
      </w:pPr>
    </w:lvl>
    <w:lvl w:ilvl="7" w:tplc="040C0019" w:tentative="1">
      <w:start w:val="1"/>
      <w:numFmt w:val="lowerLetter"/>
      <w:lvlText w:val="%8."/>
      <w:lvlJc w:val="left"/>
      <w:pPr>
        <w:ind w:left="6186" w:hanging="360"/>
      </w:pPr>
    </w:lvl>
    <w:lvl w:ilvl="8" w:tplc="040C001B" w:tentative="1">
      <w:start w:val="1"/>
      <w:numFmt w:val="lowerRoman"/>
      <w:lvlText w:val="%9."/>
      <w:lvlJc w:val="right"/>
      <w:pPr>
        <w:ind w:left="6906" w:hanging="180"/>
      </w:pPr>
    </w:lvl>
  </w:abstractNum>
  <w:abstractNum w:abstractNumId="74" w15:restartNumberingAfterBreak="0">
    <w:nsid w:val="531C2AE3"/>
    <w:multiLevelType w:val="hybridMultilevel"/>
    <w:tmpl w:val="C096F038"/>
    <w:lvl w:ilvl="0" w:tplc="20084888">
      <w:start w:val="1"/>
      <w:numFmt w:val="decimal"/>
      <w:pStyle w:val="Nv3"/>
      <w:lvlText w:val="Article 3.%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5" w15:restartNumberingAfterBreak="0">
    <w:nsid w:val="552A7D96"/>
    <w:multiLevelType w:val="hybridMultilevel"/>
    <w:tmpl w:val="C7EC4E52"/>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6" w15:restartNumberingAfterBreak="0">
    <w:nsid w:val="56136550"/>
    <w:multiLevelType w:val="hybridMultilevel"/>
    <w:tmpl w:val="1054A754"/>
    <w:lvl w:ilvl="0" w:tplc="15D4B636">
      <w:start w:val="1"/>
      <w:numFmt w:val="decimal"/>
      <w:pStyle w:val="S-Nv43"/>
      <w:lvlText w:val="4.3.%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7" w15:restartNumberingAfterBreak="0">
    <w:nsid w:val="58312AA3"/>
    <w:multiLevelType w:val="hybridMultilevel"/>
    <w:tmpl w:val="F878A6A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8" w15:restartNumberingAfterBreak="0">
    <w:nsid w:val="58BE3BA3"/>
    <w:multiLevelType w:val="hybridMultilevel"/>
    <w:tmpl w:val="E744D632"/>
    <w:lvl w:ilvl="0" w:tplc="F83CCD84">
      <w:start w:val="1"/>
      <w:numFmt w:val="decimal"/>
      <w:pStyle w:val="Titre1"/>
      <w:lvlText w:val="Article %1"/>
      <w:lvlJc w:val="left"/>
      <w:pPr>
        <w:ind w:left="360" w:hanging="360"/>
      </w:pPr>
      <w:rPr>
        <w:rFonts w:ascii="Paris2024" w:hAnsi="Paris2024" w:hint="default"/>
        <w:b/>
        <w:i w:val="0"/>
        <w:color w:val="auto"/>
        <w:sz w:val="24"/>
        <w:u w:val="none"/>
      </w:rPr>
    </w:lvl>
    <w:lvl w:ilvl="1" w:tplc="040C0019" w:tentative="1">
      <w:start w:val="1"/>
      <w:numFmt w:val="lowerLetter"/>
      <w:lvlText w:val="%2."/>
      <w:lvlJc w:val="left"/>
      <w:pPr>
        <w:ind w:left="1509" w:hanging="360"/>
      </w:pPr>
    </w:lvl>
    <w:lvl w:ilvl="2" w:tplc="040C001B" w:tentative="1">
      <w:start w:val="1"/>
      <w:numFmt w:val="lowerRoman"/>
      <w:lvlText w:val="%3."/>
      <w:lvlJc w:val="right"/>
      <w:pPr>
        <w:ind w:left="2229" w:hanging="180"/>
      </w:pPr>
    </w:lvl>
    <w:lvl w:ilvl="3" w:tplc="040C000F" w:tentative="1">
      <w:start w:val="1"/>
      <w:numFmt w:val="decimal"/>
      <w:lvlText w:val="%4."/>
      <w:lvlJc w:val="left"/>
      <w:pPr>
        <w:ind w:left="2949" w:hanging="360"/>
      </w:pPr>
    </w:lvl>
    <w:lvl w:ilvl="4" w:tplc="040C0019" w:tentative="1">
      <w:start w:val="1"/>
      <w:numFmt w:val="lowerLetter"/>
      <w:lvlText w:val="%5."/>
      <w:lvlJc w:val="left"/>
      <w:pPr>
        <w:ind w:left="3669" w:hanging="360"/>
      </w:pPr>
    </w:lvl>
    <w:lvl w:ilvl="5" w:tplc="040C001B" w:tentative="1">
      <w:start w:val="1"/>
      <w:numFmt w:val="lowerRoman"/>
      <w:lvlText w:val="%6."/>
      <w:lvlJc w:val="right"/>
      <w:pPr>
        <w:ind w:left="4389" w:hanging="180"/>
      </w:pPr>
    </w:lvl>
    <w:lvl w:ilvl="6" w:tplc="040C000F" w:tentative="1">
      <w:start w:val="1"/>
      <w:numFmt w:val="decimal"/>
      <w:lvlText w:val="%7."/>
      <w:lvlJc w:val="left"/>
      <w:pPr>
        <w:ind w:left="5109" w:hanging="360"/>
      </w:pPr>
    </w:lvl>
    <w:lvl w:ilvl="7" w:tplc="040C0019" w:tentative="1">
      <w:start w:val="1"/>
      <w:numFmt w:val="lowerLetter"/>
      <w:lvlText w:val="%8."/>
      <w:lvlJc w:val="left"/>
      <w:pPr>
        <w:ind w:left="5829" w:hanging="360"/>
      </w:pPr>
    </w:lvl>
    <w:lvl w:ilvl="8" w:tplc="040C001B" w:tentative="1">
      <w:start w:val="1"/>
      <w:numFmt w:val="lowerRoman"/>
      <w:lvlText w:val="%9."/>
      <w:lvlJc w:val="right"/>
      <w:pPr>
        <w:ind w:left="6549" w:hanging="180"/>
      </w:pPr>
    </w:lvl>
  </w:abstractNum>
  <w:abstractNum w:abstractNumId="79" w15:restartNumberingAfterBreak="0">
    <w:nsid w:val="5C5D1BFF"/>
    <w:multiLevelType w:val="hybridMultilevel"/>
    <w:tmpl w:val="7A964014"/>
    <w:lvl w:ilvl="0" w:tplc="B3568AA4">
      <w:start w:val="1"/>
      <w:numFmt w:val="lowerRoman"/>
      <w:lvlText w:val="(%1)"/>
      <w:lvlJc w:val="left"/>
      <w:pPr>
        <w:ind w:left="1776" w:hanging="360"/>
      </w:pPr>
      <w:rPr>
        <w:rFonts w:ascii="Calibri" w:eastAsia="Calibri" w:hAnsi="Calibri" w:cs="Calibri"/>
      </w:rPr>
    </w:lvl>
    <w:lvl w:ilvl="1" w:tplc="040C0003">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80" w15:restartNumberingAfterBreak="0">
    <w:nsid w:val="5F725EFD"/>
    <w:multiLevelType w:val="hybridMultilevel"/>
    <w:tmpl w:val="FBD6E1B4"/>
    <w:lvl w:ilvl="0" w:tplc="E0B4DA3E">
      <w:numFmt w:val="bullet"/>
      <w:lvlText w:val="-"/>
      <w:lvlJc w:val="left"/>
      <w:pPr>
        <w:ind w:left="720" w:hanging="360"/>
      </w:pPr>
      <w:rPr>
        <w:rFonts w:ascii="Arial" w:eastAsia="Calibr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1" w15:restartNumberingAfterBreak="0">
    <w:nsid w:val="606D01CF"/>
    <w:multiLevelType w:val="hybridMultilevel"/>
    <w:tmpl w:val="42D09222"/>
    <w:lvl w:ilvl="0" w:tplc="22D82B96">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2" w15:restartNumberingAfterBreak="0">
    <w:nsid w:val="612C0E38"/>
    <w:multiLevelType w:val="hybridMultilevel"/>
    <w:tmpl w:val="AB40628C"/>
    <w:lvl w:ilvl="0" w:tplc="CC520BEC">
      <w:start w:val="8"/>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3" w15:restartNumberingAfterBreak="0">
    <w:nsid w:val="629F4AB3"/>
    <w:multiLevelType w:val="hybridMultilevel"/>
    <w:tmpl w:val="078A7302"/>
    <w:lvl w:ilvl="0" w:tplc="831437A2">
      <w:start w:val="1"/>
      <w:numFmt w:val="lowerRoman"/>
      <w:lvlText w:val="%1)"/>
      <w:lvlJc w:val="left"/>
      <w:pPr>
        <w:ind w:left="1440" w:hanging="720"/>
      </w:pPr>
      <w:rPr>
        <w:rFonts w:hint="default"/>
      </w:rPr>
    </w:lvl>
    <w:lvl w:ilvl="1" w:tplc="040C0019">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84" w15:restartNumberingAfterBreak="0">
    <w:nsid w:val="65DF59AB"/>
    <w:multiLevelType w:val="hybridMultilevel"/>
    <w:tmpl w:val="A8EC15C2"/>
    <w:lvl w:ilvl="0" w:tplc="936649C6">
      <w:start w:val="16"/>
      <w:numFmt w:val="bullet"/>
      <w:lvlText w:val="-"/>
      <w:lvlJc w:val="left"/>
      <w:pPr>
        <w:ind w:left="720" w:hanging="360"/>
      </w:pPr>
      <w:rPr>
        <w:rFonts w:ascii="Paris2024" w:eastAsia="Times New Roman" w:hAnsi="Paris2024"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5" w15:restartNumberingAfterBreak="0">
    <w:nsid w:val="688326E5"/>
    <w:multiLevelType w:val="hybridMultilevel"/>
    <w:tmpl w:val="67023A1E"/>
    <w:lvl w:ilvl="0" w:tplc="040C0017">
      <w:start w:val="1"/>
      <w:numFmt w:val="lowerLetter"/>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6" w15:restartNumberingAfterBreak="0">
    <w:nsid w:val="68CA5FAF"/>
    <w:multiLevelType w:val="hybridMultilevel"/>
    <w:tmpl w:val="9B42AFB4"/>
    <w:lvl w:ilvl="0" w:tplc="040C0017">
      <w:start w:val="1"/>
      <w:numFmt w:val="lowerLetter"/>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7" w15:restartNumberingAfterBreak="0">
    <w:nsid w:val="694B22DB"/>
    <w:multiLevelType w:val="hybridMultilevel"/>
    <w:tmpl w:val="C28E38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8" w15:restartNumberingAfterBreak="0">
    <w:nsid w:val="69BA6521"/>
    <w:multiLevelType w:val="hybridMultilevel"/>
    <w:tmpl w:val="73FAD624"/>
    <w:lvl w:ilvl="0" w:tplc="C6C4C166">
      <w:start w:val="1"/>
      <w:numFmt w:val="decimal"/>
      <w:pStyle w:val="Nv14"/>
      <w:lvlText w:val="Article 14.%1"/>
      <w:lvlJc w:val="left"/>
      <w:pPr>
        <w:ind w:left="1077" w:hanging="360"/>
      </w:pPr>
      <w:rPr>
        <w:rFonts w:hint="default"/>
      </w:rPr>
    </w:lvl>
    <w:lvl w:ilvl="1" w:tplc="040C0019" w:tentative="1">
      <w:start w:val="1"/>
      <w:numFmt w:val="lowerLetter"/>
      <w:lvlText w:val="%2."/>
      <w:lvlJc w:val="left"/>
      <w:pPr>
        <w:ind w:left="1797" w:hanging="360"/>
      </w:pPr>
    </w:lvl>
    <w:lvl w:ilvl="2" w:tplc="040C001B" w:tentative="1">
      <w:start w:val="1"/>
      <w:numFmt w:val="lowerRoman"/>
      <w:lvlText w:val="%3."/>
      <w:lvlJc w:val="right"/>
      <w:pPr>
        <w:ind w:left="2517" w:hanging="180"/>
      </w:pPr>
    </w:lvl>
    <w:lvl w:ilvl="3" w:tplc="040C000F" w:tentative="1">
      <w:start w:val="1"/>
      <w:numFmt w:val="decimal"/>
      <w:lvlText w:val="%4."/>
      <w:lvlJc w:val="left"/>
      <w:pPr>
        <w:ind w:left="3237" w:hanging="360"/>
      </w:pPr>
    </w:lvl>
    <w:lvl w:ilvl="4" w:tplc="040C0019" w:tentative="1">
      <w:start w:val="1"/>
      <w:numFmt w:val="lowerLetter"/>
      <w:lvlText w:val="%5."/>
      <w:lvlJc w:val="left"/>
      <w:pPr>
        <w:ind w:left="3957" w:hanging="360"/>
      </w:pPr>
    </w:lvl>
    <w:lvl w:ilvl="5" w:tplc="040C001B" w:tentative="1">
      <w:start w:val="1"/>
      <w:numFmt w:val="lowerRoman"/>
      <w:lvlText w:val="%6."/>
      <w:lvlJc w:val="right"/>
      <w:pPr>
        <w:ind w:left="4677" w:hanging="180"/>
      </w:pPr>
    </w:lvl>
    <w:lvl w:ilvl="6" w:tplc="040C000F" w:tentative="1">
      <w:start w:val="1"/>
      <w:numFmt w:val="decimal"/>
      <w:lvlText w:val="%7."/>
      <w:lvlJc w:val="left"/>
      <w:pPr>
        <w:ind w:left="5397" w:hanging="360"/>
      </w:pPr>
    </w:lvl>
    <w:lvl w:ilvl="7" w:tplc="040C0019" w:tentative="1">
      <w:start w:val="1"/>
      <w:numFmt w:val="lowerLetter"/>
      <w:lvlText w:val="%8."/>
      <w:lvlJc w:val="left"/>
      <w:pPr>
        <w:ind w:left="6117" w:hanging="360"/>
      </w:pPr>
    </w:lvl>
    <w:lvl w:ilvl="8" w:tplc="040C001B" w:tentative="1">
      <w:start w:val="1"/>
      <w:numFmt w:val="lowerRoman"/>
      <w:lvlText w:val="%9."/>
      <w:lvlJc w:val="right"/>
      <w:pPr>
        <w:ind w:left="6837" w:hanging="180"/>
      </w:pPr>
    </w:lvl>
  </w:abstractNum>
  <w:abstractNum w:abstractNumId="89" w15:restartNumberingAfterBreak="0">
    <w:nsid w:val="69E36AB2"/>
    <w:multiLevelType w:val="multilevel"/>
    <w:tmpl w:val="F3744EF0"/>
    <w:styleLink w:val="Laura"/>
    <w:lvl w:ilvl="0">
      <w:start w:val="1"/>
      <w:numFmt w:val="decimal"/>
      <w:lvlText w:val="Article %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0" w15:restartNumberingAfterBreak="0">
    <w:nsid w:val="6A2B3E2F"/>
    <w:multiLevelType w:val="hybridMultilevel"/>
    <w:tmpl w:val="DA64D490"/>
    <w:lvl w:ilvl="0" w:tplc="3F8C2F60">
      <w:start w:val="1"/>
      <w:numFmt w:val="decimal"/>
      <w:pStyle w:val="Nv10"/>
      <w:lvlText w:val="Article 10.%1"/>
      <w:lvlJc w:val="left"/>
      <w:pPr>
        <w:ind w:left="717"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1" w15:restartNumberingAfterBreak="0">
    <w:nsid w:val="6BC2501D"/>
    <w:multiLevelType w:val="hybridMultilevel"/>
    <w:tmpl w:val="76842D94"/>
    <w:lvl w:ilvl="0" w:tplc="3A3697F8">
      <w:start w:val="3"/>
      <w:numFmt w:val="bullet"/>
      <w:lvlText w:val="-"/>
      <w:lvlJc w:val="left"/>
      <w:pPr>
        <w:tabs>
          <w:tab w:val="num" w:pos="720"/>
        </w:tabs>
        <w:ind w:left="720" w:hanging="360"/>
      </w:pPr>
      <w:rPr>
        <w:rFonts w:ascii="Arial" w:eastAsia="Times New Roman" w:hAnsi="Aria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6C485B11"/>
    <w:multiLevelType w:val="hybridMultilevel"/>
    <w:tmpl w:val="DDF23F18"/>
    <w:lvl w:ilvl="0" w:tplc="13E0BCEC">
      <w:start w:val="3"/>
      <w:numFmt w:val="bullet"/>
      <w:lvlText w:val="-"/>
      <w:lvlJc w:val="left"/>
      <w:pPr>
        <w:ind w:left="720" w:hanging="360"/>
      </w:pPr>
      <w:rPr>
        <w:rFonts w:ascii="Garamond" w:eastAsia="Times New Roman" w:hAnsi="Garamond" w:cs="ArialMT" w:hint="default"/>
        <w:color w:val="0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3" w15:restartNumberingAfterBreak="0">
    <w:nsid w:val="6CB82CE0"/>
    <w:multiLevelType w:val="hybridMultilevel"/>
    <w:tmpl w:val="B0042420"/>
    <w:lvl w:ilvl="0" w:tplc="831437A2">
      <w:start w:val="1"/>
      <w:numFmt w:val="lowerRoman"/>
      <w:lvlText w:val="%1)"/>
      <w:lvlJc w:val="left"/>
      <w:pPr>
        <w:ind w:left="2136" w:hanging="720"/>
      </w:pPr>
      <w:rPr>
        <w:rFonts w:hint="default"/>
      </w:rPr>
    </w:lvl>
    <w:lvl w:ilvl="1" w:tplc="040C0019" w:tentative="1">
      <w:start w:val="1"/>
      <w:numFmt w:val="lowerLetter"/>
      <w:lvlText w:val="%2."/>
      <w:lvlJc w:val="left"/>
      <w:pPr>
        <w:ind w:left="2496" w:hanging="360"/>
      </w:pPr>
    </w:lvl>
    <w:lvl w:ilvl="2" w:tplc="040C001B" w:tentative="1">
      <w:start w:val="1"/>
      <w:numFmt w:val="lowerRoman"/>
      <w:lvlText w:val="%3."/>
      <w:lvlJc w:val="right"/>
      <w:pPr>
        <w:ind w:left="3216" w:hanging="180"/>
      </w:pPr>
    </w:lvl>
    <w:lvl w:ilvl="3" w:tplc="040C000F" w:tentative="1">
      <w:start w:val="1"/>
      <w:numFmt w:val="decimal"/>
      <w:lvlText w:val="%4."/>
      <w:lvlJc w:val="left"/>
      <w:pPr>
        <w:ind w:left="3936" w:hanging="360"/>
      </w:pPr>
    </w:lvl>
    <w:lvl w:ilvl="4" w:tplc="040C0019" w:tentative="1">
      <w:start w:val="1"/>
      <w:numFmt w:val="lowerLetter"/>
      <w:lvlText w:val="%5."/>
      <w:lvlJc w:val="left"/>
      <w:pPr>
        <w:ind w:left="4656" w:hanging="360"/>
      </w:pPr>
    </w:lvl>
    <w:lvl w:ilvl="5" w:tplc="040C001B" w:tentative="1">
      <w:start w:val="1"/>
      <w:numFmt w:val="lowerRoman"/>
      <w:lvlText w:val="%6."/>
      <w:lvlJc w:val="right"/>
      <w:pPr>
        <w:ind w:left="5376" w:hanging="180"/>
      </w:pPr>
    </w:lvl>
    <w:lvl w:ilvl="6" w:tplc="040C000F" w:tentative="1">
      <w:start w:val="1"/>
      <w:numFmt w:val="decimal"/>
      <w:lvlText w:val="%7."/>
      <w:lvlJc w:val="left"/>
      <w:pPr>
        <w:ind w:left="6096" w:hanging="360"/>
      </w:pPr>
    </w:lvl>
    <w:lvl w:ilvl="7" w:tplc="040C0019" w:tentative="1">
      <w:start w:val="1"/>
      <w:numFmt w:val="lowerLetter"/>
      <w:lvlText w:val="%8."/>
      <w:lvlJc w:val="left"/>
      <w:pPr>
        <w:ind w:left="6816" w:hanging="360"/>
      </w:pPr>
    </w:lvl>
    <w:lvl w:ilvl="8" w:tplc="040C001B" w:tentative="1">
      <w:start w:val="1"/>
      <w:numFmt w:val="lowerRoman"/>
      <w:lvlText w:val="%9."/>
      <w:lvlJc w:val="right"/>
      <w:pPr>
        <w:ind w:left="7536" w:hanging="180"/>
      </w:pPr>
    </w:lvl>
  </w:abstractNum>
  <w:abstractNum w:abstractNumId="94" w15:restartNumberingAfterBreak="0">
    <w:nsid w:val="6CC346CD"/>
    <w:multiLevelType w:val="multilevel"/>
    <w:tmpl w:val="040C001D"/>
    <w:styleLink w:val="Niv1"/>
    <w:lvl w:ilvl="0">
      <w:start w:val="1"/>
      <w:numFmt w:val="decimal"/>
      <w:lvlText w:val="%1)"/>
      <w:lvlJc w:val="left"/>
      <w:pPr>
        <w:ind w:left="360" w:hanging="360"/>
      </w:pPr>
      <w:rPr>
        <w:rFonts w:ascii="Arial" w:hAnsi="Arial"/>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6D5E0885"/>
    <w:multiLevelType w:val="hybridMultilevel"/>
    <w:tmpl w:val="634818B8"/>
    <w:lvl w:ilvl="0" w:tplc="9F32C38C">
      <w:start w:val="1"/>
      <w:numFmt w:val="decimal"/>
      <w:pStyle w:val="Nv11"/>
      <w:lvlText w:val="Article 11.%1"/>
      <w:lvlJc w:val="left"/>
      <w:pPr>
        <w:ind w:left="1077" w:hanging="360"/>
      </w:pPr>
      <w:rPr>
        <w:rFonts w:hint="default"/>
      </w:rPr>
    </w:lvl>
    <w:lvl w:ilvl="1" w:tplc="040C0019">
      <w:start w:val="1"/>
      <w:numFmt w:val="lowerLetter"/>
      <w:lvlText w:val="%2."/>
      <w:lvlJc w:val="left"/>
      <w:pPr>
        <w:ind w:left="1797" w:hanging="360"/>
      </w:pPr>
    </w:lvl>
    <w:lvl w:ilvl="2" w:tplc="040C001B" w:tentative="1">
      <w:start w:val="1"/>
      <w:numFmt w:val="lowerRoman"/>
      <w:lvlText w:val="%3."/>
      <w:lvlJc w:val="right"/>
      <w:pPr>
        <w:ind w:left="2517" w:hanging="180"/>
      </w:pPr>
    </w:lvl>
    <w:lvl w:ilvl="3" w:tplc="040C000F" w:tentative="1">
      <w:start w:val="1"/>
      <w:numFmt w:val="decimal"/>
      <w:lvlText w:val="%4."/>
      <w:lvlJc w:val="left"/>
      <w:pPr>
        <w:ind w:left="3237" w:hanging="360"/>
      </w:pPr>
    </w:lvl>
    <w:lvl w:ilvl="4" w:tplc="040C0019" w:tentative="1">
      <w:start w:val="1"/>
      <w:numFmt w:val="lowerLetter"/>
      <w:lvlText w:val="%5."/>
      <w:lvlJc w:val="left"/>
      <w:pPr>
        <w:ind w:left="3957" w:hanging="360"/>
      </w:pPr>
    </w:lvl>
    <w:lvl w:ilvl="5" w:tplc="040C001B" w:tentative="1">
      <w:start w:val="1"/>
      <w:numFmt w:val="lowerRoman"/>
      <w:lvlText w:val="%6."/>
      <w:lvlJc w:val="right"/>
      <w:pPr>
        <w:ind w:left="4677" w:hanging="180"/>
      </w:pPr>
    </w:lvl>
    <w:lvl w:ilvl="6" w:tplc="040C000F" w:tentative="1">
      <w:start w:val="1"/>
      <w:numFmt w:val="decimal"/>
      <w:lvlText w:val="%7."/>
      <w:lvlJc w:val="left"/>
      <w:pPr>
        <w:ind w:left="5397" w:hanging="360"/>
      </w:pPr>
    </w:lvl>
    <w:lvl w:ilvl="7" w:tplc="040C0019" w:tentative="1">
      <w:start w:val="1"/>
      <w:numFmt w:val="lowerLetter"/>
      <w:lvlText w:val="%8."/>
      <w:lvlJc w:val="left"/>
      <w:pPr>
        <w:ind w:left="6117" w:hanging="360"/>
      </w:pPr>
    </w:lvl>
    <w:lvl w:ilvl="8" w:tplc="040C001B" w:tentative="1">
      <w:start w:val="1"/>
      <w:numFmt w:val="lowerRoman"/>
      <w:lvlText w:val="%9."/>
      <w:lvlJc w:val="right"/>
      <w:pPr>
        <w:ind w:left="6837" w:hanging="180"/>
      </w:pPr>
    </w:lvl>
  </w:abstractNum>
  <w:abstractNum w:abstractNumId="96" w15:restartNumberingAfterBreak="0">
    <w:nsid w:val="6F7121FB"/>
    <w:multiLevelType w:val="multilevel"/>
    <w:tmpl w:val="2DDE2916"/>
    <w:numStyleLink w:val="Autretentative"/>
  </w:abstractNum>
  <w:abstractNum w:abstractNumId="97" w15:restartNumberingAfterBreak="0">
    <w:nsid w:val="726F4B8E"/>
    <w:multiLevelType w:val="hybridMultilevel"/>
    <w:tmpl w:val="5EAEC8D6"/>
    <w:lvl w:ilvl="0" w:tplc="040C0017">
      <w:start w:val="1"/>
      <w:numFmt w:val="lowerLetter"/>
      <w:lvlText w:val="%1)"/>
      <w:lvlJc w:val="left"/>
      <w:pPr>
        <w:ind w:left="1437" w:hanging="360"/>
      </w:pPr>
    </w:lvl>
    <w:lvl w:ilvl="1" w:tplc="040C0019" w:tentative="1">
      <w:start w:val="1"/>
      <w:numFmt w:val="lowerLetter"/>
      <w:lvlText w:val="%2."/>
      <w:lvlJc w:val="left"/>
      <w:pPr>
        <w:ind w:left="2157" w:hanging="360"/>
      </w:pPr>
    </w:lvl>
    <w:lvl w:ilvl="2" w:tplc="040C001B" w:tentative="1">
      <w:start w:val="1"/>
      <w:numFmt w:val="lowerRoman"/>
      <w:lvlText w:val="%3."/>
      <w:lvlJc w:val="right"/>
      <w:pPr>
        <w:ind w:left="2877" w:hanging="180"/>
      </w:pPr>
    </w:lvl>
    <w:lvl w:ilvl="3" w:tplc="040C000F" w:tentative="1">
      <w:start w:val="1"/>
      <w:numFmt w:val="decimal"/>
      <w:lvlText w:val="%4."/>
      <w:lvlJc w:val="left"/>
      <w:pPr>
        <w:ind w:left="3597" w:hanging="360"/>
      </w:pPr>
    </w:lvl>
    <w:lvl w:ilvl="4" w:tplc="040C0019" w:tentative="1">
      <w:start w:val="1"/>
      <w:numFmt w:val="lowerLetter"/>
      <w:lvlText w:val="%5."/>
      <w:lvlJc w:val="left"/>
      <w:pPr>
        <w:ind w:left="4317" w:hanging="360"/>
      </w:pPr>
    </w:lvl>
    <w:lvl w:ilvl="5" w:tplc="040C001B" w:tentative="1">
      <w:start w:val="1"/>
      <w:numFmt w:val="lowerRoman"/>
      <w:lvlText w:val="%6."/>
      <w:lvlJc w:val="right"/>
      <w:pPr>
        <w:ind w:left="5037" w:hanging="180"/>
      </w:pPr>
    </w:lvl>
    <w:lvl w:ilvl="6" w:tplc="040C000F" w:tentative="1">
      <w:start w:val="1"/>
      <w:numFmt w:val="decimal"/>
      <w:lvlText w:val="%7."/>
      <w:lvlJc w:val="left"/>
      <w:pPr>
        <w:ind w:left="5757" w:hanging="360"/>
      </w:pPr>
    </w:lvl>
    <w:lvl w:ilvl="7" w:tplc="040C0019" w:tentative="1">
      <w:start w:val="1"/>
      <w:numFmt w:val="lowerLetter"/>
      <w:lvlText w:val="%8."/>
      <w:lvlJc w:val="left"/>
      <w:pPr>
        <w:ind w:left="6477" w:hanging="360"/>
      </w:pPr>
    </w:lvl>
    <w:lvl w:ilvl="8" w:tplc="040C001B" w:tentative="1">
      <w:start w:val="1"/>
      <w:numFmt w:val="lowerRoman"/>
      <w:lvlText w:val="%9."/>
      <w:lvlJc w:val="right"/>
      <w:pPr>
        <w:ind w:left="7197" w:hanging="180"/>
      </w:pPr>
    </w:lvl>
  </w:abstractNum>
  <w:abstractNum w:abstractNumId="98" w15:restartNumberingAfterBreak="0">
    <w:nsid w:val="72BB37EF"/>
    <w:multiLevelType w:val="hybridMultilevel"/>
    <w:tmpl w:val="314A5078"/>
    <w:lvl w:ilvl="0" w:tplc="7368C4FE">
      <w:start w:val="1"/>
      <w:numFmt w:val="decimal"/>
      <w:pStyle w:val="Niv2"/>
      <w:lvlText w:val="Article 2.%1"/>
      <w:lvlJc w:val="left"/>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9" w15:restartNumberingAfterBreak="0">
    <w:nsid w:val="72BB443C"/>
    <w:multiLevelType w:val="hybridMultilevel"/>
    <w:tmpl w:val="CF00B4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0" w15:restartNumberingAfterBreak="0">
    <w:nsid w:val="758E24C4"/>
    <w:multiLevelType w:val="hybridMultilevel"/>
    <w:tmpl w:val="4BD6C354"/>
    <w:lvl w:ilvl="0" w:tplc="F4A62498">
      <w:start w:val="1"/>
      <w:numFmt w:val="decimal"/>
      <w:pStyle w:val="Nv6"/>
      <w:lvlText w:val="Article 6.%1"/>
      <w:lvlJc w:val="left"/>
      <w:pPr>
        <w:ind w:left="1077" w:hanging="360"/>
      </w:pPr>
      <w:rPr>
        <w:rFonts w:hint="default"/>
      </w:rPr>
    </w:lvl>
    <w:lvl w:ilvl="1" w:tplc="040C0019" w:tentative="1">
      <w:start w:val="1"/>
      <w:numFmt w:val="lowerLetter"/>
      <w:lvlText w:val="%2."/>
      <w:lvlJc w:val="left"/>
      <w:pPr>
        <w:ind w:left="1797" w:hanging="360"/>
      </w:pPr>
    </w:lvl>
    <w:lvl w:ilvl="2" w:tplc="040C001B" w:tentative="1">
      <w:start w:val="1"/>
      <w:numFmt w:val="lowerRoman"/>
      <w:lvlText w:val="%3."/>
      <w:lvlJc w:val="right"/>
      <w:pPr>
        <w:ind w:left="2517" w:hanging="180"/>
      </w:pPr>
    </w:lvl>
    <w:lvl w:ilvl="3" w:tplc="040C000F" w:tentative="1">
      <w:start w:val="1"/>
      <w:numFmt w:val="decimal"/>
      <w:lvlText w:val="%4."/>
      <w:lvlJc w:val="left"/>
      <w:pPr>
        <w:ind w:left="3237" w:hanging="360"/>
      </w:pPr>
    </w:lvl>
    <w:lvl w:ilvl="4" w:tplc="040C0019" w:tentative="1">
      <w:start w:val="1"/>
      <w:numFmt w:val="lowerLetter"/>
      <w:lvlText w:val="%5."/>
      <w:lvlJc w:val="left"/>
      <w:pPr>
        <w:ind w:left="3957" w:hanging="360"/>
      </w:pPr>
    </w:lvl>
    <w:lvl w:ilvl="5" w:tplc="040C001B" w:tentative="1">
      <w:start w:val="1"/>
      <w:numFmt w:val="lowerRoman"/>
      <w:lvlText w:val="%6."/>
      <w:lvlJc w:val="right"/>
      <w:pPr>
        <w:ind w:left="4677" w:hanging="180"/>
      </w:pPr>
    </w:lvl>
    <w:lvl w:ilvl="6" w:tplc="040C000F" w:tentative="1">
      <w:start w:val="1"/>
      <w:numFmt w:val="decimal"/>
      <w:lvlText w:val="%7."/>
      <w:lvlJc w:val="left"/>
      <w:pPr>
        <w:ind w:left="5397" w:hanging="360"/>
      </w:pPr>
    </w:lvl>
    <w:lvl w:ilvl="7" w:tplc="040C0019" w:tentative="1">
      <w:start w:val="1"/>
      <w:numFmt w:val="lowerLetter"/>
      <w:lvlText w:val="%8."/>
      <w:lvlJc w:val="left"/>
      <w:pPr>
        <w:ind w:left="6117" w:hanging="360"/>
      </w:pPr>
    </w:lvl>
    <w:lvl w:ilvl="8" w:tplc="040C001B" w:tentative="1">
      <w:start w:val="1"/>
      <w:numFmt w:val="lowerRoman"/>
      <w:lvlText w:val="%9."/>
      <w:lvlJc w:val="right"/>
      <w:pPr>
        <w:ind w:left="6837" w:hanging="180"/>
      </w:pPr>
    </w:lvl>
  </w:abstractNum>
  <w:abstractNum w:abstractNumId="101" w15:restartNumberingAfterBreak="0">
    <w:nsid w:val="76B845C4"/>
    <w:multiLevelType w:val="hybridMultilevel"/>
    <w:tmpl w:val="877E59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2" w15:restartNumberingAfterBreak="0">
    <w:nsid w:val="7D5C1133"/>
    <w:multiLevelType w:val="hybridMultilevel"/>
    <w:tmpl w:val="30B04BF2"/>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16cid:durableId="636420796">
    <w:abstractNumId w:val="4"/>
  </w:num>
  <w:num w:numId="2" w16cid:durableId="2106147121">
    <w:abstractNumId w:val="59"/>
  </w:num>
  <w:num w:numId="3" w16cid:durableId="32585876">
    <w:abstractNumId w:val="34"/>
  </w:num>
  <w:num w:numId="4" w16cid:durableId="1418550336">
    <w:abstractNumId w:val="31"/>
  </w:num>
  <w:num w:numId="5" w16cid:durableId="475531548">
    <w:abstractNumId w:val="91"/>
  </w:num>
  <w:num w:numId="6" w16cid:durableId="143275857">
    <w:abstractNumId w:val="75"/>
  </w:num>
  <w:num w:numId="7" w16cid:durableId="1602030954">
    <w:abstractNumId w:val="93"/>
  </w:num>
  <w:num w:numId="8" w16cid:durableId="735979300">
    <w:abstractNumId w:val="33"/>
  </w:num>
  <w:num w:numId="9" w16cid:durableId="1323851417">
    <w:abstractNumId w:val="7"/>
  </w:num>
  <w:num w:numId="10" w16cid:durableId="801928247">
    <w:abstractNumId w:val="11"/>
  </w:num>
  <w:num w:numId="11" w16cid:durableId="1483232178">
    <w:abstractNumId w:val="58"/>
  </w:num>
  <w:num w:numId="12" w16cid:durableId="43338426">
    <w:abstractNumId w:val="86"/>
  </w:num>
  <w:num w:numId="13" w16cid:durableId="1795517514">
    <w:abstractNumId w:val="85"/>
  </w:num>
  <w:num w:numId="14" w16cid:durableId="1821539019">
    <w:abstractNumId w:val="32"/>
  </w:num>
  <w:num w:numId="15" w16cid:durableId="287008772">
    <w:abstractNumId w:val="27"/>
  </w:num>
  <w:num w:numId="16" w16cid:durableId="1012105044">
    <w:abstractNumId w:val="82"/>
  </w:num>
  <w:num w:numId="17" w16cid:durableId="634608594">
    <w:abstractNumId w:val="49"/>
  </w:num>
  <w:num w:numId="18" w16cid:durableId="1144006501">
    <w:abstractNumId w:val="70"/>
  </w:num>
  <w:num w:numId="19" w16cid:durableId="2126001999">
    <w:abstractNumId w:val="12"/>
  </w:num>
  <w:num w:numId="20" w16cid:durableId="682241095">
    <w:abstractNumId w:val="45"/>
  </w:num>
  <w:num w:numId="21" w16cid:durableId="2038391346">
    <w:abstractNumId w:val="89"/>
  </w:num>
  <w:num w:numId="22" w16cid:durableId="1851024543">
    <w:abstractNumId w:val="96"/>
  </w:num>
  <w:num w:numId="23" w16cid:durableId="204145679">
    <w:abstractNumId w:val="68"/>
  </w:num>
  <w:num w:numId="24" w16cid:durableId="655500974">
    <w:abstractNumId w:val="61"/>
  </w:num>
  <w:num w:numId="25" w16cid:durableId="764419788">
    <w:abstractNumId w:val="98"/>
  </w:num>
  <w:num w:numId="26" w16cid:durableId="1696880636">
    <w:abstractNumId w:val="74"/>
  </w:num>
  <w:num w:numId="27" w16cid:durableId="1289362787">
    <w:abstractNumId w:val="38"/>
  </w:num>
  <w:num w:numId="28" w16cid:durableId="1896231336">
    <w:abstractNumId w:val="67"/>
  </w:num>
  <w:num w:numId="29" w16cid:durableId="684983329">
    <w:abstractNumId w:val="10"/>
  </w:num>
  <w:num w:numId="30" w16cid:durableId="819542470">
    <w:abstractNumId w:val="100"/>
  </w:num>
  <w:num w:numId="31" w16cid:durableId="300040247">
    <w:abstractNumId w:val="25"/>
  </w:num>
  <w:num w:numId="32" w16cid:durableId="465585783">
    <w:abstractNumId w:val="50"/>
  </w:num>
  <w:num w:numId="33" w16cid:durableId="2033728115">
    <w:abstractNumId w:val="66"/>
  </w:num>
  <w:num w:numId="34" w16cid:durableId="499391821">
    <w:abstractNumId w:val="90"/>
  </w:num>
  <w:num w:numId="35" w16cid:durableId="700202870">
    <w:abstractNumId w:val="95"/>
  </w:num>
  <w:num w:numId="36" w16cid:durableId="451633473">
    <w:abstractNumId w:val="21"/>
  </w:num>
  <w:num w:numId="37" w16cid:durableId="289628587">
    <w:abstractNumId w:val="24"/>
  </w:num>
  <w:num w:numId="38" w16cid:durableId="274363055">
    <w:abstractNumId w:val="88"/>
  </w:num>
  <w:num w:numId="39" w16cid:durableId="1792555898">
    <w:abstractNumId w:val="73"/>
  </w:num>
  <w:num w:numId="40" w16cid:durableId="25260233">
    <w:abstractNumId w:val="52"/>
  </w:num>
  <w:num w:numId="41" w16cid:durableId="781387861">
    <w:abstractNumId w:val="22"/>
  </w:num>
  <w:num w:numId="42" w16cid:durableId="2048216645">
    <w:abstractNumId w:val="2"/>
  </w:num>
  <w:num w:numId="43" w16cid:durableId="1615014475">
    <w:abstractNumId w:val="8"/>
  </w:num>
  <w:num w:numId="44" w16cid:durableId="1055272384">
    <w:abstractNumId w:val="47"/>
  </w:num>
  <w:num w:numId="45" w16cid:durableId="181213294">
    <w:abstractNumId w:val="94"/>
  </w:num>
  <w:num w:numId="46" w16cid:durableId="707803822">
    <w:abstractNumId w:val="102"/>
  </w:num>
  <w:num w:numId="47" w16cid:durableId="1446538100">
    <w:abstractNumId w:val="53"/>
  </w:num>
  <w:num w:numId="48" w16cid:durableId="971207879">
    <w:abstractNumId w:val="13"/>
  </w:num>
  <w:num w:numId="49" w16cid:durableId="1764230140">
    <w:abstractNumId w:val="76"/>
  </w:num>
  <w:num w:numId="50" w16cid:durableId="1570656598">
    <w:abstractNumId w:val="51"/>
  </w:num>
  <w:num w:numId="51" w16cid:durableId="309406346">
    <w:abstractNumId w:val="18"/>
  </w:num>
  <w:num w:numId="52" w16cid:durableId="1268003303">
    <w:abstractNumId w:val="9"/>
  </w:num>
  <w:num w:numId="53" w16cid:durableId="792870299">
    <w:abstractNumId w:val="46"/>
  </w:num>
  <w:num w:numId="54" w16cid:durableId="101070934">
    <w:abstractNumId w:val="54"/>
  </w:num>
  <w:num w:numId="55" w16cid:durableId="647517390">
    <w:abstractNumId w:val="60"/>
  </w:num>
  <w:num w:numId="56" w16cid:durableId="565922368">
    <w:abstractNumId w:val="44"/>
  </w:num>
  <w:num w:numId="57" w16cid:durableId="2138136820">
    <w:abstractNumId w:val="80"/>
  </w:num>
  <w:num w:numId="58" w16cid:durableId="1078597790">
    <w:abstractNumId w:val="20"/>
  </w:num>
  <w:num w:numId="59" w16cid:durableId="1354961402">
    <w:abstractNumId w:val="77"/>
  </w:num>
  <w:num w:numId="60" w16cid:durableId="152453271">
    <w:abstractNumId w:val="35"/>
  </w:num>
  <w:num w:numId="61" w16cid:durableId="1086538502">
    <w:abstractNumId w:val="17"/>
  </w:num>
  <w:num w:numId="62" w16cid:durableId="14414934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63" w16cid:durableId="174005521">
    <w:abstractNumId w:val="36"/>
  </w:num>
  <w:num w:numId="64" w16cid:durableId="315915708">
    <w:abstractNumId w:val="97"/>
  </w:num>
  <w:num w:numId="65" w16cid:durableId="415178781">
    <w:abstractNumId w:val="57"/>
  </w:num>
  <w:num w:numId="66" w16cid:durableId="100074084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2061173413">
    <w:abstractNumId w:val="16"/>
  </w:num>
  <w:num w:numId="68" w16cid:durableId="802507278">
    <w:abstractNumId w:val="71"/>
  </w:num>
  <w:num w:numId="69" w16cid:durableId="326520895">
    <w:abstractNumId w:val="78"/>
  </w:num>
  <w:num w:numId="70" w16cid:durableId="517887599">
    <w:abstractNumId w:val="87"/>
  </w:num>
  <w:num w:numId="71" w16cid:durableId="2031105364">
    <w:abstractNumId w:val="99"/>
  </w:num>
  <w:num w:numId="72" w16cid:durableId="1823307953">
    <w:abstractNumId w:val="29"/>
  </w:num>
  <w:num w:numId="73" w16cid:durableId="340157468">
    <w:abstractNumId w:val="65"/>
  </w:num>
  <w:num w:numId="74" w16cid:durableId="1355810491">
    <w:abstractNumId w:val="31"/>
  </w:num>
  <w:num w:numId="75" w16cid:durableId="167222256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661881555">
    <w:abstractNumId w:val="72"/>
  </w:num>
  <w:num w:numId="77" w16cid:durableId="811992909">
    <w:abstractNumId w:val="15"/>
  </w:num>
  <w:num w:numId="78" w16cid:durableId="216360311">
    <w:abstractNumId w:val="83"/>
  </w:num>
  <w:num w:numId="79" w16cid:durableId="250822381">
    <w:abstractNumId w:val="81"/>
  </w:num>
  <w:num w:numId="80" w16cid:durableId="859706384">
    <w:abstractNumId w:val="84"/>
  </w:num>
  <w:num w:numId="81" w16cid:durableId="1711801443">
    <w:abstractNumId w:val="48"/>
  </w:num>
  <w:num w:numId="82" w16cid:durableId="759528851">
    <w:abstractNumId w:val="3"/>
  </w:num>
  <w:num w:numId="83" w16cid:durableId="1772893881">
    <w:abstractNumId w:val="19"/>
  </w:num>
  <w:num w:numId="84" w16cid:durableId="1153521225">
    <w:abstractNumId w:val="56"/>
  </w:num>
  <w:num w:numId="85" w16cid:durableId="876510733">
    <w:abstractNumId w:val="69"/>
  </w:num>
  <w:num w:numId="86" w16cid:durableId="596443608">
    <w:abstractNumId w:val="101"/>
  </w:num>
  <w:num w:numId="87" w16cid:durableId="1619408432">
    <w:abstractNumId w:val="43"/>
  </w:num>
  <w:num w:numId="88" w16cid:durableId="1993831957">
    <w:abstractNumId w:val="37"/>
  </w:num>
  <w:num w:numId="89" w16cid:durableId="1381396300">
    <w:abstractNumId w:val="92"/>
  </w:num>
  <w:num w:numId="90" w16cid:durableId="551190311">
    <w:abstractNumId w:val="63"/>
  </w:num>
  <w:num w:numId="91" w16cid:durableId="1737434901">
    <w:abstractNumId w:val="23"/>
  </w:num>
  <w:num w:numId="92" w16cid:durableId="1804149445">
    <w:abstractNumId w:val="64"/>
  </w:num>
  <w:num w:numId="93" w16cid:durableId="1425036731">
    <w:abstractNumId w:val="42"/>
  </w:num>
  <w:num w:numId="94" w16cid:durableId="1795170135">
    <w:abstractNumId w:val="28"/>
  </w:num>
  <w:num w:numId="95" w16cid:durableId="1773280637">
    <w:abstractNumId w:val="30"/>
  </w:num>
  <w:num w:numId="96" w16cid:durableId="959605365">
    <w:abstractNumId w:val="6"/>
  </w:num>
  <w:num w:numId="97" w16cid:durableId="1843352103">
    <w:abstractNumId w:val="40"/>
  </w:num>
  <w:num w:numId="98" w16cid:durableId="179441629">
    <w:abstractNumId w:val="5"/>
  </w:num>
  <w:num w:numId="99" w16cid:durableId="1223171988">
    <w:abstractNumId w:val="79"/>
  </w:num>
  <w:num w:numId="100" w16cid:durableId="901134639">
    <w:abstractNumId w:val="39"/>
  </w:num>
  <w:num w:numId="101" w16cid:durableId="1868324436">
    <w:abstractNumId w:val="62"/>
  </w:num>
  <w:num w:numId="102" w16cid:durableId="99646769">
    <w:abstractNumId w:val="41"/>
  </w:num>
  <w:num w:numId="103" w16cid:durableId="458451037">
    <w:abstractNumId w:val="26"/>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plp2shMvfB90bwMW9GkuNK7567bYqJjVbGTAbDYp46Ma3ob8ZEtO9gfjY9f7LyLk9FNt7Qc5NkQ1XOuTXYVC6w==" w:salt="mlHX8fNJpRGCWWtqRbB5w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E69"/>
    <w:rsid w:val="0000068C"/>
    <w:rsid w:val="00001341"/>
    <w:rsid w:val="00002C34"/>
    <w:rsid w:val="000066A6"/>
    <w:rsid w:val="00010026"/>
    <w:rsid w:val="00011D6E"/>
    <w:rsid w:val="00014BC1"/>
    <w:rsid w:val="000162AF"/>
    <w:rsid w:val="00016E5A"/>
    <w:rsid w:val="000174B6"/>
    <w:rsid w:val="000208FA"/>
    <w:rsid w:val="00021866"/>
    <w:rsid w:val="000219ED"/>
    <w:rsid w:val="000223C1"/>
    <w:rsid w:val="00022C3F"/>
    <w:rsid w:val="00025F61"/>
    <w:rsid w:val="00026EFA"/>
    <w:rsid w:val="000276F0"/>
    <w:rsid w:val="00030451"/>
    <w:rsid w:val="000317B3"/>
    <w:rsid w:val="0003221F"/>
    <w:rsid w:val="00034472"/>
    <w:rsid w:val="00035DEC"/>
    <w:rsid w:val="00036281"/>
    <w:rsid w:val="000369C7"/>
    <w:rsid w:val="000429DB"/>
    <w:rsid w:val="00043936"/>
    <w:rsid w:val="00043F63"/>
    <w:rsid w:val="00044D32"/>
    <w:rsid w:val="000467BD"/>
    <w:rsid w:val="0005052B"/>
    <w:rsid w:val="00051968"/>
    <w:rsid w:val="0005316F"/>
    <w:rsid w:val="000534EC"/>
    <w:rsid w:val="00054D3B"/>
    <w:rsid w:val="000566E2"/>
    <w:rsid w:val="00056C80"/>
    <w:rsid w:val="00056FD8"/>
    <w:rsid w:val="00064FAE"/>
    <w:rsid w:val="00066C69"/>
    <w:rsid w:val="00070B9E"/>
    <w:rsid w:val="000729F5"/>
    <w:rsid w:val="00073771"/>
    <w:rsid w:val="00075A92"/>
    <w:rsid w:val="00075B8F"/>
    <w:rsid w:val="00076FFE"/>
    <w:rsid w:val="000830CA"/>
    <w:rsid w:val="00085068"/>
    <w:rsid w:val="00085EDA"/>
    <w:rsid w:val="00090649"/>
    <w:rsid w:val="000911D9"/>
    <w:rsid w:val="000950C2"/>
    <w:rsid w:val="00096005"/>
    <w:rsid w:val="00097364"/>
    <w:rsid w:val="000A0244"/>
    <w:rsid w:val="000A0AB8"/>
    <w:rsid w:val="000A502E"/>
    <w:rsid w:val="000A6854"/>
    <w:rsid w:val="000B28A1"/>
    <w:rsid w:val="000B6D2C"/>
    <w:rsid w:val="000C361D"/>
    <w:rsid w:val="000C5C4A"/>
    <w:rsid w:val="000D4805"/>
    <w:rsid w:val="000D4AFF"/>
    <w:rsid w:val="000E1ECD"/>
    <w:rsid w:val="000E3B02"/>
    <w:rsid w:val="000E4598"/>
    <w:rsid w:val="000E5211"/>
    <w:rsid w:val="000E528D"/>
    <w:rsid w:val="000F385F"/>
    <w:rsid w:val="0010315D"/>
    <w:rsid w:val="00103B5E"/>
    <w:rsid w:val="00107375"/>
    <w:rsid w:val="00107638"/>
    <w:rsid w:val="0011051A"/>
    <w:rsid w:val="00110879"/>
    <w:rsid w:val="00111870"/>
    <w:rsid w:val="0011281B"/>
    <w:rsid w:val="00113B11"/>
    <w:rsid w:val="001142BA"/>
    <w:rsid w:val="0012137A"/>
    <w:rsid w:val="001278FC"/>
    <w:rsid w:val="00127AAE"/>
    <w:rsid w:val="001314C8"/>
    <w:rsid w:val="0013242F"/>
    <w:rsid w:val="00134AC2"/>
    <w:rsid w:val="00136C29"/>
    <w:rsid w:val="0013723F"/>
    <w:rsid w:val="00140120"/>
    <w:rsid w:val="00141BBA"/>
    <w:rsid w:val="00141E1D"/>
    <w:rsid w:val="001446AB"/>
    <w:rsid w:val="00145D8E"/>
    <w:rsid w:val="001469D6"/>
    <w:rsid w:val="00146F78"/>
    <w:rsid w:val="001515FE"/>
    <w:rsid w:val="00152F49"/>
    <w:rsid w:val="00153B2A"/>
    <w:rsid w:val="00154FEC"/>
    <w:rsid w:val="0015738C"/>
    <w:rsid w:val="00157E6E"/>
    <w:rsid w:val="00160958"/>
    <w:rsid w:val="0016108D"/>
    <w:rsid w:val="001621AA"/>
    <w:rsid w:val="00165AD3"/>
    <w:rsid w:val="00171DD4"/>
    <w:rsid w:val="00174DF2"/>
    <w:rsid w:val="00174F6C"/>
    <w:rsid w:val="001774CB"/>
    <w:rsid w:val="001806B3"/>
    <w:rsid w:val="001917EF"/>
    <w:rsid w:val="00191BAD"/>
    <w:rsid w:val="00191BC0"/>
    <w:rsid w:val="0019273D"/>
    <w:rsid w:val="0019489E"/>
    <w:rsid w:val="00196ED7"/>
    <w:rsid w:val="001971E9"/>
    <w:rsid w:val="001977C0"/>
    <w:rsid w:val="001A1837"/>
    <w:rsid w:val="001A1E3C"/>
    <w:rsid w:val="001A2899"/>
    <w:rsid w:val="001A3E71"/>
    <w:rsid w:val="001A4A26"/>
    <w:rsid w:val="001B49AE"/>
    <w:rsid w:val="001B590C"/>
    <w:rsid w:val="001B5978"/>
    <w:rsid w:val="001B6B94"/>
    <w:rsid w:val="001C02A9"/>
    <w:rsid w:val="001C203B"/>
    <w:rsid w:val="001C408E"/>
    <w:rsid w:val="001D0840"/>
    <w:rsid w:val="001D3DFC"/>
    <w:rsid w:val="001D65A5"/>
    <w:rsid w:val="001D6875"/>
    <w:rsid w:val="001E1A3E"/>
    <w:rsid w:val="001E6164"/>
    <w:rsid w:val="001F599E"/>
    <w:rsid w:val="001F7569"/>
    <w:rsid w:val="001F77D1"/>
    <w:rsid w:val="0020024D"/>
    <w:rsid w:val="0020330D"/>
    <w:rsid w:val="00204BFD"/>
    <w:rsid w:val="00206992"/>
    <w:rsid w:val="00207FDC"/>
    <w:rsid w:val="00210682"/>
    <w:rsid w:val="002106D5"/>
    <w:rsid w:val="00210E93"/>
    <w:rsid w:val="00210F09"/>
    <w:rsid w:val="00211EB5"/>
    <w:rsid w:val="00212F19"/>
    <w:rsid w:val="00216F62"/>
    <w:rsid w:val="00217C8B"/>
    <w:rsid w:val="00220C96"/>
    <w:rsid w:val="00221FB9"/>
    <w:rsid w:val="00222970"/>
    <w:rsid w:val="00222B82"/>
    <w:rsid w:val="002246E0"/>
    <w:rsid w:val="002271E9"/>
    <w:rsid w:val="00227ED1"/>
    <w:rsid w:val="002316ED"/>
    <w:rsid w:val="00234167"/>
    <w:rsid w:val="00237B80"/>
    <w:rsid w:val="00243A29"/>
    <w:rsid w:val="00246154"/>
    <w:rsid w:val="00252739"/>
    <w:rsid w:val="0025370A"/>
    <w:rsid w:val="002545EA"/>
    <w:rsid w:val="0025474D"/>
    <w:rsid w:val="00254C3A"/>
    <w:rsid w:val="002616B4"/>
    <w:rsid w:val="002616D6"/>
    <w:rsid w:val="002634EB"/>
    <w:rsid w:val="002660C9"/>
    <w:rsid w:val="00267DDC"/>
    <w:rsid w:val="00267E4A"/>
    <w:rsid w:val="00270E60"/>
    <w:rsid w:val="00275EAC"/>
    <w:rsid w:val="00280EEC"/>
    <w:rsid w:val="002812DD"/>
    <w:rsid w:val="00283004"/>
    <w:rsid w:val="00284270"/>
    <w:rsid w:val="002844F0"/>
    <w:rsid w:val="002873EA"/>
    <w:rsid w:val="00287DC8"/>
    <w:rsid w:val="002909CD"/>
    <w:rsid w:val="0029284B"/>
    <w:rsid w:val="002944D8"/>
    <w:rsid w:val="00294A70"/>
    <w:rsid w:val="002A0C23"/>
    <w:rsid w:val="002A1950"/>
    <w:rsid w:val="002A2049"/>
    <w:rsid w:val="002A270C"/>
    <w:rsid w:val="002A4B5D"/>
    <w:rsid w:val="002A4F6A"/>
    <w:rsid w:val="002A678D"/>
    <w:rsid w:val="002A6EC6"/>
    <w:rsid w:val="002B360A"/>
    <w:rsid w:val="002B3D3F"/>
    <w:rsid w:val="002B3E3F"/>
    <w:rsid w:val="002B465A"/>
    <w:rsid w:val="002B53FC"/>
    <w:rsid w:val="002B5E77"/>
    <w:rsid w:val="002B7114"/>
    <w:rsid w:val="002C02EF"/>
    <w:rsid w:val="002C53AD"/>
    <w:rsid w:val="002C7B25"/>
    <w:rsid w:val="002D15AF"/>
    <w:rsid w:val="002D20C4"/>
    <w:rsid w:val="002D22FC"/>
    <w:rsid w:val="002D26E0"/>
    <w:rsid w:val="002D54F4"/>
    <w:rsid w:val="002D72E0"/>
    <w:rsid w:val="002E0C5B"/>
    <w:rsid w:val="002E3379"/>
    <w:rsid w:val="002E48F6"/>
    <w:rsid w:val="002E4CA6"/>
    <w:rsid w:val="002E6A02"/>
    <w:rsid w:val="002F109F"/>
    <w:rsid w:val="002F4E6D"/>
    <w:rsid w:val="002F7AC1"/>
    <w:rsid w:val="0030077B"/>
    <w:rsid w:val="00304AD6"/>
    <w:rsid w:val="00306845"/>
    <w:rsid w:val="00307F40"/>
    <w:rsid w:val="00310062"/>
    <w:rsid w:val="003134EB"/>
    <w:rsid w:val="00313EED"/>
    <w:rsid w:val="003146D7"/>
    <w:rsid w:val="003150C9"/>
    <w:rsid w:val="00317643"/>
    <w:rsid w:val="003225CA"/>
    <w:rsid w:val="00323A3B"/>
    <w:rsid w:val="0032579B"/>
    <w:rsid w:val="00325CA1"/>
    <w:rsid w:val="00325F2D"/>
    <w:rsid w:val="00327B58"/>
    <w:rsid w:val="00335B8C"/>
    <w:rsid w:val="0033611C"/>
    <w:rsid w:val="003369E1"/>
    <w:rsid w:val="003373A1"/>
    <w:rsid w:val="003403AF"/>
    <w:rsid w:val="003424D0"/>
    <w:rsid w:val="0034349D"/>
    <w:rsid w:val="00343EBD"/>
    <w:rsid w:val="00345810"/>
    <w:rsid w:val="0034596C"/>
    <w:rsid w:val="00345F7A"/>
    <w:rsid w:val="00346A09"/>
    <w:rsid w:val="0035070C"/>
    <w:rsid w:val="00352CDD"/>
    <w:rsid w:val="00356CCF"/>
    <w:rsid w:val="003609B9"/>
    <w:rsid w:val="00361ED7"/>
    <w:rsid w:val="003645F6"/>
    <w:rsid w:val="0036729F"/>
    <w:rsid w:val="00370B81"/>
    <w:rsid w:val="00370BD5"/>
    <w:rsid w:val="00370CAC"/>
    <w:rsid w:val="00372513"/>
    <w:rsid w:val="00372A1E"/>
    <w:rsid w:val="00375947"/>
    <w:rsid w:val="00375953"/>
    <w:rsid w:val="003811B6"/>
    <w:rsid w:val="003906F6"/>
    <w:rsid w:val="00390D1A"/>
    <w:rsid w:val="00390F03"/>
    <w:rsid w:val="00393A6A"/>
    <w:rsid w:val="003944D7"/>
    <w:rsid w:val="0039536B"/>
    <w:rsid w:val="00397C07"/>
    <w:rsid w:val="003B55E8"/>
    <w:rsid w:val="003B7FFE"/>
    <w:rsid w:val="003C0445"/>
    <w:rsid w:val="003C05E1"/>
    <w:rsid w:val="003C24EE"/>
    <w:rsid w:val="003C34DA"/>
    <w:rsid w:val="003C3521"/>
    <w:rsid w:val="003C3F19"/>
    <w:rsid w:val="003C6114"/>
    <w:rsid w:val="003C620A"/>
    <w:rsid w:val="003C6493"/>
    <w:rsid w:val="003C6558"/>
    <w:rsid w:val="003C6740"/>
    <w:rsid w:val="003C7009"/>
    <w:rsid w:val="003D0989"/>
    <w:rsid w:val="003D3432"/>
    <w:rsid w:val="003D63B7"/>
    <w:rsid w:val="003D6B91"/>
    <w:rsid w:val="003D7D93"/>
    <w:rsid w:val="003D7E63"/>
    <w:rsid w:val="003E0224"/>
    <w:rsid w:val="003E34C5"/>
    <w:rsid w:val="003E5994"/>
    <w:rsid w:val="003E7FB1"/>
    <w:rsid w:val="003F093D"/>
    <w:rsid w:val="003F1974"/>
    <w:rsid w:val="003F21A7"/>
    <w:rsid w:val="003F2969"/>
    <w:rsid w:val="003F4640"/>
    <w:rsid w:val="003F4671"/>
    <w:rsid w:val="004013AA"/>
    <w:rsid w:val="00406A40"/>
    <w:rsid w:val="00407136"/>
    <w:rsid w:val="004075C0"/>
    <w:rsid w:val="00410D26"/>
    <w:rsid w:val="004114A6"/>
    <w:rsid w:val="00411C79"/>
    <w:rsid w:val="004125F6"/>
    <w:rsid w:val="00412F5E"/>
    <w:rsid w:val="0041325D"/>
    <w:rsid w:val="004147E7"/>
    <w:rsid w:val="00415D7E"/>
    <w:rsid w:val="00425E5E"/>
    <w:rsid w:val="00426DCC"/>
    <w:rsid w:val="0043096F"/>
    <w:rsid w:val="00434484"/>
    <w:rsid w:val="0043792E"/>
    <w:rsid w:val="00441980"/>
    <w:rsid w:val="00443A2B"/>
    <w:rsid w:val="00445B82"/>
    <w:rsid w:val="00447C27"/>
    <w:rsid w:val="00451422"/>
    <w:rsid w:val="004525E3"/>
    <w:rsid w:val="00453824"/>
    <w:rsid w:val="00453B72"/>
    <w:rsid w:val="00454496"/>
    <w:rsid w:val="00456B60"/>
    <w:rsid w:val="004615AE"/>
    <w:rsid w:val="00461E7C"/>
    <w:rsid w:val="0046505A"/>
    <w:rsid w:val="004663DF"/>
    <w:rsid w:val="004672D8"/>
    <w:rsid w:val="00471405"/>
    <w:rsid w:val="00473780"/>
    <w:rsid w:val="004751FA"/>
    <w:rsid w:val="00476FF7"/>
    <w:rsid w:val="00481111"/>
    <w:rsid w:val="0048170B"/>
    <w:rsid w:val="00485E54"/>
    <w:rsid w:val="00490046"/>
    <w:rsid w:val="004907D1"/>
    <w:rsid w:val="00492A8E"/>
    <w:rsid w:val="00497212"/>
    <w:rsid w:val="004A1D9E"/>
    <w:rsid w:val="004A23B8"/>
    <w:rsid w:val="004A4AB4"/>
    <w:rsid w:val="004A4C6B"/>
    <w:rsid w:val="004A62DA"/>
    <w:rsid w:val="004A7DDB"/>
    <w:rsid w:val="004A7DEC"/>
    <w:rsid w:val="004B2FC0"/>
    <w:rsid w:val="004B709C"/>
    <w:rsid w:val="004B7989"/>
    <w:rsid w:val="004C1951"/>
    <w:rsid w:val="004C222D"/>
    <w:rsid w:val="004C2B23"/>
    <w:rsid w:val="004C646E"/>
    <w:rsid w:val="004D02B1"/>
    <w:rsid w:val="004D311F"/>
    <w:rsid w:val="004D3500"/>
    <w:rsid w:val="004D3B5F"/>
    <w:rsid w:val="004D72CD"/>
    <w:rsid w:val="004D7769"/>
    <w:rsid w:val="004E0DF2"/>
    <w:rsid w:val="004E30AE"/>
    <w:rsid w:val="004E57B3"/>
    <w:rsid w:val="004E696F"/>
    <w:rsid w:val="004E7C51"/>
    <w:rsid w:val="004F413C"/>
    <w:rsid w:val="004F4817"/>
    <w:rsid w:val="004F543D"/>
    <w:rsid w:val="004F6CAE"/>
    <w:rsid w:val="00501270"/>
    <w:rsid w:val="00502BB6"/>
    <w:rsid w:val="005051A2"/>
    <w:rsid w:val="005069F3"/>
    <w:rsid w:val="005073F9"/>
    <w:rsid w:val="00507F3B"/>
    <w:rsid w:val="0051730A"/>
    <w:rsid w:val="00520885"/>
    <w:rsid w:val="005223CC"/>
    <w:rsid w:val="00524582"/>
    <w:rsid w:val="00524EAC"/>
    <w:rsid w:val="005254D2"/>
    <w:rsid w:val="00531247"/>
    <w:rsid w:val="00533699"/>
    <w:rsid w:val="00533AB5"/>
    <w:rsid w:val="005345FF"/>
    <w:rsid w:val="0053464E"/>
    <w:rsid w:val="00537E1C"/>
    <w:rsid w:val="005400D4"/>
    <w:rsid w:val="005408B4"/>
    <w:rsid w:val="00543C06"/>
    <w:rsid w:val="005440E6"/>
    <w:rsid w:val="00551E27"/>
    <w:rsid w:val="00553B73"/>
    <w:rsid w:val="00555CF1"/>
    <w:rsid w:val="0055658E"/>
    <w:rsid w:val="00556C6F"/>
    <w:rsid w:val="005570AD"/>
    <w:rsid w:val="00560FAF"/>
    <w:rsid w:val="00561F08"/>
    <w:rsid w:val="00565683"/>
    <w:rsid w:val="00570723"/>
    <w:rsid w:val="00573D47"/>
    <w:rsid w:val="00576739"/>
    <w:rsid w:val="00576E2C"/>
    <w:rsid w:val="00577400"/>
    <w:rsid w:val="00577C0F"/>
    <w:rsid w:val="005801C4"/>
    <w:rsid w:val="00580E59"/>
    <w:rsid w:val="00583441"/>
    <w:rsid w:val="00584FC6"/>
    <w:rsid w:val="00586B2E"/>
    <w:rsid w:val="00592810"/>
    <w:rsid w:val="00593B4F"/>
    <w:rsid w:val="00593E15"/>
    <w:rsid w:val="005A08F2"/>
    <w:rsid w:val="005A29A7"/>
    <w:rsid w:val="005A2D60"/>
    <w:rsid w:val="005A48DC"/>
    <w:rsid w:val="005A51B1"/>
    <w:rsid w:val="005A5C9B"/>
    <w:rsid w:val="005A6E01"/>
    <w:rsid w:val="005B1971"/>
    <w:rsid w:val="005B1F8B"/>
    <w:rsid w:val="005B28DE"/>
    <w:rsid w:val="005B4A0A"/>
    <w:rsid w:val="005B4FFF"/>
    <w:rsid w:val="005C12EF"/>
    <w:rsid w:val="005C5FBE"/>
    <w:rsid w:val="005C7444"/>
    <w:rsid w:val="005D3E83"/>
    <w:rsid w:val="005D4A4F"/>
    <w:rsid w:val="005D50FD"/>
    <w:rsid w:val="005D5AA3"/>
    <w:rsid w:val="005D5DBE"/>
    <w:rsid w:val="005D76C1"/>
    <w:rsid w:val="005E04F2"/>
    <w:rsid w:val="005E0C10"/>
    <w:rsid w:val="005E1AAB"/>
    <w:rsid w:val="005E2ABB"/>
    <w:rsid w:val="005E2E17"/>
    <w:rsid w:val="005E5051"/>
    <w:rsid w:val="005E5182"/>
    <w:rsid w:val="005E5F72"/>
    <w:rsid w:val="005E708C"/>
    <w:rsid w:val="005E7CAA"/>
    <w:rsid w:val="005F11AA"/>
    <w:rsid w:val="005F131D"/>
    <w:rsid w:val="005F3CEA"/>
    <w:rsid w:val="005F6D39"/>
    <w:rsid w:val="00600554"/>
    <w:rsid w:val="00606F43"/>
    <w:rsid w:val="0060707E"/>
    <w:rsid w:val="00610FAB"/>
    <w:rsid w:val="006117CB"/>
    <w:rsid w:val="00614FB5"/>
    <w:rsid w:val="00616386"/>
    <w:rsid w:val="0062081E"/>
    <w:rsid w:val="006208D9"/>
    <w:rsid w:val="00621418"/>
    <w:rsid w:val="006217F2"/>
    <w:rsid w:val="006230F8"/>
    <w:rsid w:val="006324F5"/>
    <w:rsid w:val="00634E2D"/>
    <w:rsid w:val="00640676"/>
    <w:rsid w:val="006448C2"/>
    <w:rsid w:val="006503E5"/>
    <w:rsid w:val="00652F28"/>
    <w:rsid w:val="006531E7"/>
    <w:rsid w:val="00654768"/>
    <w:rsid w:val="00655847"/>
    <w:rsid w:val="00657747"/>
    <w:rsid w:val="006602CC"/>
    <w:rsid w:val="006617BA"/>
    <w:rsid w:val="0066186B"/>
    <w:rsid w:val="006633AA"/>
    <w:rsid w:val="006638F8"/>
    <w:rsid w:val="00665E71"/>
    <w:rsid w:val="006759F3"/>
    <w:rsid w:val="00677F44"/>
    <w:rsid w:val="0068143A"/>
    <w:rsid w:val="006817DD"/>
    <w:rsid w:val="00681F50"/>
    <w:rsid w:val="00682648"/>
    <w:rsid w:val="00683509"/>
    <w:rsid w:val="00684724"/>
    <w:rsid w:val="0068662E"/>
    <w:rsid w:val="0069039B"/>
    <w:rsid w:val="00690AD6"/>
    <w:rsid w:val="0069110F"/>
    <w:rsid w:val="0069237D"/>
    <w:rsid w:val="00692E2A"/>
    <w:rsid w:val="00693BB6"/>
    <w:rsid w:val="00695484"/>
    <w:rsid w:val="006955F4"/>
    <w:rsid w:val="006A3618"/>
    <w:rsid w:val="006A5B5C"/>
    <w:rsid w:val="006A5E28"/>
    <w:rsid w:val="006A6E69"/>
    <w:rsid w:val="006A721E"/>
    <w:rsid w:val="006B0CB9"/>
    <w:rsid w:val="006B5370"/>
    <w:rsid w:val="006B6146"/>
    <w:rsid w:val="006B790C"/>
    <w:rsid w:val="006C16E0"/>
    <w:rsid w:val="006C1A5F"/>
    <w:rsid w:val="006C27B9"/>
    <w:rsid w:val="006C3B82"/>
    <w:rsid w:val="006C41C2"/>
    <w:rsid w:val="006C57E4"/>
    <w:rsid w:val="006C647B"/>
    <w:rsid w:val="006C7BD3"/>
    <w:rsid w:val="006D2284"/>
    <w:rsid w:val="006D38E9"/>
    <w:rsid w:val="006D414B"/>
    <w:rsid w:val="006D5E47"/>
    <w:rsid w:val="006E4D17"/>
    <w:rsid w:val="006E66DD"/>
    <w:rsid w:val="006F162E"/>
    <w:rsid w:val="006F393C"/>
    <w:rsid w:val="006F6155"/>
    <w:rsid w:val="00701507"/>
    <w:rsid w:val="00702AFF"/>
    <w:rsid w:val="007033A0"/>
    <w:rsid w:val="007034F4"/>
    <w:rsid w:val="007039FB"/>
    <w:rsid w:val="00712493"/>
    <w:rsid w:val="007132F9"/>
    <w:rsid w:val="0071356F"/>
    <w:rsid w:val="007174CF"/>
    <w:rsid w:val="00721E63"/>
    <w:rsid w:val="00722B7A"/>
    <w:rsid w:val="0072507A"/>
    <w:rsid w:val="0072562F"/>
    <w:rsid w:val="007274F0"/>
    <w:rsid w:val="007304CF"/>
    <w:rsid w:val="00733B79"/>
    <w:rsid w:val="0074083E"/>
    <w:rsid w:val="0074513D"/>
    <w:rsid w:val="007457BB"/>
    <w:rsid w:val="007517B9"/>
    <w:rsid w:val="00753FE3"/>
    <w:rsid w:val="007571B4"/>
    <w:rsid w:val="007577E2"/>
    <w:rsid w:val="0075795D"/>
    <w:rsid w:val="00761EA9"/>
    <w:rsid w:val="00764901"/>
    <w:rsid w:val="00765E5F"/>
    <w:rsid w:val="00766369"/>
    <w:rsid w:val="00767353"/>
    <w:rsid w:val="007702BC"/>
    <w:rsid w:val="007716B7"/>
    <w:rsid w:val="00773C69"/>
    <w:rsid w:val="00773CE3"/>
    <w:rsid w:val="0077581E"/>
    <w:rsid w:val="007762F4"/>
    <w:rsid w:val="00776B58"/>
    <w:rsid w:val="00780FD3"/>
    <w:rsid w:val="00781399"/>
    <w:rsid w:val="00782099"/>
    <w:rsid w:val="007866A9"/>
    <w:rsid w:val="00786875"/>
    <w:rsid w:val="00786979"/>
    <w:rsid w:val="00786ED6"/>
    <w:rsid w:val="00791AF0"/>
    <w:rsid w:val="00793F9E"/>
    <w:rsid w:val="00794A35"/>
    <w:rsid w:val="00796F38"/>
    <w:rsid w:val="007A04D0"/>
    <w:rsid w:val="007A0F12"/>
    <w:rsid w:val="007A1217"/>
    <w:rsid w:val="007A26C1"/>
    <w:rsid w:val="007A529F"/>
    <w:rsid w:val="007B05A2"/>
    <w:rsid w:val="007B3472"/>
    <w:rsid w:val="007B4483"/>
    <w:rsid w:val="007B57E0"/>
    <w:rsid w:val="007B5E82"/>
    <w:rsid w:val="007B6AD5"/>
    <w:rsid w:val="007B7123"/>
    <w:rsid w:val="007B74AE"/>
    <w:rsid w:val="007C27A1"/>
    <w:rsid w:val="007C2DE3"/>
    <w:rsid w:val="007C5085"/>
    <w:rsid w:val="007D1283"/>
    <w:rsid w:val="007D14EB"/>
    <w:rsid w:val="007D286B"/>
    <w:rsid w:val="007D2D19"/>
    <w:rsid w:val="007D79CC"/>
    <w:rsid w:val="007E1809"/>
    <w:rsid w:val="007E1820"/>
    <w:rsid w:val="007E422F"/>
    <w:rsid w:val="007E4AC0"/>
    <w:rsid w:val="007F16E1"/>
    <w:rsid w:val="007F1B0D"/>
    <w:rsid w:val="007F2971"/>
    <w:rsid w:val="007F7F00"/>
    <w:rsid w:val="00801E21"/>
    <w:rsid w:val="00803DDD"/>
    <w:rsid w:val="00805C81"/>
    <w:rsid w:val="0081296E"/>
    <w:rsid w:val="00813390"/>
    <w:rsid w:val="00813C8D"/>
    <w:rsid w:val="008176D5"/>
    <w:rsid w:val="008315B9"/>
    <w:rsid w:val="00835A39"/>
    <w:rsid w:val="0083675A"/>
    <w:rsid w:val="0083715E"/>
    <w:rsid w:val="008443EF"/>
    <w:rsid w:val="008451B3"/>
    <w:rsid w:val="00845909"/>
    <w:rsid w:val="00847256"/>
    <w:rsid w:val="00851728"/>
    <w:rsid w:val="00851E21"/>
    <w:rsid w:val="00853E4E"/>
    <w:rsid w:val="0085691B"/>
    <w:rsid w:val="0086042B"/>
    <w:rsid w:val="00864D2D"/>
    <w:rsid w:val="00866058"/>
    <w:rsid w:val="008664FA"/>
    <w:rsid w:val="00867683"/>
    <w:rsid w:val="00874F16"/>
    <w:rsid w:val="008760C3"/>
    <w:rsid w:val="00877036"/>
    <w:rsid w:val="00880899"/>
    <w:rsid w:val="0088163D"/>
    <w:rsid w:val="008816FE"/>
    <w:rsid w:val="00882B16"/>
    <w:rsid w:val="00884331"/>
    <w:rsid w:val="0088455B"/>
    <w:rsid w:val="00886ECD"/>
    <w:rsid w:val="008916A5"/>
    <w:rsid w:val="00892A47"/>
    <w:rsid w:val="00894516"/>
    <w:rsid w:val="00894564"/>
    <w:rsid w:val="00896435"/>
    <w:rsid w:val="008A08E3"/>
    <w:rsid w:val="008A115C"/>
    <w:rsid w:val="008A47E5"/>
    <w:rsid w:val="008A63FF"/>
    <w:rsid w:val="008A7EE4"/>
    <w:rsid w:val="008B0204"/>
    <w:rsid w:val="008B18CF"/>
    <w:rsid w:val="008B2677"/>
    <w:rsid w:val="008B3896"/>
    <w:rsid w:val="008B4C10"/>
    <w:rsid w:val="008B57C0"/>
    <w:rsid w:val="008B5D59"/>
    <w:rsid w:val="008C5E36"/>
    <w:rsid w:val="008C69D4"/>
    <w:rsid w:val="008D0A3E"/>
    <w:rsid w:val="008D1621"/>
    <w:rsid w:val="008D2316"/>
    <w:rsid w:val="008D26F2"/>
    <w:rsid w:val="008D2A46"/>
    <w:rsid w:val="008D4091"/>
    <w:rsid w:val="008D4C3A"/>
    <w:rsid w:val="008D5DB5"/>
    <w:rsid w:val="008D62F9"/>
    <w:rsid w:val="008D784B"/>
    <w:rsid w:val="008E0342"/>
    <w:rsid w:val="008E0407"/>
    <w:rsid w:val="008E2E6E"/>
    <w:rsid w:val="008E3547"/>
    <w:rsid w:val="008E4915"/>
    <w:rsid w:val="008E6786"/>
    <w:rsid w:val="008F1A69"/>
    <w:rsid w:val="008F1AB7"/>
    <w:rsid w:val="008F2FAE"/>
    <w:rsid w:val="008F4A1D"/>
    <w:rsid w:val="009025F3"/>
    <w:rsid w:val="00912CB2"/>
    <w:rsid w:val="009151DE"/>
    <w:rsid w:val="0091614C"/>
    <w:rsid w:val="00916C52"/>
    <w:rsid w:val="0091795A"/>
    <w:rsid w:val="00920693"/>
    <w:rsid w:val="00920DCF"/>
    <w:rsid w:val="00922E88"/>
    <w:rsid w:val="00924C11"/>
    <w:rsid w:val="0093116F"/>
    <w:rsid w:val="00934E48"/>
    <w:rsid w:val="00936B92"/>
    <w:rsid w:val="00936CBC"/>
    <w:rsid w:val="009471E7"/>
    <w:rsid w:val="00947B28"/>
    <w:rsid w:val="0095326E"/>
    <w:rsid w:val="009553EA"/>
    <w:rsid w:val="00956730"/>
    <w:rsid w:val="00956BFE"/>
    <w:rsid w:val="0095703C"/>
    <w:rsid w:val="009632CD"/>
    <w:rsid w:val="00963ED0"/>
    <w:rsid w:val="00964557"/>
    <w:rsid w:val="009675C8"/>
    <w:rsid w:val="00970084"/>
    <w:rsid w:val="00971FCC"/>
    <w:rsid w:val="00972E1A"/>
    <w:rsid w:val="00973780"/>
    <w:rsid w:val="00973C70"/>
    <w:rsid w:val="00973D91"/>
    <w:rsid w:val="009741BA"/>
    <w:rsid w:val="00974E16"/>
    <w:rsid w:val="00975246"/>
    <w:rsid w:val="00975AB1"/>
    <w:rsid w:val="00977365"/>
    <w:rsid w:val="009779FA"/>
    <w:rsid w:val="00977F3D"/>
    <w:rsid w:val="00981467"/>
    <w:rsid w:val="00984173"/>
    <w:rsid w:val="0098420D"/>
    <w:rsid w:val="0098460F"/>
    <w:rsid w:val="00986F3A"/>
    <w:rsid w:val="00987F4D"/>
    <w:rsid w:val="00996466"/>
    <w:rsid w:val="00997173"/>
    <w:rsid w:val="009A1F2B"/>
    <w:rsid w:val="009A39C3"/>
    <w:rsid w:val="009A4F82"/>
    <w:rsid w:val="009A5664"/>
    <w:rsid w:val="009A5D1B"/>
    <w:rsid w:val="009A6646"/>
    <w:rsid w:val="009B03C0"/>
    <w:rsid w:val="009B04AB"/>
    <w:rsid w:val="009B0637"/>
    <w:rsid w:val="009B2263"/>
    <w:rsid w:val="009B2EDC"/>
    <w:rsid w:val="009B649C"/>
    <w:rsid w:val="009C304A"/>
    <w:rsid w:val="009C748A"/>
    <w:rsid w:val="009D048A"/>
    <w:rsid w:val="009D3E6B"/>
    <w:rsid w:val="009D4A02"/>
    <w:rsid w:val="009D521D"/>
    <w:rsid w:val="009D6023"/>
    <w:rsid w:val="009D76C1"/>
    <w:rsid w:val="009D7E76"/>
    <w:rsid w:val="009E3095"/>
    <w:rsid w:val="009E3836"/>
    <w:rsid w:val="009E3EFB"/>
    <w:rsid w:val="009E43C3"/>
    <w:rsid w:val="009E4FF8"/>
    <w:rsid w:val="009E7694"/>
    <w:rsid w:val="009F0219"/>
    <w:rsid w:val="009F1515"/>
    <w:rsid w:val="009F2704"/>
    <w:rsid w:val="009F444B"/>
    <w:rsid w:val="009F56FA"/>
    <w:rsid w:val="00A00C2D"/>
    <w:rsid w:val="00A00C38"/>
    <w:rsid w:val="00A02FBA"/>
    <w:rsid w:val="00A036A4"/>
    <w:rsid w:val="00A04C97"/>
    <w:rsid w:val="00A0532F"/>
    <w:rsid w:val="00A0745D"/>
    <w:rsid w:val="00A07DB3"/>
    <w:rsid w:val="00A122F4"/>
    <w:rsid w:val="00A138FD"/>
    <w:rsid w:val="00A200F5"/>
    <w:rsid w:val="00A20A04"/>
    <w:rsid w:val="00A2208A"/>
    <w:rsid w:val="00A22AF7"/>
    <w:rsid w:val="00A250AF"/>
    <w:rsid w:val="00A25C1F"/>
    <w:rsid w:val="00A26784"/>
    <w:rsid w:val="00A30E98"/>
    <w:rsid w:val="00A33C06"/>
    <w:rsid w:val="00A33EFA"/>
    <w:rsid w:val="00A40172"/>
    <w:rsid w:val="00A410CD"/>
    <w:rsid w:val="00A419FA"/>
    <w:rsid w:val="00A427FD"/>
    <w:rsid w:val="00A4299B"/>
    <w:rsid w:val="00A452BB"/>
    <w:rsid w:val="00A503BA"/>
    <w:rsid w:val="00A50768"/>
    <w:rsid w:val="00A50CEC"/>
    <w:rsid w:val="00A519EE"/>
    <w:rsid w:val="00A52343"/>
    <w:rsid w:val="00A55A35"/>
    <w:rsid w:val="00A611F1"/>
    <w:rsid w:val="00A61961"/>
    <w:rsid w:val="00A67A21"/>
    <w:rsid w:val="00A67D42"/>
    <w:rsid w:val="00A71E32"/>
    <w:rsid w:val="00A74FB4"/>
    <w:rsid w:val="00A8102A"/>
    <w:rsid w:val="00A8240E"/>
    <w:rsid w:val="00A82E83"/>
    <w:rsid w:val="00A83FAE"/>
    <w:rsid w:val="00A87363"/>
    <w:rsid w:val="00A94830"/>
    <w:rsid w:val="00A94EE6"/>
    <w:rsid w:val="00AA3AAB"/>
    <w:rsid w:val="00AB4968"/>
    <w:rsid w:val="00AB6AB0"/>
    <w:rsid w:val="00AB6BB4"/>
    <w:rsid w:val="00AC0F44"/>
    <w:rsid w:val="00AC20D7"/>
    <w:rsid w:val="00AC2A7F"/>
    <w:rsid w:val="00AC4C4B"/>
    <w:rsid w:val="00AC4D24"/>
    <w:rsid w:val="00AC5165"/>
    <w:rsid w:val="00AC574B"/>
    <w:rsid w:val="00AD4DF4"/>
    <w:rsid w:val="00AE2AAF"/>
    <w:rsid w:val="00AE2E62"/>
    <w:rsid w:val="00AE309C"/>
    <w:rsid w:val="00AE3CDD"/>
    <w:rsid w:val="00AE509A"/>
    <w:rsid w:val="00AE6B3C"/>
    <w:rsid w:val="00AE7A38"/>
    <w:rsid w:val="00AF3310"/>
    <w:rsid w:val="00AF3E8D"/>
    <w:rsid w:val="00AF3F9C"/>
    <w:rsid w:val="00AF6748"/>
    <w:rsid w:val="00AF67ED"/>
    <w:rsid w:val="00AF6D89"/>
    <w:rsid w:val="00B00C9C"/>
    <w:rsid w:val="00B0207B"/>
    <w:rsid w:val="00B032A9"/>
    <w:rsid w:val="00B0344F"/>
    <w:rsid w:val="00B062D6"/>
    <w:rsid w:val="00B07467"/>
    <w:rsid w:val="00B107A4"/>
    <w:rsid w:val="00B11CC7"/>
    <w:rsid w:val="00B14196"/>
    <w:rsid w:val="00B15705"/>
    <w:rsid w:val="00B24386"/>
    <w:rsid w:val="00B2499D"/>
    <w:rsid w:val="00B256A7"/>
    <w:rsid w:val="00B30FE5"/>
    <w:rsid w:val="00B342A1"/>
    <w:rsid w:val="00B3517F"/>
    <w:rsid w:val="00B36AE6"/>
    <w:rsid w:val="00B372F5"/>
    <w:rsid w:val="00B409F2"/>
    <w:rsid w:val="00B40CA7"/>
    <w:rsid w:val="00B41B73"/>
    <w:rsid w:val="00B42504"/>
    <w:rsid w:val="00B442E7"/>
    <w:rsid w:val="00B4772C"/>
    <w:rsid w:val="00B52117"/>
    <w:rsid w:val="00B52764"/>
    <w:rsid w:val="00B5470A"/>
    <w:rsid w:val="00B55261"/>
    <w:rsid w:val="00B55B1A"/>
    <w:rsid w:val="00B5610D"/>
    <w:rsid w:val="00B646A9"/>
    <w:rsid w:val="00B64E2C"/>
    <w:rsid w:val="00B755EC"/>
    <w:rsid w:val="00B766F0"/>
    <w:rsid w:val="00B77F72"/>
    <w:rsid w:val="00B8024D"/>
    <w:rsid w:val="00B80DB2"/>
    <w:rsid w:val="00B84EC7"/>
    <w:rsid w:val="00B85C42"/>
    <w:rsid w:val="00B92C4A"/>
    <w:rsid w:val="00B935C1"/>
    <w:rsid w:val="00B9410D"/>
    <w:rsid w:val="00BA1030"/>
    <w:rsid w:val="00BA35DC"/>
    <w:rsid w:val="00BA3D89"/>
    <w:rsid w:val="00BA6B5F"/>
    <w:rsid w:val="00BB42C2"/>
    <w:rsid w:val="00BB5043"/>
    <w:rsid w:val="00BC2182"/>
    <w:rsid w:val="00BC4DA3"/>
    <w:rsid w:val="00BC6A9A"/>
    <w:rsid w:val="00BC6F0A"/>
    <w:rsid w:val="00BD2DFB"/>
    <w:rsid w:val="00BD3563"/>
    <w:rsid w:val="00BD48A4"/>
    <w:rsid w:val="00BE3562"/>
    <w:rsid w:val="00BE5DAD"/>
    <w:rsid w:val="00BE6DA0"/>
    <w:rsid w:val="00BF03F8"/>
    <w:rsid w:val="00BF1D80"/>
    <w:rsid w:val="00BF448E"/>
    <w:rsid w:val="00BF60E0"/>
    <w:rsid w:val="00BF6FC1"/>
    <w:rsid w:val="00BF744A"/>
    <w:rsid w:val="00C053E2"/>
    <w:rsid w:val="00C061F2"/>
    <w:rsid w:val="00C0701A"/>
    <w:rsid w:val="00C10159"/>
    <w:rsid w:val="00C129E5"/>
    <w:rsid w:val="00C13F88"/>
    <w:rsid w:val="00C14702"/>
    <w:rsid w:val="00C20090"/>
    <w:rsid w:val="00C2048F"/>
    <w:rsid w:val="00C208DF"/>
    <w:rsid w:val="00C217CD"/>
    <w:rsid w:val="00C21B4A"/>
    <w:rsid w:val="00C2219D"/>
    <w:rsid w:val="00C260C5"/>
    <w:rsid w:val="00C314B0"/>
    <w:rsid w:val="00C31AFA"/>
    <w:rsid w:val="00C323B4"/>
    <w:rsid w:val="00C405F5"/>
    <w:rsid w:val="00C411D3"/>
    <w:rsid w:val="00C4237E"/>
    <w:rsid w:val="00C46406"/>
    <w:rsid w:val="00C469BB"/>
    <w:rsid w:val="00C46BF2"/>
    <w:rsid w:val="00C51861"/>
    <w:rsid w:val="00C53DE1"/>
    <w:rsid w:val="00C54FE5"/>
    <w:rsid w:val="00C5691D"/>
    <w:rsid w:val="00C6192E"/>
    <w:rsid w:val="00C72854"/>
    <w:rsid w:val="00C73544"/>
    <w:rsid w:val="00C73CA5"/>
    <w:rsid w:val="00C73EEC"/>
    <w:rsid w:val="00C74B95"/>
    <w:rsid w:val="00C763DD"/>
    <w:rsid w:val="00C77185"/>
    <w:rsid w:val="00C77382"/>
    <w:rsid w:val="00C810CA"/>
    <w:rsid w:val="00C8120A"/>
    <w:rsid w:val="00C82077"/>
    <w:rsid w:val="00C86F73"/>
    <w:rsid w:val="00C93CCA"/>
    <w:rsid w:val="00C93E40"/>
    <w:rsid w:val="00C94D96"/>
    <w:rsid w:val="00C95E70"/>
    <w:rsid w:val="00CA3D9E"/>
    <w:rsid w:val="00CA4DD0"/>
    <w:rsid w:val="00CA5CAA"/>
    <w:rsid w:val="00CA5CE7"/>
    <w:rsid w:val="00CA692A"/>
    <w:rsid w:val="00CB0400"/>
    <w:rsid w:val="00CB1287"/>
    <w:rsid w:val="00CB22B9"/>
    <w:rsid w:val="00CB32D1"/>
    <w:rsid w:val="00CB4073"/>
    <w:rsid w:val="00CB4797"/>
    <w:rsid w:val="00CC0A3A"/>
    <w:rsid w:val="00CC37B2"/>
    <w:rsid w:val="00CC401C"/>
    <w:rsid w:val="00CC565D"/>
    <w:rsid w:val="00CD6E15"/>
    <w:rsid w:val="00CE0252"/>
    <w:rsid w:val="00CE1F18"/>
    <w:rsid w:val="00CE4344"/>
    <w:rsid w:val="00CE473C"/>
    <w:rsid w:val="00CE6BD5"/>
    <w:rsid w:val="00CE6E94"/>
    <w:rsid w:val="00CE70C8"/>
    <w:rsid w:val="00CF09AA"/>
    <w:rsid w:val="00CF0BA7"/>
    <w:rsid w:val="00CF1AA2"/>
    <w:rsid w:val="00CF68FC"/>
    <w:rsid w:val="00CF7F21"/>
    <w:rsid w:val="00D04E08"/>
    <w:rsid w:val="00D060C0"/>
    <w:rsid w:val="00D06429"/>
    <w:rsid w:val="00D0736D"/>
    <w:rsid w:val="00D074A0"/>
    <w:rsid w:val="00D07D39"/>
    <w:rsid w:val="00D13C21"/>
    <w:rsid w:val="00D17E9A"/>
    <w:rsid w:val="00D22409"/>
    <w:rsid w:val="00D237DB"/>
    <w:rsid w:val="00D27F72"/>
    <w:rsid w:val="00D3040D"/>
    <w:rsid w:val="00D30776"/>
    <w:rsid w:val="00D434A1"/>
    <w:rsid w:val="00D43502"/>
    <w:rsid w:val="00D43D8F"/>
    <w:rsid w:val="00D45F87"/>
    <w:rsid w:val="00D460A4"/>
    <w:rsid w:val="00D500AD"/>
    <w:rsid w:val="00D52DD9"/>
    <w:rsid w:val="00D5363E"/>
    <w:rsid w:val="00D57A5E"/>
    <w:rsid w:val="00D6201C"/>
    <w:rsid w:val="00D62602"/>
    <w:rsid w:val="00D64758"/>
    <w:rsid w:val="00D64D93"/>
    <w:rsid w:val="00D82B0B"/>
    <w:rsid w:val="00D873BB"/>
    <w:rsid w:val="00D87B2E"/>
    <w:rsid w:val="00D907F0"/>
    <w:rsid w:val="00D92239"/>
    <w:rsid w:val="00D954ED"/>
    <w:rsid w:val="00D96E02"/>
    <w:rsid w:val="00D975D0"/>
    <w:rsid w:val="00DA3DAC"/>
    <w:rsid w:val="00DA3E66"/>
    <w:rsid w:val="00DA4036"/>
    <w:rsid w:val="00DA69D0"/>
    <w:rsid w:val="00DA7005"/>
    <w:rsid w:val="00DA7C2A"/>
    <w:rsid w:val="00DB0D4F"/>
    <w:rsid w:val="00DB3715"/>
    <w:rsid w:val="00DB377C"/>
    <w:rsid w:val="00DB3E51"/>
    <w:rsid w:val="00DB3F20"/>
    <w:rsid w:val="00DB47D6"/>
    <w:rsid w:val="00DB4D80"/>
    <w:rsid w:val="00DB578C"/>
    <w:rsid w:val="00DB60F4"/>
    <w:rsid w:val="00DB6C1A"/>
    <w:rsid w:val="00DC13C3"/>
    <w:rsid w:val="00DC18A9"/>
    <w:rsid w:val="00DC23AD"/>
    <w:rsid w:val="00DC256B"/>
    <w:rsid w:val="00DC49C0"/>
    <w:rsid w:val="00DC76F3"/>
    <w:rsid w:val="00DC778E"/>
    <w:rsid w:val="00DD6268"/>
    <w:rsid w:val="00DE2942"/>
    <w:rsid w:val="00DE7FD2"/>
    <w:rsid w:val="00DF12FA"/>
    <w:rsid w:val="00DF188C"/>
    <w:rsid w:val="00DF53BE"/>
    <w:rsid w:val="00DF7263"/>
    <w:rsid w:val="00DF7C91"/>
    <w:rsid w:val="00E001F3"/>
    <w:rsid w:val="00E00B47"/>
    <w:rsid w:val="00E014A9"/>
    <w:rsid w:val="00E01C1D"/>
    <w:rsid w:val="00E06BAF"/>
    <w:rsid w:val="00E07FD3"/>
    <w:rsid w:val="00E119B9"/>
    <w:rsid w:val="00E11BFD"/>
    <w:rsid w:val="00E11DCF"/>
    <w:rsid w:val="00E122C6"/>
    <w:rsid w:val="00E14B44"/>
    <w:rsid w:val="00E150DC"/>
    <w:rsid w:val="00E16031"/>
    <w:rsid w:val="00E1741F"/>
    <w:rsid w:val="00E176A2"/>
    <w:rsid w:val="00E17B4B"/>
    <w:rsid w:val="00E202BA"/>
    <w:rsid w:val="00E2218A"/>
    <w:rsid w:val="00E22958"/>
    <w:rsid w:val="00E24401"/>
    <w:rsid w:val="00E25C2D"/>
    <w:rsid w:val="00E25FFF"/>
    <w:rsid w:val="00E32BF1"/>
    <w:rsid w:val="00E34D38"/>
    <w:rsid w:val="00E35C3B"/>
    <w:rsid w:val="00E420F7"/>
    <w:rsid w:val="00E421AD"/>
    <w:rsid w:val="00E42BA6"/>
    <w:rsid w:val="00E43507"/>
    <w:rsid w:val="00E43A9B"/>
    <w:rsid w:val="00E448AD"/>
    <w:rsid w:val="00E45AA7"/>
    <w:rsid w:val="00E46436"/>
    <w:rsid w:val="00E51CC0"/>
    <w:rsid w:val="00E52D03"/>
    <w:rsid w:val="00E5307B"/>
    <w:rsid w:val="00E541E3"/>
    <w:rsid w:val="00E64036"/>
    <w:rsid w:val="00E64FA3"/>
    <w:rsid w:val="00E65E71"/>
    <w:rsid w:val="00E668A3"/>
    <w:rsid w:val="00E66B4F"/>
    <w:rsid w:val="00E67646"/>
    <w:rsid w:val="00E6798C"/>
    <w:rsid w:val="00E70555"/>
    <w:rsid w:val="00E7106C"/>
    <w:rsid w:val="00E74B62"/>
    <w:rsid w:val="00E75131"/>
    <w:rsid w:val="00E761AD"/>
    <w:rsid w:val="00E7640D"/>
    <w:rsid w:val="00E76927"/>
    <w:rsid w:val="00E76E72"/>
    <w:rsid w:val="00E813F9"/>
    <w:rsid w:val="00E850D0"/>
    <w:rsid w:val="00E85763"/>
    <w:rsid w:val="00E85E6B"/>
    <w:rsid w:val="00E9039C"/>
    <w:rsid w:val="00E92B55"/>
    <w:rsid w:val="00E92E3A"/>
    <w:rsid w:val="00E93F45"/>
    <w:rsid w:val="00E956E2"/>
    <w:rsid w:val="00E959F5"/>
    <w:rsid w:val="00E976CC"/>
    <w:rsid w:val="00E97C6E"/>
    <w:rsid w:val="00EA10B5"/>
    <w:rsid w:val="00EA1E94"/>
    <w:rsid w:val="00EA7F69"/>
    <w:rsid w:val="00EB1A3B"/>
    <w:rsid w:val="00EB2361"/>
    <w:rsid w:val="00EB2C7E"/>
    <w:rsid w:val="00EB3E91"/>
    <w:rsid w:val="00EB6F9D"/>
    <w:rsid w:val="00EB7885"/>
    <w:rsid w:val="00EC09DF"/>
    <w:rsid w:val="00EC0EB1"/>
    <w:rsid w:val="00EC12B0"/>
    <w:rsid w:val="00EC19E8"/>
    <w:rsid w:val="00EC1B7C"/>
    <w:rsid w:val="00EC45D3"/>
    <w:rsid w:val="00ED039F"/>
    <w:rsid w:val="00ED2862"/>
    <w:rsid w:val="00ED353D"/>
    <w:rsid w:val="00ED4129"/>
    <w:rsid w:val="00ED4C44"/>
    <w:rsid w:val="00ED77A8"/>
    <w:rsid w:val="00EE2CCB"/>
    <w:rsid w:val="00EF1107"/>
    <w:rsid w:val="00F02989"/>
    <w:rsid w:val="00F02B7E"/>
    <w:rsid w:val="00F0681B"/>
    <w:rsid w:val="00F11483"/>
    <w:rsid w:val="00F1159E"/>
    <w:rsid w:val="00F20D65"/>
    <w:rsid w:val="00F211CA"/>
    <w:rsid w:val="00F22D0D"/>
    <w:rsid w:val="00F2495E"/>
    <w:rsid w:val="00F31E31"/>
    <w:rsid w:val="00F33A41"/>
    <w:rsid w:val="00F33ED4"/>
    <w:rsid w:val="00F353BB"/>
    <w:rsid w:val="00F354A7"/>
    <w:rsid w:val="00F45C81"/>
    <w:rsid w:val="00F46C69"/>
    <w:rsid w:val="00F4715D"/>
    <w:rsid w:val="00F4716A"/>
    <w:rsid w:val="00F50157"/>
    <w:rsid w:val="00F538B9"/>
    <w:rsid w:val="00F54E7F"/>
    <w:rsid w:val="00F556B9"/>
    <w:rsid w:val="00F5592A"/>
    <w:rsid w:val="00F56DFA"/>
    <w:rsid w:val="00F57196"/>
    <w:rsid w:val="00F620C8"/>
    <w:rsid w:val="00F647B5"/>
    <w:rsid w:val="00F64CAC"/>
    <w:rsid w:val="00F75C7E"/>
    <w:rsid w:val="00F76A5E"/>
    <w:rsid w:val="00F83BD2"/>
    <w:rsid w:val="00F85224"/>
    <w:rsid w:val="00F87F4C"/>
    <w:rsid w:val="00F91C78"/>
    <w:rsid w:val="00F94F22"/>
    <w:rsid w:val="00F9672F"/>
    <w:rsid w:val="00F97DE8"/>
    <w:rsid w:val="00FA6DA9"/>
    <w:rsid w:val="00FA7032"/>
    <w:rsid w:val="00FA7213"/>
    <w:rsid w:val="00FB0DD5"/>
    <w:rsid w:val="00FB0F24"/>
    <w:rsid w:val="00FB220C"/>
    <w:rsid w:val="00FB26D8"/>
    <w:rsid w:val="00FB2F57"/>
    <w:rsid w:val="00FB54E8"/>
    <w:rsid w:val="00FC04DD"/>
    <w:rsid w:val="00FC2383"/>
    <w:rsid w:val="00FC348D"/>
    <w:rsid w:val="00FC6B66"/>
    <w:rsid w:val="00FD0D86"/>
    <w:rsid w:val="00FD0E79"/>
    <w:rsid w:val="00FD1F92"/>
    <w:rsid w:val="00FD4389"/>
    <w:rsid w:val="00FD5EB3"/>
    <w:rsid w:val="00FE0245"/>
    <w:rsid w:val="00FE0805"/>
    <w:rsid w:val="00FE0BA4"/>
    <w:rsid w:val="00FE3DF3"/>
    <w:rsid w:val="00FF120C"/>
    <w:rsid w:val="00FF1DFA"/>
    <w:rsid w:val="00FF70C7"/>
    <w:rsid w:val="00FF7451"/>
    <w:rsid w:val="00FF77C9"/>
    <w:rsid w:val="08B28145"/>
    <w:rsid w:val="0A4E51A6"/>
    <w:rsid w:val="0E03C51E"/>
    <w:rsid w:val="12B252CC"/>
    <w:rsid w:val="20FA842B"/>
    <w:rsid w:val="22E0334C"/>
    <w:rsid w:val="236C0E6F"/>
    <w:rsid w:val="2578D4AA"/>
    <w:rsid w:val="2595ED40"/>
    <w:rsid w:val="28B0756C"/>
    <w:rsid w:val="2AA82E34"/>
    <w:rsid w:val="2C052EC4"/>
    <w:rsid w:val="35153783"/>
    <w:rsid w:val="353C7A79"/>
    <w:rsid w:val="36CB7960"/>
    <w:rsid w:val="381E8BC8"/>
    <w:rsid w:val="3981AEFD"/>
    <w:rsid w:val="3C29AB80"/>
    <w:rsid w:val="3EAAE5E2"/>
    <w:rsid w:val="40D998A1"/>
    <w:rsid w:val="428E4BE1"/>
    <w:rsid w:val="48389FCB"/>
    <w:rsid w:val="48624A97"/>
    <w:rsid w:val="532CD10C"/>
    <w:rsid w:val="602B820D"/>
    <w:rsid w:val="62139395"/>
    <w:rsid w:val="62F15654"/>
    <w:rsid w:val="748A2222"/>
    <w:rsid w:val="75F9A237"/>
    <w:rsid w:val="7A89CD15"/>
    <w:rsid w:val="7C0B02E4"/>
    <w:rsid w:val="7CF84A86"/>
    <w:rsid w:val="7F652B06"/>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D052FB"/>
  <w15:chartTrackingRefBased/>
  <w15:docId w15:val="{6C3DE100-154A-4199-9E4A-AFA20BCAF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heading 1" w:uiPriority="9" w:qFormat="1"/>
    <w:lsdException w:name="heading 2"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annotation text" w:uiPriority="99"/>
    <w:lsdException w:name="caption" w:semiHidden="1" w:uiPriority="35" w:unhideWhenUsed="1" w:qFormat="1"/>
    <w:lsdException w:name="footnote reference" w:uiPriority="99"/>
    <w:lsdException w:name="annotation reference" w:uiPriority="99"/>
    <w:lsdException w:name="Default Paragraph Font" w:uiPriority="1"/>
    <w:lsdException w:name="Hyperlink" w:uiPriority="99"/>
    <w:lsdException w:name="Emphasis" w:qFormat="1"/>
    <w:lsdException w:name="Normal (Web)" w:uiPriority="99"/>
    <w:lsdException w:name="HTML Preformatted"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791AF0"/>
    <w:rPr>
      <w:sz w:val="24"/>
      <w:szCs w:val="24"/>
    </w:rPr>
  </w:style>
  <w:style w:type="paragraph" w:styleId="Titre1">
    <w:name w:val="heading 1"/>
    <w:basedOn w:val="Normal"/>
    <w:next w:val="Normal"/>
    <w:link w:val="Titre1Car"/>
    <w:autoRedefine/>
    <w:uiPriority w:val="9"/>
    <w:qFormat/>
    <w:rsid w:val="00A8240E"/>
    <w:pPr>
      <w:keepNext/>
      <w:numPr>
        <w:numId w:val="69"/>
      </w:numPr>
      <w:pBdr>
        <w:top w:val="single" w:sz="4" w:space="1" w:color="auto"/>
        <w:left w:val="single" w:sz="4" w:space="4" w:color="auto"/>
        <w:bottom w:val="single" w:sz="4" w:space="1" w:color="auto"/>
        <w:right w:val="single" w:sz="4" w:space="4" w:color="auto"/>
      </w:pBdr>
      <w:shd w:val="clear" w:color="auto" w:fill="D7C378"/>
      <w:tabs>
        <w:tab w:val="left" w:pos="1418"/>
        <w:tab w:val="left" w:pos="1560"/>
      </w:tabs>
      <w:spacing w:line="288" w:lineRule="auto"/>
      <w:outlineLvl w:val="0"/>
    </w:pPr>
    <w:rPr>
      <w:rFonts w:ascii="Paris2024" w:hAnsi="Paris2024"/>
      <w:b/>
      <w:bCs/>
      <w:kern w:val="32"/>
    </w:rPr>
  </w:style>
  <w:style w:type="paragraph" w:styleId="Titre2">
    <w:name w:val="heading 2"/>
    <w:basedOn w:val="Normal"/>
    <w:next w:val="Normal"/>
    <w:link w:val="Titre2Car"/>
    <w:autoRedefine/>
    <w:qFormat/>
    <w:rsid w:val="007174CF"/>
    <w:pPr>
      <w:keepNext/>
      <w:numPr>
        <w:ilvl w:val="1"/>
      </w:numPr>
      <w:spacing w:before="240" w:after="240"/>
      <w:jc w:val="both"/>
      <w:outlineLvl w:val="1"/>
    </w:pPr>
    <w:rPr>
      <w:rFonts w:ascii="Arial" w:hAnsi="Arial" w:cs="Arial"/>
      <w:b/>
      <w:i/>
      <w:sz w:val="20"/>
      <w:szCs w:val="20"/>
    </w:rPr>
  </w:style>
  <w:style w:type="paragraph" w:styleId="Titre3">
    <w:name w:val="heading 3"/>
    <w:basedOn w:val="Normal"/>
    <w:next w:val="Normal"/>
    <w:link w:val="Titre3Car"/>
    <w:uiPriority w:val="9"/>
    <w:qFormat/>
    <w:rsid w:val="00C10159"/>
    <w:pPr>
      <w:keepNext/>
      <w:spacing w:before="240" w:after="60"/>
      <w:jc w:val="both"/>
      <w:outlineLvl w:val="2"/>
    </w:pPr>
    <w:rPr>
      <w:rFonts w:ascii="Arial" w:hAnsi="Arial" w:cs="Arial"/>
      <w:b/>
      <w:bCs/>
      <w:sz w:val="22"/>
      <w:szCs w:val="22"/>
      <w:u w:val="single"/>
    </w:rPr>
  </w:style>
  <w:style w:type="paragraph" w:styleId="Titre4">
    <w:name w:val="heading 4"/>
    <w:basedOn w:val="Normal"/>
    <w:next w:val="Normal"/>
    <w:link w:val="Titre4Car"/>
    <w:uiPriority w:val="9"/>
    <w:qFormat/>
    <w:rsid w:val="00C10159"/>
    <w:pPr>
      <w:keepNext/>
      <w:spacing w:before="240" w:after="60"/>
      <w:jc w:val="both"/>
      <w:outlineLvl w:val="3"/>
    </w:pPr>
    <w:rPr>
      <w:rFonts w:ascii="Arial" w:hAnsi="Arial" w:cs="Arial"/>
      <w:b/>
      <w:bCs/>
      <w:sz w:val="22"/>
      <w:szCs w:val="22"/>
      <w:u w:val="single"/>
    </w:rPr>
  </w:style>
  <w:style w:type="paragraph" w:styleId="Titre5">
    <w:name w:val="heading 5"/>
    <w:basedOn w:val="Normal"/>
    <w:next w:val="Normal"/>
    <w:link w:val="Titre5Car"/>
    <w:qFormat/>
    <w:rsid w:val="00C10159"/>
    <w:pPr>
      <w:spacing w:before="240" w:after="60"/>
      <w:jc w:val="both"/>
      <w:outlineLvl w:val="4"/>
    </w:pPr>
    <w:rPr>
      <w:rFonts w:ascii="Arial" w:hAnsi="Arial" w:cs="Arial"/>
      <w:sz w:val="22"/>
      <w:szCs w:val="22"/>
    </w:rPr>
  </w:style>
  <w:style w:type="paragraph" w:styleId="Titre6">
    <w:name w:val="heading 6"/>
    <w:basedOn w:val="Normal"/>
    <w:next w:val="Normal"/>
    <w:link w:val="Titre6Car"/>
    <w:qFormat/>
    <w:rsid w:val="00C10159"/>
    <w:pPr>
      <w:spacing w:before="240" w:after="60"/>
      <w:jc w:val="both"/>
      <w:outlineLvl w:val="5"/>
    </w:pPr>
    <w:rPr>
      <w:rFonts w:ascii="Arial" w:hAnsi="Arial" w:cs="Arial"/>
      <w:i/>
      <w:iCs/>
      <w:sz w:val="22"/>
      <w:szCs w:val="22"/>
    </w:rPr>
  </w:style>
  <w:style w:type="paragraph" w:styleId="Titre7">
    <w:name w:val="heading 7"/>
    <w:basedOn w:val="Normal"/>
    <w:next w:val="Normal"/>
    <w:link w:val="Titre7Car"/>
    <w:qFormat/>
    <w:rsid w:val="00C10159"/>
    <w:pPr>
      <w:spacing w:before="240" w:after="60"/>
      <w:jc w:val="both"/>
      <w:outlineLvl w:val="6"/>
    </w:pPr>
    <w:rPr>
      <w:rFonts w:ascii="Arial" w:hAnsi="Arial" w:cs="Arial"/>
      <w:sz w:val="20"/>
      <w:szCs w:val="20"/>
    </w:rPr>
  </w:style>
  <w:style w:type="paragraph" w:styleId="Titre8">
    <w:name w:val="heading 8"/>
    <w:basedOn w:val="Normal"/>
    <w:next w:val="Normal"/>
    <w:link w:val="Titre8Car"/>
    <w:qFormat/>
    <w:rsid w:val="00C10159"/>
    <w:pPr>
      <w:spacing w:before="240" w:after="60"/>
      <w:jc w:val="both"/>
      <w:outlineLvl w:val="7"/>
    </w:pPr>
    <w:rPr>
      <w:rFonts w:ascii="Arial" w:hAnsi="Arial" w:cs="Arial"/>
      <w:i/>
      <w:iCs/>
      <w:sz w:val="20"/>
      <w:szCs w:val="20"/>
    </w:rPr>
  </w:style>
  <w:style w:type="paragraph" w:styleId="Titre9">
    <w:name w:val="heading 9"/>
    <w:basedOn w:val="Normal"/>
    <w:next w:val="Normal"/>
    <w:link w:val="Titre9Car"/>
    <w:qFormat/>
    <w:rsid w:val="00C10159"/>
    <w:pPr>
      <w:spacing w:before="240" w:after="60"/>
      <w:jc w:val="both"/>
      <w:outlineLvl w:val="8"/>
    </w:pPr>
    <w:rPr>
      <w:rFonts w:ascii="Arial" w:hAnsi="Arial" w:cs="Arial"/>
      <w:i/>
      <w:iCs/>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uiPriority w:val="99"/>
    <w:rsid w:val="006A6E69"/>
    <w:rPr>
      <w:sz w:val="16"/>
      <w:szCs w:val="16"/>
    </w:rPr>
  </w:style>
  <w:style w:type="paragraph" w:styleId="Commentaire">
    <w:name w:val="annotation text"/>
    <w:basedOn w:val="Normal"/>
    <w:link w:val="CommentaireCar"/>
    <w:uiPriority w:val="99"/>
    <w:rsid w:val="006A6E69"/>
    <w:rPr>
      <w:sz w:val="20"/>
      <w:szCs w:val="20"/>
    </w:rPr>
  </w:style>
  <w:style w:type="paragraph" w:styleId="Objetducommentaire">
    <w:name w:val="annotation subject"/>
    <w:basedOn w:val="Commentaire"/>
    <w:next w:val="Commentaire"/>
    <w:link w:val="ObjetducommentaireCar"/>
    <w:semiHidden/>
    <w:rsid w:val="006A6E69"/>
    <w:rPr>
      <w:b/>
      <w:bCs/>
    </w:rPr>
  </w:style>
  <w:style w:type="paragraph" w:styleId="Textedebulles">
    <w:name w:val="Balloon Text"/>
    <w:basedOn w:val="Normal"/>
    <w:link w:val="TextedebullesCar"/>
    <w:semiHidden/>
    <w:rsid w:val="006A6E69"/>
    <w:rPr>
      <w:rFonts w:ascii="Tahoma" w:hAnsi="Tahoma" w:cs="Tahoma"/>
      <w:sz w:val="16"/>
      <w:szCs w:val="16"/>
    </w:rPr>
  </w:style>
  <w:style w:type="paragraph" w:styleId="Pieddepage">
    <w:name w:val="footer"/>
    <w:basedOn w:val="Normal"/>
    <w:link w:val="PieddepageCar"/>
    <w:rsid w:val="007E1820"/>
    <w:pPr>
      <w:tabs>
        <w:tab w:val="center" w:pos="4536"/>
        <w:tab w:val="right" w:pos="9072"/>
      </w:tabs>
    </w:pPr>
  </w:style>
  <w:style w:type="character" w:styleId="Numrodepage">
    <w:name w:val="page number"/>
    <w:basedOn w:val="Policepardfaut"/>
    <w:rsid w:val="007E1820"/>
  </w:style>
  <w:style w:type="paragraph" w:styleId="En-tte">
    <w:name w:val="header"/>
    <w:basedOn w:val="Normal"/>
    <w:link w:val="En-tteCar"/>
    <w:rsid w:val="007E1820"/>
    <w:pPr>
      <w:tabs>
        <w:tab w:val="center" w:pos="4536"/>
        <w:tab w:val="right" w:pos="9072"/>
      </w:tabs>
    </w:pPr>
  </w:style>
  <w:style w:type="table" w:styleId="Grilledutableau">
    <w:name w:val="Table Grid"/>
    <w:basedOn w:val="TableauNormal"/>
    <w:uiPriority w:val="59"/>
    <w:rsid w:val="007274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link w:val="Titre1"/>
    <w:uiPriority w:val="9"/>
    <w:rsid w:val="00A8240E"/>
    <w:rPr>
      <w:rFonts w:ascii="Paris2024" w:hAnsi="Paris2024"/>
      <w:b/>
      <w:bCs/>
      <w:kern w:val="32"/>
      <w:sz w:val="24"/>
      <w:szCs w:val="24"/>
      <w:shd w:val="clear" w:color="auto" w:fill="D7C378"/>
    </w:rPr>
  </w:style>
  <w:style w:type="character" w:customStyle="1" w:styleId="Titre2Car">
    <w:name w:val="Titre 2 Car"/>
    <w:link w:val="Titre2"/>
    <w:rsid w:val="007174CF"/>
    <w:rPr>
      <w:rFonts w:ascii="Arial" w:hAnsi="Arial" w:cs="Arial"/>
      <w:b/>
      <w:i/>
    </w:rPr>
  </w:style>
  <w:style w:type="paragraph" w:styleId="Paragraphedeliste">
    <w:name w:val="List Paragraph"/>
    <w:aliases w:val="bullet 1,lp1,Bullet OSM,MSA_EDF_Bullet3,TOC style,AMR Paragraphe de liste 1er niveau,Source,Colorful List - Accent 11,List Paragraph3,List Paragraph2,Bull - Bullet niveau 1,Niveau1,ARS Puces,List Paragraph1,Bullet List,FooterText"/>
    <w:basedOn w:val="Normal"/>
    <w:link w:val="ParagraphedelisteCar"/>
    <w:uiPriority w:val="34"/>
    <w:qFormat/>
    <w:rsid w:val="00ED353D"/>
    <w:pPr>
      <w:ind w:left="708"/>
      <w:jc w:val="both"/>
    </w:pPr>
    <w:rPr>
      <w:rFonts w:ascii="Arial" w:hAnsi="Arial"/>
      <w:color w:val="000080"/>
      <w:sz w:val="20"/>
      <w:szCs w:val="20"/>
    </w:rPr>
  </w:style>
  <w:style w:type="paragraph" w:customStyle="1" w:styleId="Default">
    <w:name w:val="Default"/>
    <w:rsid w:val="00B032A9"/>
    <w:pPr>
      <w:autoSpaceDE w:val="0"/>
      <w:autoSpaceDN w:val="0"/>
      <w:adjustRightInd w:val="0"/>
    </w:pPr>
    <w:rPr>
      <w:rFonts w:ascii="Arial" w:hAnsi="Arial" w:cs="Arial"/>
      <w:color w:val="000000"/>
      <w:sz w:val="24"/>
      <w:szCs w:val="24"/>
    </w:rPr>
  </w:style>
  <w:style w:type="character" w:customStyle="1" w:styleId="CommentaireCar">
    <w:name w:val="Commentaire Car"/>
    <w:link w:val="Commentaire"/>
    <w:uiPriority w:val="99"/>
    <w:locked/>
    <w:rsid w:val="00A503BA"/>
  </w:style>
  <w:style w:type="paragraph" w:styleId="NormalWeb">
    <w:name w:val="Normal (Web)"/>
    <w:basedOn w:val="Normal"/>
    <w:uiPriority w:val="99"/>
    <w:rsid w:val="00AE309C"/>
    <w:pPr>
      <w:spacing w:after="120"/>
    </w:pPr>
  </w:style>
  <w:style w:type="character" w:customStyle="1" w:styleId="CarCar4">
    <w:name w:val="Car Car4"/>
    <w:semiHidden/>
    <w:locked/>
    <w:rsid w:val="00E959F5"/>
    <w:rPr>
      <w:rFonts w:ascii="Arial" w:hAnsi="Arial" w:cs="Arial"/>
      <w:lang w:val="fr-FR" w:eastAsia="fr-FR" w:bidi="ar-SA"/>
    </w:rPr>
  </w:style>
  <w:style w:type="paragraph" w:styleId="Retraitcorpsdetexte">
    <w:name w:val="Body Text Indent"/>
    <w:basedOn w:val="Normal"/>
    <w:link w:val="RetraitcorpsdetexteCar"/>
    <w:rsid w:val="00E959F5"/>
    <w:pPr>
      <w:ind w:left="708"/>
      <w:jc w:val="both"/>
    </w:pPr>
    <w:rPr>
      <w:rFonts w:ascii="Arial" w:hAnsi="Arial" w:cs="Arial"/>
      <w:sz w:val="20"/>
    </w:rPr>
  </w:style>
  <w:style w:type="paragraph" w:customStyle="1" w:styleId="fcasegauche">
    <w:name w:val="f_case_gauche"/>
    <w:basedOn w:val="Normal"/>
    <w:rsid w:val="007B4483"/>
    <w:pPr>
      <w:suppressAutoHyphens/>
      <w:spacing w:after="60"/>
      <w:ind w:left="284" w:hanging="284"/>
      <w:jc w:val="both"/>
    </w:pPr>
    <w:rPr>
      <w:rFonts w:ascii="Univers" w:hAnsi="Univers" w:cs="Univers"/>
      <w:sz w:val="20"/>
      <w:szCs w:val="20"/>
      <w:lang w:eastAsia="zh-CN"/>
    </w:rPr>
  </w:style>
  <w:style w:type="paragraph" w:customStyle="1" w:styleId="Standard">
    <w:name w:val="Standard"/>
    <w:rsid w:val="00C46406"/>
    <w:pPr>
      <w:suppressAutoHyphens/>
      <w:autoSpaceDN w:val="0"/>
      <w:spacing w:before="120"/>
      <w:jc w:val="both"/>
      <w:textAlignment w:val="baseline"/>
    </w:pPr>
    <w:rPr>
      <w:rFonts w:ascii="Arial" w:hAnsi="Arial"/>
      <w:kern w:val="3"/>
      <w:sz w:val="24"/>
      <w:szCs w:val="24"/>
    </w:rPr>
  </w:style>
  <w:style w:type="paragraph" w:styleId="Corpsdetexte">
    <w:name w:val="Body Text"/>
    <w:basedOn w:val="Normal"/>
    <w:link w:val="CorpsdetexteCar"/>
    <w:rsid w:val="0098420D"/>
    <w:pPr>
      <w:spacing w:after="120"/>
    </w:pPr>
  </w:style>
  <w:style w:type="character" w:customStyle="1" w:styleId="CorpsdetexteCar">
    <w:name w:val="Corps de texte Car"/>
    <w:link w:val="Corpsdetexte"/>
    <w:rsid w:val="0098420D"/>
    <w:rPr>
      <w:sz w:val="24"/>
      <w:szCs w:val="24"/>
    </w:rPr>
  </w:style>
  <w:style w:type="character" w:customStyle="1" w:styleId="highlight">
    <w:name w:val="highlight"/>
    <w:rsid w:val="001F599E"/>
  </w:style>
  <w:style w:type="character" w:customStyle="1" w:styleId="CommentaireCar1">
    <w:name w:val="Commentaire Car1"/>
    <w:semiHidden/>
    <w:locked/>
    <w:rsid w:val="00D907F0"/>
    <w:rPr>
      <w:lang w:val="fr-FR" w:eastAsia="fr-FR" w:bidi="ar-SA"/>
    </w:rPr>
  </w:style>
  <w:style w:type="character" w:styleId="Accentuation">
    <w:name w:val="Emphasis"/>
    <w:qFormat/>
    <w:rsid w:val="00043936"/>
    <w:rPr>
      <w:i/>
      <w:iCs/>
    </w:rPr>
  </w:style>
  <w:style w:type="paragraph" w:customStyle="1" w:styleId="Retraitcorpsdetexte21">
    <w:name w:val="Retrait corps de texte 21"/>
    <w:basedOn w:val="Normal"/>
    <w:rsid w:val="00E76E72"/>
    <w:pPr>
      <w:ind w:left="360" w:firstLine="360"/>
      <w:jc w:val="both"/>
    </w:pPr>
    <w:rPr>
      <w:rFonts w:ascii="Arial" w:eastAsia="Calibri" w:hAnsi="Arial" w:cs="Arial"/>
      <w:sz w:val="22"/>
      <w:szCs w:val="22"/>
      <w:lang w:eastAsia="zh-CN"/>
    </w:rPr>
  </w:style>
  <w:style w:type="character" w:styleId="Lienhypertexte">
    <w:name w:val="Hyperlink"/>
    <w:uiPriority w:val="99"/>
    <w:unhideWhenUsed/>
    <w:rsid w:val="00A71E32"/>
    <w:rPr>
      <w:color w:val="0000FF"/>
      <w:u w:val="single"/>
    </w:rPr>
  </w:style>
  <w:style w:type="paragraph" w:customStyle="1" w:styleId="Paragraphedeliste1">
    <w:name w:val="Paragraphe de liste1"/>
    <w:basedOn w:val="Normal"/>
    <w:rsid w:val="00DF7263"/>
    <w:pPr>
      <w:spacing w:after="200" w:line="276" w:lineRule="auto"/>
      <w:ind w:left="720"/>
    </w:pPr>
    <w:rPr>
      <w:rFonts w:ascii="Garamond" w:hAnsi="Garamond"/>
      <w:lang w:eastAsia="en-US"/>
    </w:rPr>
  </w:style>
  <w:style w:type="paragraph" w:styleId="PrformatHTML">
    <w:name w:val="HTML Preformatted"/>
    <w:basedOn w:val="Normal"/>
    <w:link w:val="PrformatHTMLCar"/>
    <w:uiPriority w:val="99"/>
    <w:unhideWhenUsed/>
    <w:rsid w:val="002106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PrformatHTMLCar">
    <w:name w:val="Préformaté HTML Car"/>
    <w:link w:val="PrformatHTML"/>
    <w:uiPriority w:val="99"/>
    <w:rsid w:val="002106D5"/>
    <w:rPr>
      <w:rFonts w:ascii="Courier New" w:eastAsia="Calibri" w:hAnsi="Courier New" w:cs="Courier New"/>
    </w:rPr>
  </w:style>
  <w:style w:type="paragraph" w:customStyle="1" w:styleId="m-2140249875481439755gmail-m2365785955386286799m-8339509423476859330m-9036341864222057956msobodytext">
    <w:name w:val="m_-2140249875481439755gmail-m_2365785955386286799m_-8339509423476859330m_-9036341864222057956msobodytext"/>
    <w:basedOn w:val="Normal"/>
    <w:link w:val="m-2140249875481439755gmail-m2365785955386286799m-8339509423476859330m-9036341864222057956msobodytextCar"/>
    <w:rsid w:val="002106D5"/>
    <w:pPr>
      <w:spacing w:before="100" w:beforeAutospacing="1" w:after="100" w:afterAutospacing="1"/>
    </w:pPr>
    <w:rPr>
      <w:rFonts w:ascii="Calibri" w:eastAsia="Calibri" w:hAnsi="Calibri" w:cs="Calibri"/>
      <w:sz w:val="22"/>
      <w:szCs w:val="22"/>
    </w:rPr>
  </w:style>
  <w:style w:type="paragraph" w:styleId="En-ttedetabledesmatires">
    <w:name w:val="TOC Heading"/>
    <w:basedOn w:val="Titre1"/>
    <w:next w:val="Normal"/>
    <w:uiPriority w:val="39"/>
    <w:unhideWhenUsed/>
    <w:qFormat/>
    <w:rsid w:val="007033A0"/>
    <w:pPr>
      <w:keepLines/>
      <w:numPr>
        <w:numId w:val="0"/>
      </w:numPr>
      <w:tabs>
        <w:tab w:val="clear" w:pos="1418"/>
        <w:tab w:val="clear" w:pos="1560"/>
      </w:tabs>
      <w:spacing w:line="259" w:lineRule="auto"/>
      <w:outlineLvl w:val="9"/>
    </w:pPr>
    <w:rPr>
      <w:rFonts w:ascii="Calibri Light" w:hAnsi="Calibri Light"/>
      <w:b w:val="0"/>
      <w:bCs w:val="0"/>
      <w:color w:val="2F5496"/>
      <w:kern w:val="0"/>
      <w:sz w:val="32"/>
    </w:rPr>
  </w:style>
  <w:style w:type="paragraph" w:styleId="TM2">
    <w:name w:val="toc 2"/>
    <w:basedOn w:val="Normal"/>
    <w:next w:val="Normal"/>
    <w:autoRedefine/>
    <w:uiPriority w:val="39"/>
    <w:unhideWhenUsed/>
    <w:rsid w:val="007033A0"/>
    <w:pPr>
      <w:spacing w:after="100" w:line="259" w:lineRule="auto"/>
      <w:ind w:left="220"/>
    </w:pPr>
    <w:rPr>
      <w:rFonts w:ascii="Calibri" w:hAnsi="Calibri"/>
      <w:sz w:val="22"/>
      <w:szCs w:val="22"/>
    </w:rPr>
  </w:style>
  <w:style w:type="paragraph" w:styleId="TM1">
    <w:name w:val="toc 1"/>
    <w:basedOn w:val="Normal"/>
    <w:next w:val="Normal"/>
    <w:autoRedefine/>
    <w:uiPriority w:val="39"/>
    <w:unhideWhenUsed/>
    <w:rsid w:val="00C20090"/>
    <w:pPr>
      <w:tabs>
        <w:tab w:val="left" w:pos="1095"/>
        <w:tab w:val="left" w:pos="1134"/>
        <w:tab w:val="right" w:leader="dot" w:pos="9495"/>
      </w:tabs>
      <w:spacing w:after="100" w:line="259" w:lineRule="auto"/>
    </w:pPr>
    <w:rPr>
      <w:rFonts w:ascii="Paris2024" w:hAnsi="Paris2024"/>
      <w:sz w:val="22"/>
      <w:szCs w:val="22"/>
    </w:rPr>
  </w:style>
  <w:style w:type="paragraph" w:styleId="TM3">
    <w:name w:val="toc 3"/>
    <w:basedOn w:val="Normal"/>
    <w:next w:val="Normal"/>
    <w:autoRedefine/>
    <w:uiPriority w:val="39"/>
    <w:unhideWhenUsed/>
    <w:rsid w:val="007033A0"/>
    <w:pPr>
      <w:spacing w:after="100" w:line="259" w:lineRule="auto"/>
      <w:ind w:left="440"/>
    </w:pPr>
    <w:rPr>
      <w:rFonts w:ascii="Calibri" w:hAnsi="Calibri"/>
      <w:sz w:val="22"/>
      <w:szCs w:val="22"/>
    </w:rPr>
  </w:style>
  <w:style w:type="character" w:customStyle="1" w:styleId="ParagraphedelisteCar">
    <w:name w:val="Paragraphe de liste Car"/>
    <w:aliases w:val="bullet 1 Car,lp1 Car,Bullet OSM Car,MSA_EDF_Bullet3 Car,TOC style Car,AMR Paragraphe de liste 1er niveau Car,Source Car,Colorful List - Accent 11 Car,List Paragraph3 Car,List Paragraph2 Car,Bull - Bullet niveau 1 Car,Niveau1 Car"/>
    <w:link w:val="Paragraphedeliste"/>
    <w:uiPriority w:val="34"/>
    <w:locked/>
    <w:rsid w:val="00E32BF1"/>
    <w:rPr>
      <w:rFonts w:ascii="Arial" w:hAnsi="Arial"/>
      <w:color w:val="000080"/>
    </w:rPr>
  </w:style>
  <w:style w:type="paragraph" w:customStyle="1" w:styleId="Titre2b">
    <w:name w:val="Titre2b"/>
    <w:basedOn w:val="Titre2"/>
    <w:next w:val="Corpsdetexte"/>
    <w:uiPriority w:val="9"/>
    <w:qFormat/>
    <w:rsid w:val="00665E71"/>
    <w:pPr>
      <w:keepNext w:val="0"/>
      <w:numPr>
        <w:numId w:val="4"/>
      </w:numPr>
      <w:tabs>
        <w:tab w:val="num" w:pos="1440"/>
      </w:tabs>
      <w:spacing w:line="288" w:lineRule="auto"/>
      <w:outlineLvl w:val="9"/>
    </w:pPr>
    <w:rPr>
      <w:rFonts w:ascii="Cambria" w:hAnsi="Cambria" w:cs="Times New Roman"/>
      <w:b w:val="0"/>
      <w:bCs/>
      <w:i w:val="0"/>
      <w:szCs w:val="26"/>
      <w:lang w:eastAsia="en-US"/>
    </w:rPr>
  </w:style>
  <w:style w:type="paragraph" w:customStyle="1" w:styleId="Body">
    <w:name w:val="Body"/>
    <w:basedOn w:val="Normal"/>
    <w:uiPriority w:val="99"/>
    <w:rsid w:val="00AE2E62"/>
    <w:pPr>
      <w:adjustRightInd w:val="0"/>
      <w:spacing w:before="120" w:after="120"/>
      <w:ind w:left="567"/>
      <w:jc w:val="both"/>
    </w:pPr>
    <w:rPr>
      <w:rFonts w:ascii="Arial Narrow" w:eastAsia="Arial" w:hAnsi="Arial Narrow" w:cs="Arial"/>
      <w:sz w:val="22"/>
      <w:szCs w:val="22"/>
      <w:lang w:val="en-GB" w:eastAsia="en-GB"/>
    </w:rPr>
  </w:style>
  <w:style w:type="paragraph" w:customStyle="1" w:styleId="Appendix">
    <w:name w:val="Appendix #"/>
    <w:basedOn w:val="Body"/>
    <w:next w:val="Normal"/>
    <w:uiPriority w:val="99"/>
    <w:rsid w:val="00AE2E62"/>
    <w:pPr>
      <w:keepNext/>
      <w:keepLines/>
      <w:numPr>
        <w:ilvl w:val="1"/>
        <w:numId w:val="17"/>
      </w:numPr>
      <w:spacing w:before="0" w:after="240"/>
      <w:jc w:val="center"/>
    </w:pPr>
    <w:rPr>
      <w:b/>
      <w:bCs/>
      <w:sz w:val="20"/>
      <w:szCs w:val="20"/>
    </w:rPr>
  </w:style>
  <w:style w:type="paragraph" w:customStyle="1" w:styleId="Schedule">
    <w:name w:val="Schedule #"/>
    <w:basedOn w:val="Body"/>
    <w:next w:val="Normal"/>
    <w:uiPriority w:val="99"/>
    <w:rsid w:val="00AE2E62"/>
    <w:pPr>
      <w:keepNext/>
      <w:keepLines/>
      <w:numPr>
        <w:numId w:val="17"/>
      </w:numPr>
      <w:spacing w:before="0" w:after="240"/>
      <w:jc w:val="center"/>
    </w:pPr>
    <w:rPr>
      <w:b/>
      <w:bCs/>
    </w:rPr>
  </w:style>
  <w:style w:type="paragraph" w:customStyle="1" w:styleId="Annexe">
    <w:name w:val="Annexe"/>
    <w:basedOn w:val="Normal"/>
    <w:link w:val="AnnexeCar"/>
    <w:qFormat/>
    <w:rsid w:val="00AE2E62"/>
    <w:pPr>
      <w:spacing w:before="120" w:after="120"/>
      <w:jc w:val="center"/>
    </w:pPr>
    <w:rPr>
      <w:rFonts w:ascii="Arial" w:eastAsia="Calibri" w:hAnsi="Arial" w:cs="Arial"/>
      <w:b/>
      <w:sz w:val="22"/>
      <w:szCs w:val="22"/>
      <w:lang w:eastAsia="en-US"/>
    </w:rPr>
  </w:style>
  <w:style w:type="character" w:customStyle="1" w:styleId="AnnexeCar">
    <w:name w:val="Annexe Car"/>
    <w:link w:val="Annexe"/>
    <w:rsid w:val="00AE2E62"/>
    <w:rPr>
      <w:rFonts w:ascii="Arial" w:eastAsia="Calibri" w:hAnsi="Arial" w:cs="Arial"/>
      <w:b/>
      <w:sz w:val="22"/>
      <w:szCs w:val="22"/>
      <w:lang w:eastAsia="en-US"/>
    </w:rPr>
  </w:style>
  <w:style w:type="numbering" w:customStyle="1" w:styleId="Style1">
    <w:name w:val="Style1"/>
    <w:basedOn w:val="Aucuneliste"/>
    <w:rsid w:val="00481111"/>
    <w:pPr>
      <w:numPr>
        <w:numId w:val="18"/>
      </w:numPr>
    </w:pPr>
  </w:style>
  <w:style w:type="numbering" w:customStyle="1" w:styleId="Article">
    <w:name w:val="Article"/>
    <w:basedOn w:val="Aucuneliste"/>
    <w:rsid w:val="00481111"/>
    <w:pPr>
      <w:numPr>
        <w:numId w:val="19"/>
      </w:numPr>
    </w:pPr>
  </w:style>
  <w:style w:type="character" w:customStyle="1" w:styleId="Articles">
    <w:name w:val="Articles"/>
    <w:rsid w:val="00481111"/>
    <w:rPr>
      <w:rFonts w:ascii="Arial" w:hAnsi="Arial" w:cs="Arial"/>
      <w:b/>
      <w:szCs w:val="20"/>
    </w:rPr>
  </w:style>
  <w:style w:type="paragraph" w:styleId="Sous-titre">
    <w:name w:val="Subtitle"/>
    <w:basedOn w:val="Normal"/>
    <w:next w:val="Normal"/>
    <w:link w:val="Sous-titreCar"/>
    <w:rsid w:val="00DE7FD2"/>
    <w:pPr>
      <w:spacing w:after="60"/>
      <w:jc w:val="center"/>
      <w:outlineLvl w:val="1"/>
    </w:pPr>
    <w:rPr>
      <w:rFonts w:ascii="Calibri Light" w:hAnsi="Calibri Light"/>
    </w:rPr>
  </w:style>
  <w:style w:type="character" w:customStyle="1" w:styleId="Sous-titreCar">
    <w:name w:val="Sous-titre Car"/>
    <w:link w:val="Sous-titre"/>
    <w:rsid w:val="00DE7FD2"/>
    <w:rPr>
      <w:rFonts w:ascii="Calibri Light" w:eastAsia="Times New Roman" w:hAnsi="Calibri Light" w:cs="Times New Roman"/>
      <w:sz w:val="24"/>
      <w:szCs w:val="24"/>
    </w:rPr>
  </w:style>
  <w:style w:type="paragraph" w:customStyle="1" w:styleId="Article1">
    <w:name w:val="Article  1."/>
    <w:rsid w:val="00DE7FD2"/>
    <w:rPr>
      <w:rFonts w:ascii="Calibri Light" w:hAnsi="Calibri Light"/>
      <w:sz w:val="24"/>
      <w:szCs w:val="24"/>
      <w:u w:val="single"/>
    </w:rPr>
  </w:style>
  <w:style w:type="numbering" w:customStyle="1" w:styleId="maliste">
    <w:name w:val="maliste"/>
    <w:basedOn w:val="Aucuneliste"/>
    <w:rsid w:val="00DE7FD2"/>
    <w:pPr>
      <w:numPr>
        <w:numId w:val="20"/>
      </w:numPr>
    </w:pPr>
  </w:style>
  <w:style w:type="numbering" w:customStyle="1" w:styleId="Laura">
    <w:name w:val="Laura"/>
    <w:basedOn w:val="Aucuneliste"/>
    <w:rsid w:val="00DE7FD2"/>
    <w:pPr>
      <w:numPr>
        <w:numId w:val="21"/>
      </w:numPr>
    </w:pPr>
  </w:style>
  <w:style w:type="numbering" w:customStyle="1" w:styleId="Autretentative">
    <w:name w:val="Autre tentative"/>
    <w:basedOn w:val="Laura"/>
    <w:rsid w:val="00DE7FD2"/>
    <w:pPr>
      <w:numPr>
        <w:numId w:val="23"/>
      </w:numPr>
    </w:pPr>
  </w:style>
  <w:style w:type="paragraph" w:styleId="Titre">
    <w:name w:val="Title"/>
    <w:basedOn w:val="Normal"/>
    <w:next w:val="Normal"/>
    <w:link w:val="TitreCar"/>
    <w:rsid w:val="00306845"/>
    <w:pPr>
      <w:spacing w:before="240" w:after="60"/>
      <w:jc w:val="center"/>
      <w:outlineLvl w:val="0"/>
    </w:pPr>
    <w:rPr>
      <w:rFonts w:ascii="Paris2024" w:hAnsi="Paris2024"/>
      <w:b/>
      <w:bCs/>
      <w:kern w:val="28"/>
      <w:sz w:val="22"/>
      <w:szCs w:val="32"/>
    </w:rPr>
  </w:style>
  <w:style w:type="character" w:customStyle="1" w:styleId="TitreCar">
    <w:name w:val="Titre Car"/>
    <w:link w:val="Titre"/>
    <w:rsid w:val="00306845"/>
    <w:rPr>
      <w:rFonts w:ascii="Paris2024" w:hAnsi="Paris2024"/>
      <w:b/>
      <w:bCs/>
      <w:kern w:val="28"/>
      <w:sz w:val="22"/>
      <w:szCs w:val="32"/>
    </w:rPr>
  </w:style>
  <w:style w:type="paragraph" w:customStyle="1" w:styleId="Style2L">
    <w:name w:val="Style2 L"/>
    <w:basedOn w:val="Titre"/>
    <w:link w:val="Style2LCar"/>
    <w:autoRedefine/>
    <w:rsid w:val="006A3618"/>
    <w:pPr>
      <w:jc w:val="left"/>
    </w:pPr>
    <w:rPr>
      <w:b w:val="0"/>
      <w:sz w:val="24"/>
      <w:u w:val="single"/>
    </w:rPr>
  </w:style>
  <w:style w:type="paragraph" w:styleId="Liste">
    <w:name w:val="List"/>
    <w:basedOn w:val="Normal"/>
    <w:rsid w:val="00DE7FD2"/>
    <w:pPr>
      <w:numPr>
        <w:numId w:val="22"/>
      </w:numPr>
      <w:contextualSpacing/>
    </w:pPr>
  </w:style>
  <w:style w:type="paragraph" w:customStyle="1" w:styleId="Nv1">
    <w:name w:val="Nv1"/>
    <w:basedOn w:val="Index1"/>
    <w:link w:val="Nv1Car"/>
    <w:autoRedefine/>
    <w:qFormat/>
    <w:rsid w:val="000223C1"/>
    <w:pPr>
      <w:numPr>
        <w:numId w:val="24"/>
      </w:numPr>
      <w:tabs>
        <w:tab w:val="left" w:pos="2127"/>
      </w:tabs>
      <w:spacing w:line="288" w:lineRule="auto"/>
      <w:ind w:left="2115" w:hanging="1689"/>
    </w:pPr>
    <w:rPr>
      <w:rFonts w:ascii="Paris2024" w:hAnsi="Paris2024" w:cs="Arial"/>
      <w:u w:val="single"/>
    </w:rPr>
  </w:style>
  <w:style w:type="character" w:customStyle="1" w:styleId="Style2LCar">
    <w:name w:val="Style2 L Car"/>
    <w:link w:val="Style2L"/>
    <w:rsid w:val="006A3618"/>
    <w:rPr>
      <w:rFonts w:ascii="Calibri Light" w:eastAsia="Times New Roman" w:hAnsi="Calibri Light" w:cs="Times New Roman"/>
      <w:b w:val="0"/>
      <w:bCs/>
      <w:kern w:val="28"/>
      <w:sz w:val="24"/>
      <w:szCs w:val="32"/>
      <w:u w:val="single"/>
    </w:rPr>
  </w:style>
  <w:style w:type="paragraph" w:customStyle="1" w:styleId="Niv2">
    <w:name w:val="Niv2"/>
    <w:basedOn w:val="Index1"/>
    <w:link w:val="Niv2Car"/>
    <w:autoRedefine/>
    <w:rsid w:val="00BC6A9A"/>
    <w:pPr>
      <w:numPr>
        <w:numId w:val="25"/>
      </w:numPr>
      <w:ind w:left="1491" w:hanging="1134"/>
    </w:pPr>
    <w:rPr>
      <w:rFonts w:ascii="Arial" w:hAnsi="Arial" w:cs="Arial"/>
      <w:szCs w:val="20"/>
      <w:u w:val="single"/>
    </w:rPr>
  </w:style>
  <w:style w:type="paragraph" w:styleId="Index1">
    <w:name w:val="index 1"/>
    <w:basedOn w:val="Normal"/>
    <w:next w:val="Normal"/>
    <w:link w:val="Index1Car"/>
    <w:autoRedefine/>
    <w:rsid w:val="006A3618"/>
    <w:pPr>
      <w:ind w:left="240" w:hanging="240"/>
    </w:pPr>
  </w:style>
  <w:style w:type="character" w:customStyle="1" w:styleId="Index1Car">
    <w:name w:val="Index 1 Car"/>
    <w:link w:val="Index1"/>
    <w:rsid w:val="006A3618"/>
    <w:rPr>
      <w:sz w:val="24"/>
      <w:szCs w:val="24"/>
    </w:rPr>
  </w:style>
  <w:style w:type="character" w:customStyle="1" w:styleId="Nv1Car">
    <w:name w:val="Nv1 Car"/>
    <w:link w:val="Nv1"/>
    <w:rsid w:val="000223C1"/>
    <w:rPr>
      <w:rFonts w:ascii="Paris2024" w:hAnsi="Paris2024" w:cs="Arial"/>
      <w:sz w:val="24"/>
      <w:szCs w:val="24"/>
      <w:u w:val="single"/>
    </w:rPr>
  </w:style>
  <w:style w:type="paragraph" w:customStyle="1" w:styleId="Nv3">
    <w:name w:val="Nv3"/>
    <w:basedOn w:val="Index1"/>
    <w:link w:val="Nv3Car"/>
    <w:autoRedefine/>
    <w:qFormat/>
    <w:rsid w:val="001278FC"/>
    <w:pPr>
      <w:numPr>
        <w:numId w:val="26"/>
      </w:numPr>
      <w:tabs>
        <w:tab w:val="left" w:pos="2127"/>
      </w:tabs>
      <w:spacing w:line="288" w:lineRule="auto"/>
      <w:ind w:left="2115" w:hanging="1689"/>
    </w:pPr>
    <w:rPr>
      <w:rFonts w:ascii="Paris2024" w:hAnsi="Paris2024" w:cs="Arial"/>
      <w:sz w:val="20"/>
      <w:szCs w:val="20"/>
      <w:u w:val="single"/>
    </w:rPr>
  </w:style>
  <w:style w:type="character" w:customStyle="1" w:styleId="Niv2Car">
    <w:name w:val="Niv2 Car"/>
    <w:link w:val="Niv2"/>
    <w:rsid w:val="00BC6A9A"/>
    <w:rPr>
      <w:rFonts w:ascii="Arial" w:hAnsi="Arial" w:cs="Arial"/>
      <w:sz w:val="24"/>
      <w:u w:val="single"/>
    </w:rPr>
  </w:style>
  <w:style w:type="paragraph" w:customStyle="1" w:styleId="Nv2">
    <w:name w:val="Nv2"/>
    <w:basedOn w:val="Index1"/>
    <w:link w:val="Nv2Car"/>
    <w:autoRedefine/>
    <w:qFormat/>
    <w:rsid w:val="000223C1"/>
    <w:pPr>
      <w:numPr>
        <w:numId w:val="27"/>
      </w:numPr>
      <w:tabs>
        <w:tab w:val="left" w:pos="2127"/>
      </w:tabs>
      <w:spacing w:line="288" w:lineRule="auto"/>
      <w:ind w:left="2115" w:hanging="1689"/>
      <w:jc w:val="both"/>
    </w:pPr>
    <w:rPr>
      <w:rFonts w:ascii="Paris2024" w:hAnsi="Paris2024"/>
      <w:u w:val="single"/>
    </w:rPr>
  </w:style>
  <w:style w:type="character" w:customStyle="1" w:styleId="Nv3Car">
    <w:name w:val="Nv3 Car"/>
    <w:link w:val="Nv3"/>
    <w:rsid w:val="001278FC"/>
    <w:rPr>
      <w:rFonts w:ascii="Paris2024" w:hAnsi="Paris2024" w:cs="Arial"/>
      <w:u w:val="single"/>
    </w:rPr>
  </w:style>
  <w:style w:type="paragraph" w:customStyle="1" w:styleId="Nv4">
    <w:name w:val="Nv4"/>
    <w:basedOn w:val="Nv2"/>
    <w:link w:val="Nv4Car"/>
    <w:autoRedefine/>
    <w:qFormat/>
    <w:rsid w:val="002E4CA6"/>
    <w:pPr>
      <w:numPr>
        <w:numId w:val="28"/>
      </w:numPr>
    </w:pPr>
  </w:style>
  <w:style w:type="character" w:customStyle="1" w:styleId="Nv2Car">
    <w:name w:val="Nv2 Car"/>
    <w:link w:val="Nv2"/>
    <w:rsid w:val="000223C1"/>
    <w:rPr>
      <w:rFonts w:ascii="Paris2024" w:hAnsi="Paris2024"/>
      <w:sz w:val="24"/>
      <w:szCs w:val="24"/>
      <w:u w:val="single"/>
    </w:rPr>
  </w:style>
  <w:style w:type="paragraph" w:customStyle="1" w:styleId="Nv5">
    <w:name w:val="Nv5"/>
    <w:basedOn w:val="Index1"/>
    <w:link w:val="Nv5Car"/>
    <w:autoRedefine/>
    <w:qFormat/>
    <w:rsid w:val="000223C1"/>
    <w:pPr>
      <w:numPr>
        <w:numId w:val="29"/>
      </w:numPr>
      <w:tabs>
        <w:tab w:val="left" w:pos="2127"/>
      </w:tabs>
      <w:spacing w:line="288" w:lineRule="auto"/>
      <w:ind w:left="2115" w:hanging="1689"/>
    </w:pPr>
    <w:rPr>
      <w:rFonts w:ascii="Paris2024" w:hAnsi="Paris2024"/>
      <w:u w:val="single"/>
    </w:rPr>
  </w:style>
  <w:style w:type="character" w:customStyle="1" w:styleId="Nv4Car">
    <w:name w:val="Nv4 Car"/>
    <w:link w:val="Nv4"/>
    <w:rsid w:val="002E4CA6"/>
    <w:rPr>
      <w:rFonts w:ascii="Paris2024" w:hAnsi="Paris2024"/>
      <w:sz w:val="24"/>
      <w:szCs w:val="24"/>
      <w:u w:val="single"/>
    </w:rPr>
  </w:style>
  <w:style w:type="paragraph" w:customStyle="1" w:styleId="Nv6">
    <w:name w:val="Nv6"/>
    <w:basedOn w:val="Nv3"/>
    <w:link w:val="Nv6Car"/>
    <w:autoRedefine/>
    <w:qFormat/>
    <w:rsid w:val="000B6D2C"/>
    <w:pPr>
      <w:numPr>
        <w:numId w:val="30"/>
      </w:numPr>
    </w:pPr>
  </w:style>
  <w:style w:type="character" w:customStyle="1" w:styleId="Nv5Car">
    <w:name w:val="Nv5 Car"/>
    <w:link w:val="Nv5"/>
    <w:rsid w:val="000223C1"/>
    <w:rPr>
      <w:rFonts w:ascii="Paris2024" w:hAnsi="Paris2024"/>
      <w:sz w:val="24"/>
      <w:szCs w:val="24"/>
      <w:u w:val="single"/>
    </w:rPr>
  </w:style>
  <w:style w:type="paragraph" w:customStyle="1" w:styleId="Nv7">
    <w:name w:val="Nv7"/>
    <w:basedOn w:val="Index2"/>
    <w:link w:val="Nv7Car"/>
    <w:autoRedefine/>
    <w:qFormat/>
    <w:rsid w:val="000223C1"/>
    <w:pPr>
      <w:keepLines/>
      <w:numPr>
        <w:numId w:val="31"/>
      </w:numPr>
      <w:tabs>
        <w:tab w:val="left" w:pos="2127"/>
      </w:tabs>
      <w:spacing w:line="288" w:lineRule="auto"/>
      <w:ind w:left="2115" w:hanging="1689"/>
      <w:jc w:val="both"/>
    </w:pPr>
    <w:rPr>
      <w:rFonts w:ascii="Paris2024" w:hAnsi="Paris2024"/>
      <w:u w:val="single"/>
    </w:rPr>
  </w:style>
  <w:style w:type="character" w:customStyle="1" w:styleId="Nv6Car">
    <w:name w:val="Nv6 Car"/>
    <w:link w:val="Nv6"/>
    <w:rsid w:val="000B6D2C"/>
    <w:rPr>
      <w:rFonts w:ascii="Paris2024" w:hAnsi="Paris2024" w:cs="Arial"/>
      <w:u w:val="single"/>
    </w:rPr>
  </w:style>
  <w:style w:type="paragraph" w:customStyle="1" w:styleId="Nv8">
    <w:name w:val="Nv8"/>
    <w:basedOn w:val="Index1"/>
    <w:link w:val="Nv8Car"/>
    <w:autoRedefine/>
    <w:qFormat/>
    <w:rsid w:val="000223C1"/>
    <w:pPr>
      <w:keepLines/>
      <w:numPr>
        <w:numId w:val="32"/>
      </w:numPr>
      <w:tabs>
        <w:tab w:val="left" w:pos="2127"/>
      </w:tabs>
      <w:spacing w:line="288" w:lineRule="auto"/>
      <w:ind w:left="2115" w:hanging="1689"/>
      <w:jc w:val="both"/>
    </w:pPr>
    <w:rPr>
      <w:rFonts w:ascii="Paris2024" w:hAnsi="Paris2024"/>
      <w:u w:val="single"/>
    </w:rPr>
  </w:style>
  <w:style w:type="paragraph" w:styleId="Index2">
    <w:name w:val="index 2"/>
    <w:basedOn w:val="Normal"/>
    <w:next w:val="Normal"/>
    <w:link w:val="Index2Car"/>
    <w:autoRedefine/>
    <w:rsid w:val="00BC6A9A"/>
    <w:pPr>
      <w:ind w:left="480" w:hanging="240"/>
    </w:pPr>
  </w:style>
  <w:style w:type="character" w:customStyle="1" w:styleId="Index2Car">
    <w:name w:val="Index 2 Car"/>
    <w:link w:val="Index2"/>
    <w:rsid w:val="00BC6A9A"/>
    <w:rPr>
      <w:sz w:val="24"/>
      <w:szCs w:val="24"/>
    </w:rPr>
  </w:style>
  <w:style w:type="character" w:customStyle="1" w:styleId="Nv7Car">
    <w:name w:val="Nv7 Car"/>
    <w:link w:val="Nv7"/>
    <w:rsid w:val="000223C1"/>
    <w:rPr>
      <w:rFonts w:ascii="Paris2024" w:hAnsi="Paris2024"/>
      <w:sz w:val="24"/>
      <w:szCs w:val="24"/>
      <w:u w:val="single"/>
    </w:rPr>
  </w:style>
  <w:style w:type="paragraph" w:customStyle="1" w:styleId="Nv9">
    <w:name w:val="Nv9"/>
    <w:basedOn w:val="Index1"/>
    <w:link w:val="Nv9Car"/>
    <w:autoRedefine/>
    <w:qFormat/>
    <w:rsid w:val="000467BD"/>
    <w:pPr>
      <w:keepLines/>
      <w:numPr>
        <w:numId w:val="33"/>
      </w:numPr>
      <w:tabs>
        <w:tab w:val="left" w:pos="2127"/>
      </w:tabs>
      <w:ind w:left="2115" w:hanging="1689"/>
      <w:jc w:val="both"/>
    </w:pPr>
    <w:rPr>
      <w:rFonts w:ascii="Arial" w:hAnsi="Arial"/>
      <w:szCs w:val="20"/>
      <w:u w:val="single"/>
    </w:rPr>
  </w:style>
  <w:style w:type="character" w:customStyle="1" w:styleId="Nv8Car">
    <w:name w:val="Nv8 Car"/>
    <w:link w:val="Nv8"/>
    <w:rsid w:val="000223C1"/>
    <w:rPr>
      <w:rFonts w:ascii="Paris2024" w:hAnsi="Paris2024"/>
      <w:sz w:val="24"/>
      <w:szCs w:val="24"/>
      <w:u w:val="single"/>
    </w:rPr>
  </w:style>
  <w:style w:type="paragraph" w:customStyle="1" w:styleId="Nv10">
    <w:name w:val="Nv10"/>
    <w:basedOn w:val="Index1"/>
    <w:link w:val="Nv10Car"/>
    <w:autoRedefine/>
    <w:qFormat/>
    <w:rsid w:val="000223C1"/>
    <w:pPr>
      <w:keepLines/>
      <w:numPr>
        <w:numId w:val="34"/>
      </w:numPr>
      <w:spacing w:line="288" w:lineRule="auto"/>
      <w:ind w:left="2115" w:hanging="1689"/>
      <w:jc w:val="both"/>
    </w:pPr>
    <w:rPr>
      <w:rFonts w:ascii="Paris2024" w:hAnsi="Paris2024"/>
      <w:u w:val="single"/>
    </w:rPr>
  </w:style>
  <w:style w:type="character" w:customStyle="1" w:styleId="Nv9Car">
    <w:name w:val="Nv9 Car"/>
    <w:link w:val="Nv9"/>
    <w:rsid w:val="000467BD"/>
    <w:rPr>
      <w:rFonts w:ascii="Arial" w:hAnsi="Arial"/>
      <w:sz w:val="24"/>
      <w:u w:val="single"/>
    </w:rPr>
  </w:style>
  <w:style w:type="paragraph" w:customStyle="1" w:styleId="Nv11">
    <w:name w:val="Nv11"/>
    <w:basedOn w:val="Nv10"/>
    <w:link w:val="Nv11Car"/>
    <w:autoRedefine/>
    <w:qFormat/>
    <w:rsid w:val="00E74B62"/>
    <w:pPr>
      <w:numPr>
        <w:numId w:val="35"/>
      </w:numPr>
      <w:tabs>
        <w:tab w:val="left" w:pos="1985"/>
      </w:tabs>
    </w:pPr>
    <w:rPr>
      <w:rFonts w:cs="Arial"/>
    </w:rPr>
  </w:style>
  <w:style w:type="character" w:customStyle="1" w:styleId="Nv10Car">
    <w:name w:val="Nv10 Car"/>
    <w:link w:val="Nv10"/>
    <w:rsid w:val="000223C1"/>
    <w:rPr>
      <w:rFonts w:ascii="Paris2024" w:hAnsi="Paris2024"/>
      <w:sz w:val="24"/>
      <w:szCs w:val="24"/>
      <w:u w:val="single"/>
    </w:rPr>
  </w:style>
  <w:style w:type="paragraph" w:customStyle="1" w:styleId="Nv12">
    <w:name w:val="Nv12"/>
    <w:basedOn w:val="Nv11"/>
    <w:link w:val="Nv12Car"/>
    <w:autoRedefine/>
    <w:qFormat/>
    <w:rsid w:val="00B9410D"/>
    <w:pPr>
      <w:numPr>
        <w:numId w:val="36"/>
      </w:numPr>
      <w:ind w:left="2830" w:hanging="2404"/>
    </w:pPr>
  </w:style>
  <w:style w:type="character" w:customStyle="1" w:styleId="Nv11Car">
    <w:name w:val="Nv11 Car"/>
    <w:link w:val="Nv11"/>
    <w:rsid w:val="00E74B62"/>
    <w:rPr>
      <w:rFonts w:ascii="Paris2024" w:hAnsi="Paris2024" w:cs="Arial"/>
      <w:sz w:val="24"/>
      <w:szCs w:val="24"/>
      <w:u w:val="single"/>
    </w:rPr>
  </w:style>
  <w:style w:type="paragraph" w:customStyle="1" w:styleId="Nv13">
    <w:name w:val="Nv13"/>
    <w:basedOn w:val="Nv12"/>
    <w:link w:val="Nv13Car"/>
    <w:autoRedefine/>
    <w:qFormat/>
    <w:rsid w:val="00B9410D"/>
    <w:pPr>
      <w:numPr>
        <w:numId w:val="37"/>
      </w:numPr>
      <w:ind w:left="2546" w:hanging="2120"/>
    </w:pPr>
    <w:rPr>
      <w:bCs/>
    </w:rPr>
  </w:style>
  <w:style w:type="character" w:customStyle="1" w:styleId="Nv12Car">
    <w:name w:val="Nv12 Car"/>
    <w:link w:val="Nv12"/>
    <w:rsid w:val="00B9410D"/>
    <w:rPr>
      <w:rFonts w:ascii="Paris2024" w:hAnsi="Paris2024" w:cs="Arial"/>
      <w:sz w:val="24"/>
      <w:szCs w:val="24"/>
      <w:u w:val="single"/>
    </w:rPr>
  </w:style>
  <w:style w:type="paragraph" w:customStyle="1" w:styleId="Nv14">
    <w:name w:val="Nv14"/>
    <w:basedOn w:val="Nv1"/>
    <w:link w:val="Nv14Car"/>
    <w:autoRedefine/>
    <w:qFormat/>
    <w:rsid w:val="00B9410D"/>
    <w:pPr>
      <w:numPr>
        <w:numId w:val="38"/>
      </w:numPr>
      <w:ind w:left="2127" w:hanging="1701"/>
      <w:jc w:val="both"/>
    </w:pPr>
    <w:rPr>
      <w:rFonts w:eastAsia="Calibri"/>
    </w:rPr>
  </w:style>
  <w:style w:type="character" w:customStyle="1" w:styleId="Nv13Car">
    <w:name w:val="Nv13 Car"/>
    <w:link w:val="Nv13"/>
    <w:rsid w:val="00B9410D"/>
    <w:rPr>
      <w:rFonts w:ascii="Paris2024" w:hAnsi="Paris2024" w:cs="Arial"/>
      <w:bCs/>
      <w:sz w:val="24"/>
      <w:szCs w:val="24"/>
      <w:u w:val="single"/>
    </w:rPr>
  </w:style>
  <w:style w:type="paragraph" w:customStyle="1" w:styleId="Nv15">
    <w:name w:val="Nv15"/>
    <w:basedOn w:val="Nv10"/>
    <w:link w:val="Nv15Car"/>
    <w:autoRedefine/>
    <w:qFormat/>
    <w:rsid w:val="008315B9"/>
    <w:pPr>
      <w:numPr>
        <w:numId w:val="39"/>
      </w:numPr>
      <w:tabs>
        <w:tab w:val="left" w:pos="2127"/>
      </w:tabs>
      <w:ind w:left="2127" w:hanging="1701"/>
    </w:pPr>
    <w:rPr>
      <w:rFonts w:cs="Arial"/>
      <w:bCs/>
      <w:sz w:val="20"/>
      <w:szCs w:val="16"/>
    </w:rPr>
  </w:style>
  <w:style w:type="character" w:customStyle="1" w:styleId="Nv14Car">
    <w:name w:val="Nv14 Car"/>
    <w:link w:val="Nv14"/>
    <w:rsid w:val="00B9410D"/>
    <w:rPr>
      <w:rFonts w:ascii="Paris2024" w:eastAsia="Calibri" w:hAnsi="Paris2024" w:cs="Arial"/>
      <w:sz w:val="24"/>
      <w:szCs w:val="24"/>
      <w:u w:val="single"/>
    </w:rPr>
  </w:style>
  <w:style w:type="paragraph" w:customStyle="1" w:styleId="Nv16">
    <w:name w:val="Nv16"/>
    <w:basedOn w:val="Normal"/>
    <w:link w:val="Nv16Car"/>
    <w:autoRedefine/>
    <w:qFormat/>
    <w:rsid w:val="001D0840"/>
    <w:pPr>
      <w:numPr>
        <w:numId w:val="40"/>
      </w:numPr>
      <w:jc w:val="both"/>
    </w:pPr>
    <w:rPr>
      <w:rFonts w:ascii="Arial" w:eastAsia="Calibri" w:hAnsi="Arial" w:cs="Arial"/>
      <w:szCs w:val="20"/>
      <w:u w:val="single"/>
    </w:rPr>
  </w:style>
  <w:style w:type="character" w:customStyle="1" w:styleId="Nv15Car">
    <w:name w:val="Nv15 Car"/>
    <w:link w:val="Nv15"/>
    <w:rsid w:val="008315B9"/>
    <w:rPr>
      <w:rFonts w:ascii="Paris2024" w:hAnsi="Paris2024" w:cs="Arial"/>
      <w:bCs/>
      <w:szCs w:val="16"/>
      <w:u w:val="single"/>
    </w:rPr>
  </w:style>
  <w:style w:type="paragraph" w:customStyle="1" w:styleId="Nv17">
    <w:name w:val="Nv17"/>
    <w:basedOn w:val="Index1"/>
    <w:link w:val="Nv17Car"/>
    <w:autoRedefine/>
    <w:qFormat/>
    <w:rsid w:val="001D0840"/>
    <w:pPr>
      <w:numPr>
        <w:numId w:val="41"/>
      </w:numPr>
      <w:ind w:left="2115" w:hanging="1689"/>
      <w:jc w:val="both"/>
    </w:pPr>
    <w:rPr>
      <w:rFonts w:ascii="Arial" w:hAnsi="Arial" w:cs="Arial"/>
      <w:bCs/>
      <w:szCs w:val="20"/>
      <w:u w:val="single"/>
    </w:rPr>
  </w:style>
  <w:style w:type="character" w:customStyle="1" w:styleId="Nv16Car">
    <w:name w:val="Nv16 Car"/>
    <w:link w:val="Nv16"/>
    <w:rsid w:val="001D0840"/>
    <w:rPr>
      <w:rFonts w:ascii="Arial" w:eastAsia="Calibri" w:hAnsi="Arial" w:cs="Arial"/>
      <w:sz w:val="24"/>
      <w:u w:val="single"/>
    </w:rPr>
  </w:style>
  <w:style w:type="paragraph" w:customStyle="1" w:styleId="Nv18">
    <w:name w:val="Nv18"/>
    <w:basedOn w:val="Niv2"/>
    <w:link w:val="Nv18Car"/>
    <w:autoRedefine/>
    <w:qFormat/>
    <w:rsid w:val="001D0840"/>
    <w:pPr>
      <w:numPr>
        <w:numId w:val="42"/>
      </w:numPr>
      <w:ind w:left="2472" w:hanging="2046"/>
      <w:jc w:val="both"/>
    </w:pPr>
  </w:style>
  <w:style w:type="character" w:customStyle="1" w:styleId="Nv17Car">
    <w:name w:val="Nv17 Car"/>
    <w:link w:val="Nv17"/>
    <w:rsid w:val="001D0840"/>
    <w:rPr>
      <w:rFonts w:ascii="Arial" w:hAnsi="Arial" w:cs="Arial"/>
      <w:bCs/>
      <w:sz w:val="24"/>
      <w:u w:val="single"/>
    </w:rPr>
  </w:style>
  <w:style w:type="paragraph" w:customStyle="1" w:styleId="Nv19">
    <w:name w:val="Nv19"/>
    <w:basedOn w:val="Niv2"/>
    <w:link w:val="Nv19Car"/>
    <w:autoRedefine/>
    <w:qFormat/>
    <w:rsid w:val="00C73544"/>
    <w:pPr>
      <w:numPr>
        <w:numId w:val="43"/>
      </w:numPr>
      <w:tabs>
        <w:tab w:val="left" w:pos="2127"/>
      </w:tabs>
      <w:spacing w:line="288" w:lineRule="auto"/>
      <w:ind w:left="2127" w:hanging="1701"/>
      <w:jc w:val="both"/>
    </w:pPr>
    <w:rPr>
      <w:rFonts w:ascii="Paris2024" w:hAnsi="Paris2024"/>
      <w:sz w:val="22"/>
      <w:szCs w:val="18"/>
    </w:rPr>
  </w:style>
  <w:style w:type="character" w:customStyle="1" w:styleId="Nv18Car">
    <w:name w:val="Nv18 Car"/>
    <w:link w:val="Nv18"/>
    <w:rsid w:val="001D0840"/>
    <w:rPr>
      <w:rFonts w:ascii="Arial" w:hAnsi="Arial" w:cs="Arial"/>
      <w:sz w:val="24"/>
      <w:u w:val="single"/>
    </w:rPr>
  </w:style>
  <w:style w:type="paragraph" w:customStyle="1" w:styleId="Nv20">
    <w:name w:val="Nv20"/>
    <w:basedOn w:val="Nv19"/>
    <w:link w:val="Nv20Car"/>
    <w:autoRedefine/>
    <w:qFormat/>
    <w:rsid w:val="00CF1AA2"/>
    <w:pPr>
      <w:numPr>
        <w:numId w:val="44"/>
      </w:numPr>
      <w:ind w:left="2546" w:hanging="2120"/>
    </w:pPr>
    <w:rPr>
      <w:sz w:val="24"/>
      <w:szCs w:val="20"/>
    </w:rPr>
  </w:style>
  <w:style w:type="character" w:customStyle="1" w:styleId="Nv19Car">
    <w:name w:val="Nv19 Car"/>
    <w:link w:val="Nv19"/>
    <w:rsid w:val="00C73544"/>
    <w:rPr>
      <w:rFonts w:ascii="Paris2024" w:hAnsi="Paris2024" w:cs="Arial"/>
      <w:sz w:val="22"/>
      <w:szCs w:val="18"/>
      <w:u w:val="single"/>
    </w:rPr>
  </w:style>
  <w:style w:type="paragraph" w:customStyle="1" w:styleId="Titre20">
    <w:name w:val="Titre2"/>
    <w:basedOn w:val="Normal"/>
    <w:next w:val="Normal"/>
    <w:link w:val="Titre2Car0"/>
    <w:autoRedefine/>
    <w:rsid w:val="000467BD"/>
    <w:pPr>
      <w:jc w:val="both"/>
    </w:pPr>
    <w:rPr>
      <w:rFonts w:ascii="Arial" w:hAnsi="Arial" w:cs="Arial"/>
      <w:b/>
      <w:i/>
      <w:sz w:val="20"/>
      <w:szCs w:val="20"/>
    </w:rPr>
  </w:style>
  <w:style w:type="character" w:customStyle="1" w:styleId="Nv20Car">
    <w:name w:val="Nv20 Car"/>
    <w:link w:val="Nv20"/>
    <w:rsid w:val="00CF1AA2"/>
    <w:rPr>
      <w:rFonts w:ascii="Paris2024" w:hAnsi="Paris2024" w:cs="Arial"/>
      <w:sz w:val="24"/>
      <w:u w:val="single"/>
    </w:rPr>
  </w:style>
  <w:style w:type="numbering" w:customStyle="1" w:styleId="Niv1">
    <w:name w:val="Niv1"/>
    <w:basedOn w:val="Aucuneliste"/>
    <w:rsid w:val="000467BD"/>
    <w:pPr>
      <w:numPr>
        <w:numId w:val="45"/>
      </w:numPr>
    </w:pPr>
  </w:style>
  <w:style w:type="character" w:customStyle="1" w:styleId="Titre2Car0">
    <w:name w:val="Titre2 Car"/>
    <w:link w:val="Titre20"/>
    <w:rsid w:val="000467BD"/>
    <w:rPr>
      <w:rFonts w:ascii="Arial" w:hAnsi="Arial" w:cs="Arial"/>
      <w:b/>
      <w:i/>
    </w:rPr>
  </w:style>
  <w:style w:type="paragraph" w:customStyle="1" w:styleId="Style2">
    <w:name w:val="Style2"/>
    <w:basedOn w:val="Nv9"/>
    <w:next w:val="Normal"/>
    <w:rsid w:val="000467BD"/>
    <w:pPr>
      <w:numPr>
        <w:numId w:val="0"/>
      </w:numPr>
      <w:ind w:left="2115" w:hanging="1689"/>
    </w:pPr>
  </w:style>
  <w:style w:type="character" w:customStyle="1" w:styleId="Titre3Car">
    <w:name w:val="Titre 3 Car"/>
    <w:link w:val="Titre3"/>
    <w:uiPriority w:val="9"/>
    <w:rsid w:val="00085EDA"/>
    <w:rPr>
      <w:rFonts w:ascii="Arial" w:hAnsi="Arial" w:cs="Arial"/>
      <w:b/>
      <w:bCs/>
      <w:sz w:val="22"/>
      <w:szCs w:val="22"/>
      <w:u w:val="single"/>
    </w:rPr>
  </w:style>
  <w:style w:type="character" w:customStyle="1" w:styleId="Titre4Car">
    <w:name w:val="Titre 4 Car"/>
    <w:link w:val="Titre4"/>
    <w:uiPriority w:val="9"/>
    <w:rsid w:val="00085EDA"/>
    <w:rPr>
      <w:rFonts w:ascii="Arial" w:hAnsi="Arial" w:cs="Arial"/>
      <w:b/>
      <w:bCs/>
      <w:sz w:val="22"/>
      <w:szCs w:val="22"/>
      <w:u w:val="single"/>
    </w:rPr>
  </w:style>
  <w:style w:type="character" w:customStyle="1" w:styleId="Titre5Car">
    <w:name w:val="Titre 5 Car"/>
    <w:link w:val="Titre5"/>
    <w:rsid w:val="00085EDA"/>
    <w:rPr>
      <w:rFonts w:ascii="Arial" w:hAnsi="Arial" w:cs="Arial"/>
      <w:sz w:val="22"/>
      <w:szCs w:val="22"/>
    </w:rPr>
  </w:style>
  <w:style w:type="character" w:customStyle="1" w:styleId="Titre6Car">
    <w:name w:val="Titre 6 Car"/>
    <w:link w:val="Titre6"/>
    <w:rsid w:val="00085EDA"/>
    <w:rPr>
      <w:rFonts w:ascii="Arial" w:hAnsi="Arial" w:cs="Arial"/>
      <w:i/>
      <w:iCs/>
      <w:sz w:val="22"/>
      <w:szCs w:val="22"/>
    </w:rPr>
  </w:style>
  <w:style w:type="character" w:customStyle="1" w:styleId="Titre7Car">
    <w:name w:val="Titre 7 Car"/>
    <w:link w:val="Titre7"/>
    <w:rsid w:val="00085EDA"/>
    <w:rPr>
      <w:rFonts w:ascii="Arial" w:hAnsi="Arial" w:cs="Arial"/>
    </w:rPr>
  </w:style>
  <w:style w:type="character" w:customStyle="1" w:styleId="Titre8Car">
    <w:name w:val="Titre 8 Car"/>
    <w:link w:val="Titre8"/>
    <w:rsid w:val="00085EDA"/>
    <w:rPr>
      <w:rFonts w:ascii="Arial" w:hAnsi="Arial" w:cs="Arial"/>
      <w:i/>
      <w:iCs/>
    </w:rPr>
  </w:style>
  <w:style w:type="character" w:customStyle="1" w:styleId="Titre9Car">
    <w:name w:val="Titre 9 Car"/>
    <w:link w:val="Titre9"/>
    <w:rsid w:val="00085EDA"/>
    <w:rPr>
      <w:rFonts w:ascii="Arial" w:hAnsi="Arial" w:cs="Arial"/>
      <w:i/>
      <w:iCs/>
      <w:sz w:val="18"/>
      <w:szCs w:val="18"/>
    </w:rPr>
  </w:style>
  <w:style w:type="character" w:customStyle="1" w:styleId="ObjetducommentaireCar">
    <w:name w:val="Objet du commentaire Car"/>
    <w:link w:val="Objetducommentaire"/>
    <w:semiHidden/>
    <w:rsid w:val="00085EDA"/>
    <w:rPr>
      <w:b/>
      <w:bCs/>
    </w:rPr>
  </w:style>
  <w:style w:type="character" w:customStyle="1" w:styleId="TextedebullesCar">
    <w:name w:val="Texte de bulles Car"/>
    <w:link w:val="Textedebulles"/>
    <w:semiHidden/>
    <w:rsid w:val="00085EDA"/>
    <w:rPr>
      <w:rFonts w:ascii="Tahoma" w:hAnsi="Tahoma" w:cs="Tahoma"/>
      <w:sz w:val="16"/>
      <w:szCs w:val="16"/>
    </w:rPr>
  </w:style>
  <w:style w:type="character" w:customStyle="1" w:styleId="PieddepageCar">
    <w:name w:val="Pied de page Car"/>
    <w:link w:val="Pieddepage"/>
    <w:rsid w:val="00085EDA"/>
    <w:rPr>
      <w:sz w:val="24"/>
      <w:szCs w:val="24"/>
    </w:rPr>
  </w:style>
  <w:style w:type="character" w:customStyle="1" w:styleId="En-tteCar">
    <w:name w:val="En-tête Car"/>
    <w:link w:val="En-tte"/>
    <w:rsid w:val="00085EDA"/>
    <w:rPr>
      <w:sz w:val="24"/>
      <w:szCs w:val="24"/>
    </w:rPr>
  </w:style>
  <w:style w:type="character" w:customStyle="1" w:styleId="RetraitcorpsdetexteCar">
    <w:name w:val="Retrait corps de texte Car"/>
    <w:link w:val="Retraitcorpsdetexte"/>
    <w:rsid w:val="00085EDA"/>
    <w:rPr>
      <w:rFonts w:ascii="Arial" w:hAnsi="Arial" w:cs="Arial"/>
      <w:szCs w:val="24"/>
    </w:rPr>
  </w:style>
  <w:style w:type="paragraph" w:customStyle="1" w:styleId="S-Nv16">
    <w:name w:val="S-Nv1.6"/>
    <w:basedOn w:val="Normal"/>
    <w:link w:val="S-Nv16Car"/>
    <w:autoRedefine/>
    <w:qFormat/>
    <w:rsid w:val="00DB3E51"/>
    <w:pPr>
      <w:numPr>
        <w:numId w:val="47"/>
      </w:numPr>
      <w:tabs>
        <w:tab w:val="left" w:pos="990"/>
      </w:tabs>
    </w:pPr>
    <w:rPr>
      <w:rFonts w:ascii="Arial" w:hAnsi="Arial" w:cs="Arial"/>
      <w:b/>
      <w:i/>
      <w:sz w:val="20"/>
      <w:szCs w:val="20"/>
    </w:rPr>
  </w:style>
  <w:style w:type="paragraph" w:customStyle="1" w:styleId="S-Nv33">
    <w:name w:val="S-Nv3.3"/>
    <w:basedOn w:val="Normal"/>
    <w:link w:val="S-Nv33Car"/>
    <w:qFormat/>
    <w:rsid w:val="00AF6D89"/>
    <w:pPr>
      <w:numPr>
        <w:numId w:val="48"/>
      </w:numPr>
    </w:pPr>
    <w:rPr>
      <w:rFonts w:ascii="Arial" w:hAnsi="Arial" w:cs="Arial"/>
      <w:b/>
      <w:i/>
      <w:sz w:val="20"/>
      <w:szCs w:val="20"/>
    </w:rPr>
  </w:style>
  <w:style w:type="character" w:customStyle="1" w:styleId="S-Nv16Car">
    <w:name w:val="S-Nv1.6 Car"/>
    <w:link w:val="S-Nv16"/>
    <w:rsid w:val="00DB3E51"/>
    <w:rPr>
      <w:rFonts w:ascii="Arial" w:hAnsi="Arial" w:cs="Arial"/>
      <w:b/>
      <w:i/>
    </w:rPr>
  </w:style>
  <w:style w:type="paragraph" w:customStyle="1" w:styleId="S-Nv43">
    <w:name w:val="S-Nv4.3"/>
    <w:basedOn w:val="Titre4"/>
    <w:link w:val="S-Nv43Car"/>
    <w:qFormat/>
    <w:rsid w:val="00AF6D89"/>
    <w:pPr>
      <w:keepLines/>
      <w:numPr>
        <w:numId w:val="49"/>
      </w:numPr>
      <w:spacing w:before="200" w:after="0" w:line="276" w:lineRule="auto"/>
    </w:pPr>
    <w:rPr>
      <w:i/>
      <w:sz w:val="20"/>
      <w:szCs w:val="20"/>
      <w:u w:val="none"/>
    </w:rPr>
  </w:style>
  <w:style w:type="character" w:customStyle="1" w:styleId="S-Nv33Car">
    <w:name w:val="S-Nv3.3 Car"/>
    <w:link w:val="S-Nv33"/>
    <w:rsid w:val="00AF6D89"/>
    <w:rPr>
      <w:rFonts w:ascii="Arial" w:hAnsi="Arial" w:cs="Arial"/>
      <w:b/>
      <w:i/>
    </w:rPr>
  </w:style>
  <w:style w:type="paragraph" w:customStyle="1" w:styleId="S-Nv45">
    <w:name w:val="S-Nv4.5"/>
    <w:basedOn w:val="m-2140249875481439755gmail-m2365785955386286799m-8339509423476859330m-9036341864222057956msobodytext"/>
    <w:link w:val="S-Nv45Car"/>
    <w:qFormat/>
    <w:rsid w:val="00AE2AAF"/>
    <w:pPr>
      <w:numPr>
        <w:numId w:val="50"/>
      </w:numPr>
      <w:jc w:val="both"/>
    </w:pPr>
    <w:rPr>
      <w:rFonts w:ascii="Arial" w:hAnsi="Arial" w:cs="Arial"/>
      <w:b/>
      <w:bCs/>
      <w:i/>
      <w:sz w:val="20"/>
      <w:szCs w:val="20"/>
    </w:rPr>
  </w:style>
  <w:style w:type="character" w:customStyle="1" w:styleId="S-Nv43Car">
    <w:name w:val="S-Nv4.3 Car"/>
    <w:link w:val="S-Nv43"/>
    <w:rsid w:val="00AF6D89"/>
    <w:rPr>
      <w:rFonts w:ascii="Arial" w:hAnsi="Arial" w:cs="Arial"/>
      <w:b/>
      <w:bCs/>
      <w:i/>
    </w:rPr>
  </w:style>
  <w:style w:type="paragraph" w:customStyle="1" w:styleId="S-Nv62">
    <w:name w:val="S-Nv6.2"/>
    <w:basedOn w:val="Normal"/>
    <w:link w:val="S-Nv62Car"/>
    <w:autoRedefine/>
    <w:qFormat/>
    <w:rsid w:val="00AE6B3C"/>
    <w:pPr>
      <w:numPr>
        <w:numId w:val="51"/>
      </w:numPr>
    </w:pPr>
    <w:rPr>
      <w:rFonts w:ascii="Arial" w:hAnsi="Arial" w:cs="Arial"/>
      <w:b/>
      <w:i/>
      <w:sz w:val="20"/>
      <w:szCs w:val="20"/>
    </w:rPr>
  </w:style>
  <w:style w:type="character" w:customStyle="1" w:styleId="m-2140249875481439755gmail-m2365785955386286799m-8339509423476859330m-9036341864222057956msobodytextCar">
    <w:name w:val="m_-2140249875481439755gmail-m_2365785955386286799m_-8339509423476859330m_-9036341864222057956msobodytext Car"/>
    <w:link w:val="m-2140249875481439755gmail-m2365785955386286799m-8339509423476859330m-9036341864222057956msobodytext"/>
    <w:rsid w:val="00AE2AAF"/>
    <w:rPr>
      <w:rFonts w:ascii="Calibri" w:eastAsia="Calibri" w:hAnsi="Calibri" w:cs="Calibri"/>
      <w:sz w:val="22"/>
      <w:szCs w:val="22"/>
    </w:rPr>
  </w:style>
  <w:style w:type="character" w:customStyle="1" w:styleId="S-Nv45Car">
    <w:name w:val="S-Nv4.5 Car"/>
    <w:link w:val="S-Nv45"/>
    <w:rsid w:val="00AE2AAF"/>
    <w:rPr>
      <w:rFonts w:ascii="Arial" w:eastAsia="Calibri" w:hAnsi="Arial" w:cs="Arial"/>
      <w:b/>
      <w:bCs/>
      <w:i/>
    </w:rPr>
  </w:style>
  <w:style w:type="paragraph" w:customStyle="1" w:styleId="S-Nv72">
    <w:name w:val="S-Nv7.2"/>
    <w:basedOn w:val="Normal"/>
    <w:link w:val="S-Nv72Car"/>
    <w:qFormat/>
    <w:rsid w:val="00AE6B3C"/>
    <w:pPr>
      <w:numPr>
        <w:numId w:val="52"/>
      </w:numPr>
    </w:pPr>
    <w:rPr>
      <w:rFonts w:ascii="Arial" w:hAnsi="Arial" w:cs="Arial"/>
      <w:b/>
      <w:i/>
      <w:sz w:val="20"/>
      <w:szCs w:val="20"/>
    </w:rPr>
  </w:style>
  <w:style w:type="character" w:customStyle="1" w:styleId="S-Nv62Car">
    <w:name w:val="S-Nv6.2 Car"/>
    <w:link w:val="S-Nv62"/>
    <w:rsid w:val="00AE6B3C"/>
    <w:rPr>
      <w:rFonts w:ascii="Arial" w:hAnsi="Arial" w:cs="Arial"/>
      <w:b/>
      <w:i/>
    </w:rPr>
  </w:style>
  <w:style w:type="paragraph" w:customStyle="1" w:styleId="S-Nv84">
    <w:name w:val="S-Nv8.4"/>
    <w:basedOn w:val="Normal"/>
    <w:link w:val="S-Nv84Car"/>
    <w:qFormat/>
    <w:rsid w:val="00AE6B3C"/>
    <w:pPr>
      <w:numPr>
        <w:numId w:val="53"/>
      </w:numPr>
    </w:pPr>
    <w:rPr>
      <w:rFonts w:ascii="Arial" w:hAnsi="Arial" w:cs="Arial"/>
      <w:b/>
      <w:i/>
      <w:sz w:val="20"/>
      <w:szCs w:val="20"/>
    </w:rPr>
  </w:style>
  <w:style w:type="character" w:customStyle="1" w:styleId="S-Nv72Car">
    <w:name w:val="S-Nv7.2 Car"/>
    <w:link w:val="S-Nv72"/>
    <w:rsid w:val="00AE6B3C"/>
    <w:rPr>
      <w:rFonts w:ascii="Arial" w:hAnsi="Arial" w:cs="Arial"/>
      <w:b/>
      <w:i/>
    </w:rPr>
  </w:style>
  <w:style w:type="paragraph" w:customStyle="1" w:styleId="S-Nv111">
    <w:name w:val="S-Nv11.1"/>
    <w:basedOn w:val="Normal"/>
    <w:link w:val="S-Nv111Car"/>
    <w:qFormat/>
    <w:rsid w:val="00AE6B3C"/>
    <w:pPr>
      <w:numPr>
        <w:numId w:val="54"/>
      </w:numPr>
      <w:ind w:left="720"/>
      <w:jc w:val="both"/>
    </w:pPr>
    <w:rPr>
      <w:rFonts w:ascii="Arial" w:hAnsi="Arial" w:cs="Arial"/>
      <w:b/>
      <w:i/>
      <w:sz w:val="20"/>
      <w:szCs w:val="20"/>
    </w:rPr>
  </w:style>
  <w:style w:type="character" w:customStyle="1" w:styleId="S-Nv84Car">
    <w:name w:val="S-Nv8.4 Car"/>
    <w:link w:val="S-Nv84"/>
    <w:rsid w:val="00AE6B3C"/>
    <w:rPr>
      <w:rFonts w:ascii="Arial" w:hAnsi="Arial" w:cs="Arial"/>
      <w:b/>
      <w:i/>
    </w:rPr>
  </w:style>
  <w:style w:type="paragraph" w:customStyle="1" w:styleId="S-Nv191">
    <w:name w:val="S-Nv19.1"/>
    <w:basedOn w:val="Paragraphedeliste"/>
    <w:link w:val="S-Nv191Car"/>
    <w:qFormat/>
    <w:rsid w:val="007762F4"/>
    <w:pPr>
      <w:numPr>
        <w:numId w:val="55"/>
      </w:numPr>
      <w:spacing w:after="200" w:line="276" w:lineRule="auto"/>
      <w:contextualSpacing/>
    </w:pPr>
    <w:rPr>
      <w:rFonts w:cs="Calibri"/>
      <w:b/>
      <w:bCs/>
      <w:i/>
      <w:color w:val="auto"/>
    </w:rPr>
  </w:style>
  <w:style w:type="character" w:customStyle="1" w:styleId="S-Nv111Car">
    <w:name w:val="S-Nv11.1 Car"/>
    <w:link w:val="S-Nv111"/>
    <w:rsid w:val="00AE6B3C"/>
    <w:rPr>
      <w:rFonts w:ascii="Arial" w:hAnsi="Arial" w:cs="Arial"/>
      <w:b/>
      <w:i/>
    </w:rPr>
  </w:style>
  <w:style w:type="numbering" w:customStyle="1" w:styleId="StyleDGFLA">
    <w:name w:val="Style DGFLA"/>
    <w:uiPriority w:val="99"/>
    <w:rsid w:val="007B05A2"/>
    <w:pPr>
      <w:numPr>
        <w:numId w:val="56"/>
      </w:numPr>
    </w:pPr>
  </w:style>
  <w:style w:type="character" w:customStyle="1" w:styleId="S-Nv191Car">
    <w:name w:val="S-Nv19.1 Car"/>
    <w:link w:val="S-Nv191"/>
    <w:rsid w:val="007762F4"/>
    <w:rPr>
      <w:rFonts w:ascii="Arial" w:hAnsi="Arial" w:cs="Calibri"/>
      <w:b/>
      <w:bCs/>
      <w:i/>
    </w:rPr>
  </w:style>
  <w:style w:type="character" w:styleId="Mentionnonrsolue">
    <w:name w:val="Unresolved Mention"/>
    <w:uiPriority w:val="99"/>
    <w:semiHidden/>
    <w:unhideWhenUsed/>
    <w:rsid w:val="007B05A2"/>
    <w:rPr>
      <w:color w:val="605E5C"/>
      <w:shd w:val="clear" w:color="auto" w:fill="E1DFDD"/>
    </w:rPr>
  </w:style>
  <w:style w:type="paragraph" w:customStyle="1" w:styleId="P24-CdT">
    <w:name w:val="P24 - CdT"/>
    <w:basedOn w:val="Normal"/>
    <w:qFormat/>
    <w:rsid w:val="00212F19"/>
    <w:pPr>
      <w:jc w:val="both"/>
    </w:pPr>
    <w:rPr>
      <w:rFonts w:ascii="Calibri" w:eastAsia="Calibri" w:hAnsi="Calibri" w:cs="Calibri"/>
      <w:color w:val="404040"/>
      <w:sz w:val="21"/>
      <w:szCs w:val="21"/>
    </w:rPr>
  </w:style>
  <w:style w:type="paragraph" w:customStyle="1" w:styleId="Jo1">
    <w:name w:val="Jo1"/>
    <w:basedOn w:val="Normal"/>
    <w:rsid w:val="00212F19"/>
    <w:pPr>
      <w:numPr>
        <w:numId w:val="62"/>
      </w:numPr>
      <w:jc w:val="both"/>
    </w:pPr>
    <w:rPr>
      <w:rFonts w:eastAsia="MS Mincho"/>
      <w:b/>
      <w:szCs w:val="20"/>
      <w:lang w:val="en-US" w:eastAsia="zh-CN"/>
    </w:rPr>
  </w:style>
  <w:style w:type="paragraph" w:customStyle="1" w:styleId="Jo2">
    <w:name w:val="Jo2"/>
    <w:basedOn w:val="Normal"/>
    <w:rsid w:val="00212F19"/>
    <w:pPr>
      <w:numPr>
        <w:ilvl w:val="1"/>
        <w:numId w:val="62"/>
      </w:numPr>
      <w:jc w:val="both"/>
    </w:pPr>
    <w:rPr>
      <w:rFonts w:eastAsia="MS Mincho"/>
      <w:szCs w:val="20"/>
      <w:lang w:val="en-US" w:eastAsia="zh-CN"/>
    </w:rPr>
  </w:style>
  <w:style w:type="paragraph" w:customStyle="1" w:styleId="Jo3">
    <w:name w:val="Jo3"/>
    <w:basedOn w:val="Normal"/>
    <w:rsid w:val="00212F19"/>
    <w:pPr>
      <w:numPr>
        <w:ilvl w:val="2"/>
        <w:numId w:val="62"/>
      </w:numPr>
      <w:jc w:val="both"/>
    </w:pPr>
    <w:rPr>
      <w:rFonts w:eastAsia="MS Mincho"/>
      <w:szCs w:val="20"/>
      <w:lang w:val="en-US" w:eastAsia="zh-CN"/>
    </w:rPr>
  </w:style>
  <w:style w:type="paragraph" w:customStyle="1" w:styleId="Jo4">
    <w:name w:val="Jo4"/>
    <w:basedOn w:val="Normal"/>
    <w:rsid w:val="00212F19"/>
    <w:pPr>
      <w:numPr>
        <w:ilvl w:val="3"/>
        <w:numId w:val="62"/>
      </w:numPr>
    </w:pPr>
    <w:rPr>
      <w:rFonts w:eastAsia="MS Mincho"/>
      <w:szCs w:val="20"/>
      <w:lang w:val="en-US" w:eastAsia="zh-CN"/>
    </w:rPr>
  </w:style>
  <w:style w:type="character" w:styleId="Lienhypertextesuivivisit">
    <w:name w:val="FollowedHyperlink"/>
    <w:rsid w:val="00375953"/>
    <w:rPr>
      <w:color w:val="954F72"/>
      <w:u w:val="single"/>
    </w:rPr>
  </w:style>
  <w:style w:type="paragraph" w:styleId="Rvision">
    <w:name w:val="Revision"/>
    <w:hidden/>
    <w:uiPriority w:val="99"/>
    <w:semiHidden/>
    <w:rsid w:val="00375953"/>
    <w:rPr>
      <w:sz w:val="24"/>
      <w:szCs w:val="24"/>
    </w:rPr>
  </w:style>
  <w:style w:type="character" w:styleId="Appelnotedebasdep">
    <w:name w:val="footnote reference"/>
    <w:basedOn w:val="Policepardfaut"/>
    <w:uiPriority w:val="99"/>
    <w:unhideWhenUsed/>
    <w:rsid w:val="00AA3AAB"/>
    <w:rPr>
      <w:vertAlign w:val="superscript"/>
    </w:rPr>
  </w:style>
  <w:style w:type="paragraph" w:styleId="Notedebasdepage">
    <w:name w:val="footnote text"/>
    <w:basedOn w:val="Normal"/>
    <w:link w:val="NotedebasdepageCar"/>
    <w:uiPriority w:val="99"/>
    <w:unhideWhenUsed/>
    <w:rsid w:val="00AA3AAB"/>
    <w:rPr>
      <w:rFonts w:asciiTheme="minorHAnsi" w:eastAsiaTheme="minorHAnsi" w:hAnsiTheme="minorHAnsi" w:cstheme="minorBidi"/>
      <w:sz w:val="20"/>
      <w:szCs w:val="20"/>
      <w:lang w:eastAsia="en-US"/>
    </w:rPr>
  </w:style>
  <w:style w:type="character" w:customStyle="1" w:styleId="NotedebasdepageCar">
    <w:name w:val="Note de bas de page Car"/>
    <w:basedOn w:val="Policepardfaut"/>
    <w:link w:val="Notedebasdepage"/>
    <w:uiPriority w:val="99"/>
    <w:rsid w:val="00AA3AAB"/>
    <w:rPr>
      <w:rFonts w:asciiTheme="minorHAnsi" w:eastAsiaTheme="minorHAnsi" w:hAnsiTheme="minorHAnsi" w:cstheme="minorBidi"/>
      <w:lang w:eastAsia="en-US"/>
    </w:rPr>
  </w:style>
  <w:style w:type="paragraph" w:styleId="Lgende">
    <w:name w:val="caption"/>
    <w:basedOn w:val="Normal"/>
    <w:next w:val="Normal"/>
    <w:uiPriority w:val="35"/>
    <w:unhideWhenUsed/>
    <w:qFormat/>
    <w:rsid w:val="00AA3AAB"/>
    <w:pPr>
      <w:spacing w:after="200"/>
      <w:jc w:val="both"/>
    </w:pPr>
    <w:rPr>
      <w:rFonts w:asciiTheme="minorHAnsi" w:eastAsiaTheme="minorHAnsi" w:hAnsiTheme="minorHAnsi" w:cstheme="minorBidi"/>
      <w:i/>
      <w:iCs/>
      <w:color w:val="44546A" w:themeColor="text2"/>
      <w:sz w:val="18"/>
      <w:szCs w:val="18"/>
      <w:lang w:eastAsia="en-US"/>
    </w:rPr>
  </w:style>
  <w:style w:type="paragraph" w:customStyle="1" w:styleId="paragraph">
    <w:name w:val="paragraph"/>
    <w:basedOn w:val="Normal"/>
    <w:rsid w:val="00F75C7E"/>
    <w:pPr>
      <w:spacing w:before="100" w:beforeAutospacing="1" w:after="100" w:afterAutospacing="1"/>
    </w:pPr>
  </w:style>
  <w:style w:type="character" w:customStyle="1" w:styleId="normaltextrun">
    <w:name w:val="normaltextrun"/>
    <w:basedOn w:val="Policepardfaut"/>
    <w:rsid w:val="00F75C7E"/>
  </w:style>
  <w:style w:type="character" w:customStyle="1" w:styleId="eop">
    <w:name w:val="eop"/>
    <w:basedOn w:val="Policepardfaut"/>
    <w:rsid w:val="00F75C7E"/>
  </w:style>
  <w:style w:type="character" w:styleId="Mention">
    <w:name w:val="Mention"/>
    <w:basedOn w:val="Policepardfau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68160">
      <w:bodyDiv w:val="1"/>
      <w:marLeft w:val="0"/>
      <w:marRight w:val="0"/>
      <w:marTop w:val="0"/>
      <w:marBottom w:val="0"/>
      <w:divBdr>
        <w:top w:val="none" w:sz="0" w:space="0" w:color="auto"/>
        <w:left w:val="none" w:sz="0" w:space="0" w:color="auto"/>
        <w:bottom w:val="none" w:sz="0" w:space="0" w:color="auto"/>
        <w:right w:val="none" w:sz="0" w:space="0" w:color="auto"/>
      </w:divBdr>
    </w:div>
    <w:div w:id="89665784">
      <w:bodyDiv w:val="1"/>
      <w:marLeft w:val="0"/>
      <w:marRight w:val="0"/>
      <w:marTop w:val="0"/>
      <w:marBottom w:val="0"/>
      <w:divBdr>
        <w:top w:val="none" w:sz="0" w:space="0" w:color="auto"/>
        <w:left w:val="none" w:sz="0" w:space="0" w:color="auto"/>
        <w:bottom w:val="none" w:sz="0" w:space="0" w:color="auto"/>
        <w:right w:val="none" w:sz="0" w:space="0" w:color="auto"/>
      </w:divBdr>
      <w:divsChild>
        <w:div w:id="857366">
          <w:marLeft w:val="0"/>
          <w:marRight w:val="0"/>
          <w:marTop w:val="0"/>
          <w:marBottom w:val="0"/>
          <w:divBdr>
            <w:top w:val="none" w:sz="0" w:space="0" w:color="auto"/>
            <w:left w:val="none" w:sz="0" w:space="0" w:color="auto"/>
            <w:bottom w:val="none" w:sz="0" w:space="0" w:color="auto"/>
            <w:right w:val="none" w:sz="0" w:space="0" w:color="auto"/>
          </w:divBdr>
        </w:div>
        <w:div w:id="1677801516">
          <w:marLeft w:val="0"/>
          <w:marRight w:val="0"/>
          <w:marTop w:val="0"/>
          <w:marBottom w:val="0"/>
          <w:divBdr>
            <w:top w:val="none" w:sz="0" w:space="0" w:color="auto"/>
            <w:left w:val="none" w:sz="0" w:space="0" w:color="auto"/>
            <w:bottom w:val="none" w:sz="0" w:space="0" w:color="auto"/>
            <w:right w:val="none" w:sz="0" w:space="0" w:color="auto"/>
          </w:divBdr>
        </w:div>
        <w:div w:id="1903708438">
          <w:marLeft w:val="0"/>
          <w:marRight w:val="0"/>
          <w:marTop w:val="0"/>
          <w:marBottom w:val="0"/>
          <w:divBdr>
            <w:top w:val="none" w:sz="0" w:space="0" w:color="auto"/>
            <w:left w:val="none" w:sz="0" w:space="0" w:color="auto"/>
            <w:bottom w:val="none" w:sz="0" w:space="0" w:color="auto"/>
            <w:right w:val="none" w:sz="0" w:space="0" w:color="auto"/>
          </w:divBdr>
        </w:div>
        <w:div w:id="2133473239">
          <w:marLeft w:val="0"/>
          <w:marRight w:val="0"/>
          <w:marTop w:val="0"/>
          <w:marBottom w:val="0"/>
          <w:divBdr>
            <w:top w:val="none" w:sz="0" w:space="0" w:color="auto"/>
            <w:left w:val="none" w:sz="0" w:space="0" w:color="auto"/>
            <w:bottom w:val="none" w:sz="0" w:space="0" w:color="auto"/>
            <w:right w:val="none" w:sz="0" w:space="0" w:color="auto"/>
          </w:divBdr>
        </w:div>
      </w:divsChild>
    </w:div>
    <w:div w:id="101994618">
      <w:bodyDiv w:val="1"/>
      <w:marLeft w:val="0"/>
      <w:marRight w:val="0"/>
      <w:marTop w:val="0"/>
      <w:marBottom w:val="0"/>
      <w:divBdr>
        <w:top w:val="none" w:sz="0" w:space="0" w:color="auto"/>
        <w:left w:val="none" w:sz="0" w:space="0" w:color="auto"/>
        <w:bottom w:val="none" w:sz="0" w:space="0" w:color="auto"/>
        <w:right w:val="none" w:sz="0" w:space="0" w:color="auto"/>
      </w:divBdr>
      <w:divsChild>
        <w:div w:id="9646861">
          <w:marLeft w:val="0"/>
          <w:marRight w:val="0"/>
          <w:marTop w:val="0"/>
          <w:marBottom w:val="0"/>
          <w:divBdr>
            <w:top w:val="none" w:sz="0" w:space="0" w:color="auto"/>
            <w:left w:val="none" w:sz="0" w:space="0" w:color="auto"/>
            <w:bottom w:val="none" w:sz="0" w:space="0" w:color="auto"/>
            <w:right w:val="none" w:sz="0" w:space="0" w:color="auto"/>
          </w:divBdr>
          <w:divsChild>
            <w:div w:id="1810584402">
              <w:marLeft w:val="0"/>
              <w:marRight w:val="0"/>
              <w:marTop w:val="0"/>
              <w:marBottom w:val="0"/>
              <w:divBdr>
                <w:top w:val="none" w:sz="0" w:space="0" w:color="auto"/>
                <w:left w:val="none" w:sz="0" w:space="0" w:color="auto"/>
                <w:bottom w:val="none" w:sz="0" w:space="0" w:color="auto"/>
                <w:right w:val="none" w:sz="0" w:space="0" w:color="auto"/>
              </w:divBdr>
            </w:div>
          </w:divsChild>
        </w:div>
        <w:div w:id="52317195">
          <w:marLeft w:val="0"/>
          <w:marRight w:val="0"/>
          <w:marTop w:val="0"/>
          <w:marBottom w:val="0"/>
          <w:divBdr>
            <w:top w:val="none" w:sz="0" w:space="0" w:color="auto"/>
            <w:left w:val="none" w:sz="0" w:space="0" w:color="auto"/>
            <w:bottom w:val="none" w:sz="0" w:space="0" w:color="auto"/>
            <w:right w:val="none" w:sz="0" w:space="0" w:color="auto"/>
          </w:divBdr>
          <w:divsChild>
            <w:div w:id="116994325">
              <w:marLeft w:val="0"/>
              <w:marRight w:val="0"/>
              <w:marTop w:val="0"/>
              <w:marBottom w:val="0"/>
              <w:divBdr>
                <w:top w:val="none" w:sz="0" w:space="0" w:color="auto"/>
                <w:left w:val="none" w:sz="0" w:space="0" w:color="auto"/>
                <w:bottom w:val="none" w:sz="0" w:space="0" w:color="auto"/>
                <w:right w:val="none" w:sz="0" w:space="0" w:color="auto"/>
              </w:divBdr>
            </w:div>
          </w:divsChild>
        </w:div>
        <w:div w:id="114064972">
          <w:marLeft w:val="0"/>
          <w:marRight w:val="0"/>
          <w:marTop w:val="0"/>
          <w:marBottom w:val="0"/>
          <w:divBdr>
            <w:top w:val="none" w:sz="0" w:space="0" w:color="auto"/>
            <w:left w:val="none" w:sz="0" w:space="0" w:color="auto"/>
            <w:bottom w:val="none" w:sz="0" w:space="0" w:color="auto"/>
            <w:right w:val="none" w:sz="0" w:space="0" w:color="auto"/>
          </w:divBdr>
          <w:divsChild>
            <w:div w:id="1005404001">
              <w:marLeft w:val="0"/>
              <w:marRight w:val="0"/>
              <w:marTop w:val="0"/>
              <w:marBottom w:val="0"/>
              <w:divBdr>
                <w:top w:val="none" w:sz="0" w:space="0" w:color="auto"/>
                <w:left w:val="none" w:sz="0" w:space="0" w:color="auto"/>
                <w:bottom w:val="none" w:sz="0" w:space="0" w:color="auto"/>
                <w:right w:val="none" w:sz="0" w:space="0" w:color="auto"/>
              </w:divBdr>
            </w:div>
          </w:divsChild>
        </w:div>
        <w:div w:id="227494625">
          <w:marLeft w:val="0"/>
          <w:marRight w:val="0"/>
          <w:marTop w:val="0"/>
          <w:marBottom w:val="0"/>
          <w:divBdr>
            <w:top w:val="none" w:sz="0" w:space="0" w:color="auto"/>
            <w:left w:val="none" w:sz="0" w:space="0" w:color="auto"/>
            <w:bottom w:val="none" w:sz="0" w:space="0" w:color="auto"/>
            <w:right w:val="none" w:sz="0" w:space="0" w:color="auto"/>
          </w:divBdr>
          <w:divsChild>
            <w:div w:id="994258210">
              <w:marLeft w:val="0"/>
              <w:marRight w:val="0"/>
              <w:marTop w:val="0"/>
              <w:marBottom w:val="0"/>
              <w:divBdr>
                <w:top w:val="none" w:sz="0" w:space="0" w:color="auto"/>
                <w:left w:val="none" w:sz="0" w:space="0" w:color="auto"/>
                <w:bottom w:val="none" w:sz="0" w:space="0" w:color="auto"/>
                <w:right w:val="none" w:sz="0" w:space="0" w:color="auto"/>
              </w:divBdr>
            </w:div>
          </w:divsChild>
        </w:div>
        <w:div w:id="251742414">
          <w:marLeft w:val="0"/>
          <w:marRight w:val="0"/>
          <w:marTop w:val="0"/>
          <w:marBottom w:val="0"/>
          <w:divBdr>
            <w:top w:val="none" w:sz="0" w:space="0" w:color="auto"/>
            <w:left w:val="none" w:sz="0" w:space="0" w:color="auto"/>
            <w:bottom w:val="none" w:sz="0" w:space="0" w:color="auto"/>
            <w:right w:val="none" w:sz="0" w:space="0" w:color="auto"/>
          </w:divBdr>
          <w:divsChild>
            <w:div w:id="894003074">
              <w:marLeft w:val="0"/>
              <w:marRight w:val="0"/>
              <w:marTop w:val="0"/>
              <w:marBottom w:val="0"/>
              <w:divBdr>
                <w:top w:val="none" w:sz="0" w:space="0" w:color="auto"/>
                <w:left w:val="none" w:sz="0" w:space="0" w:color="auto"/>
                <w:bottom w:val="none" w:sz="0" w:space="0" w:color="auto"/>
                <w:right w:val="none" w:sz="0" w:space="0" w:color="auto"/>
              </w:divBdr>
            </w:div>
          </w:divsChild>
        </w:div>
        <w:div w:id="455755684">
          <w:marLeft w:val="0"/>
          <w:marRight w:val="0"/>
          <w:marTop w:val="0"/>
          <w:marBottom w:val="0"/>
          <w:divBdr>
            <w:top w:val="none" w:sz="0" w:space="0" w:color="auto"/>
            <w:left w:val="none" w:sz="0" w:space="0" w:color="auto"/>
            <w:bottom w:val="none" w:sz="0" w:space="0" w:color="auto"/>
            <w:right w:val="none" w:sz="0" w:space="0" w:color="auto"/>
          </w:divBdr>
          <w:divsChild>
            <w:div w:id="533467755">
              <w:marLeft w:val="0"/>
              <w:marRight w:val="0"/>
              <w:marTop w:val="0"/>
              <w:marBottom w:val="0"/>
              <w:divBdr>
                <w:top w:val="none" w:sz="0" w:space="0" w:color="auto"/>
                <w:left w:val="none" w:sz="0" w:space="0" w:color="auto"/>
                <w:bottom w:val="none" w:sz="0" w:space="0" w:color="auto"/>
                <w:right w:val="none" w:sz="0" w:space="0" w:color="auto"/>
              </w:divBdr>
            </w:div>
          </w:divsChild>
        </w:div>
        <w:div w:id="506944425">
          <w:marLeft w:val="0"/>
          <w:marRight w:val="0"/>
          <w:marTop w:val="0"/>
          <w:marBottom w:val="0"/>
          <w:divBdr>
            <w:top w:val="none" w:sz="0" w:space="0" w:color="auto"/>
            <w:left w:val="none" w:sz="0" w:space="0" w:color="auto"/>
            <w:bottom w:val="none" w:sz="0" w:space="0" w:color="auto"/>
            <w:right w:val="none" w:sz="0" w:space="0" w:color="auto"/>
          </w:divBdr>
          <w:divsChild>
            <w:div w:id="1681155150">
              <w:marLeft w:val="0"/>
              <w:marRight w:val="0"/>
              <w:marTop w:val="0"/>
              <w:marBottom w:val="0"/>
              <w:divBdr>
                <w:top w:val="none" w:sz="0" w:space="0" w:color="auto"/>
                <w:left w:val="none" w:sz="0" w:space="0" w:color="auto"/>
                <w:bottom w:val="none" w:sz="0" w:space="0" w:color="auto"/>
                <w:right w:val="none" w:sz="0" w:space="0" w:color="auto"/>
              </w:divBdr>
            </w:div>
          </w:divsChild>
        </w:div>
        <w:div w:id="549652946">
          <w:marLeft w:val="0"/>
          <w:marRight w:val="0"/>
          <w:marTop w:val="0"/>
          <w:marBottom w:val="0"/>
          <w:divBdr>
            <w:top w:val="none" w:sz="0" w:space="0" w:color="auto"/>
            <w:left w:val="none" w:sz="0" w:space="0" w:color="auto"/>
            <w:bottom w:val="none" w:sz="0" w:space="0" w:color="auto"/>
            <w:right w:val="none" w:sz="0" w:space="0" w:color="auto"/>
          </w:divBdr>
          <w:divsChild>
            <w:div w:id="1237127590">
              <w:marLeft w:val="0"/>
              <w:marRight w:val="0"/>
              <w:marTop w:val="0"/>
              <w:marBottom w:val="0"/>
              <w:divBdr>
                <w:top w:val="none" w:sz="0" w:space="0" w:color="auto"/>
                <w:left w:val="none" w:sz="0" w:space="0" w:color="auto"/>
                <w:bottom w:val="none" w:sz="0" w:space="0" w:color="auto"/>
                <w:right w:val="none" w:sz="0" w:space="0" w:color="auto"/>
              </w:divBdr>
            </w:div>
          </w:divsChild>
        </w:div>
        <w:div w:id="599988917">
          <w:marLeft w:val="0"/>
          <w:marRight w:val="0"/>
          <w:marTop w:val="0"/>
          <w:marBottom w:val="0"/>
          <w:divBdr>
            <w:top w:val="none" w:sz="0" w:space="0" w:color="auto"/>
            <w:left w:val="none" w:sz="0" w:space="0" w:color="auto"/>
            <w:bottom w:val="none" w:sz="0" w:space="0" w:color="auto"/>
            <w:right w:val="none" w:sz="0" w:space="0" w:color="auto"/>
          </w:divBdr>
          <w:divsChild>
            <w:div w:id="426467522">
              <w:marLeft w:val="0"/>
              <w:marRight w:val="0"/>
              <w:marTop w:val="0"/>
              <w:marBottom w:val="0"/>
              <w:divBdr>
                <w:top w:val="none" w:sz="0" w:space="0" w:color="auto"/>
                <w:left w:val="none" w:sz="0" w:space="0" w:color="auto"/>
                <w:bottom w:val="none" w:sz="0" w:space="0" w:color="auto"/>
                <w:right w:val="none" w:sz="0" w:space="0" w:color="auto"/>
              </w:divBdr>
            </w:div>
          </w:divsChild>
        </w:div>
        <w:div w:id="689919661">
          <w:marLeft w:val="0"/>
          <w:marRight w:val="0"/>
          <w:marTop w:val="0"/>
          <w:marBottom w:val="0"/>
          <w:divBdr>
            <w:top w:val="none" w:sz="0" w:space="0" w:color="auto"/>
            <w:left w:val="none" w:sz="0" w:space="0" w:color="auto"/>
            <w:bottom w:val="none" w:sz="0" w:space="0" w:color="auto"/>
            <w:right w:val="none" w:sz="0" w:space="0" w:color="auto"/>
          </w:divBdr>
          <w:divsChild>
            <w:div w:id="487478933">
              <w:marLeft w:val="0"/>
              <w:marRight w:val="0"/>
              <w:marTop w:val="0"/>
              <w:marBottom w:val="0"/>
              <w:divBdr>
                <w:top w:val="none" w:sz="0" w:space="0" w:color="auto"/>
                <w:left w:val="none" w:sz="0" w:space="0" w:color="auto"/>
                <w:bottom w:val="none" w:sz="0" w:space="0" w:color="auto"/>
                <w:right w:val="none" w:sz="0" w:space="0" w:color="auto"/>
              </w:divBdr>
            </w:div>
          </w:divsChild>
        </w:div>
        <w:div w:id="789276860">
          <w:marLeft w:val="0"/>
          <w:marRight w:val="0"/>
          <w:marTop w:val="0"/>
          <w:marBottom w:val="0"/>
          <w:divBdr>
            <w:top w:val="none" w:sz="0" w:space="0" w:color="auto"/>
            <w:left w:val="none" w:sz="0" w:space="0" w:color="auto"/>
            <w:bottom w:val="none" w:sz="0" w:space="0" w:color="auto"/>
            <w:right w:val="none" w:sz="0" w:space="0" w:color="auto"/>
          </w:divBdr>
          <w:divsChild>
            <w:div w:id="1631940390">
              <w:marLeft w:val="0"/>
              <w:marRight w:val="0"/>
              <w:marTop w:val="0"/>
              <w:marBottom w:val="0"/>
              <w:divBdr>
                <w:top w:val="none" w:sz="0" w:space="0" w:color="auto"/>
                <w:left w:val="none" w:sz="0" w:space="0" w:color="auto"/>
                <w:bottom w:val="none" w:sz="0" w:space="0" w:color="auto"/>
                <w:right w:val="none" w:sz="0" w:space="0" w:color="auto"/>
              </w:divBdr>
            </w:div>
          </w:divsChild>
        </w:div>
        <w:div w:id="974677818">
          <w:marLeft w:val="0"/>
          <w:marRight w:val="0"/>
          <w:marTop w:val="0"/>
          <w:marBottom w:val="0"/>
          <w:divBdr>
            <w:top w:val="none" w:sz="0" w:space="0" w:color="auto"/>
            <w:left w:val="none" w:sz="0" w:space="0" w:color="auto"/>
            <w:bottom w:val="none" w:sz="0" w:space="0" w:color="auto"/>
            <w:right w:val="none" w:sz="0" w:space="0" w:color="auto"/>
          </w:divBdr>
          <w:divsChild>
            <w:div w:id="1963879636">
              <w:marLeft w:val="0"/>
              <w:marRight w:val="0"/>
              <w:marTop w:val="0"/>
              <w:marBottom w:val="0"/>
              <w:divBdr>
                <w:top w:val="none" w:sz="0" w:space="0" w:color="auto"/>
                <w:left w:val="none" w:sz="0" w:space="0" w:color="auto"/>
                <w:bottom w:val="none" w:sz="0" w:space="0" w:color="auto"/>
                <w:right w:val="none" w:sz="0" w:space="0" w:color="auto"/>
              </w:divBdr>
            </w:div>
          </w:divsChild>
        </w:div>
        <w:div w:id="1030951712">
          <w:marLeft w:val="0"/>
          <w:marRight w:val="0"/>
          <w:marTop w:val="0"/>
          <w:marBottom w:val="0"/>
          <w:divBdr>
            <w:top w:val="none" w:sz="0" w:space="0" w:color="auto"/>
            <w:left w:val="none" w:sz="0" w:space="0" w:color="auto"/>
            <w:bottom w:val="none" w:sz="0" w:space="0" w:color="auto"/>
            <w:right w:val="none" w:sz="0" w:space="0" w:color="auto"/>
          </w:divBdr>
          <w:divsChild>
            <w:div w:id="679812997">
              <w:marLeft w:val="0"/>
              <w:marRight w:val="0"/>
              <w:marTop w:val="0"/>
              <w:marBottom w:val="0"/>
              <w:divBdr>
                <w:top w:val="none" w:sz="0" w:space="0" w:color="auto"/>
                <w:left w:val="none" w:sz="0" w:space="0" w:color="auto"/>
                <w:bottom w:val="none" w:sz="0" w:space="0" w:color="auto"/>
                <w:right w:val="none" w:sz="0" w:space="0" w:color="auto"/>
              </w:divBdr>
            </w:div>
          </w:divsChild>
        </w:div>
        <w:div w:id="1204439261">
          <w:marLeft w:val="0"/>
          <w:marRight w:val="0"/>
          <w:marTop w:val="0"/>
          <w:marBottom w:val="0"/>
          <w:divBdr>
            <w:top w:val="none" w:sz="0" w:space="0" w:color="auto"/>
            <w:left w:val="none" w:sz="0" w:space="0" w:color="auto"/>
            <w:bottom w:val="none" w:sz="0" w:space="0" w:color="auto"/>
            <w:right w:val="none" w:sz="0" w:space="0" w:color="auto"/>
          </w:divBdr>
          <w:divsChild>
            <w:div w:id="1251623832">
              <w:marLeft w:val="0"/>
              <w:marRight w:val="0"/>
              <w:marTop w:val="0"/>
              <w:marBottom w:val="0"/>
              <w:divBdr>
                <w:top w:val="none" w:sz="0" w:space="0" w:color="auto"/>
                <w:left w:val="none" w:sz="0" w:space="0" w:color="auto"/>
                <w:bottom w:val="none" w:sz="0" w:space="0" w:color="auto"/>
                <w:right w:val="none" w:sz="0" w:space="0" w:color="auto"/>
              </w:divBdr>
            </w:div>
          </w:divsChild>
        </w:div>
        <w:div w:id="1429428017">
          <w:marLeft w:val="0"/>
          <w:marRight w:val="0"/>
          <w:marTop w:val="0"/>
          <w:marBottom w:val="0"/>
          <w:divBdr>
            <w:top w:val="none" w:sz="0" w:space="0" w:color="auto"/>
            <w:left w:val="none" w:sz="0" w:space="0" w:color="auto"/>
            <w:bottom w:val="none" w:sz="0" w:space="0" w:color="auto"/>
            <w:right w:val="none" w:sz="0" w:space="0" w:color="auto"/>
          </w:divBdr>
          <w:divsChild>
            <w:div w:id="1887641554">
              <w:marLeft w:val="0"/>
              <w:marRight w:val="0"/>
              <w:marTop w:val="0"/>
              <w:marBottom w:val="0"/>
              <w:divBdr>
                <w:top w:val="none" w:sz="0" w:space="0" w:color="auto"/>
                <w:left w:val="none" w:sz="0" w:space="0" w:color="auto"/>
                <w:bottom w:val="none" w:sz="0" w:space="0" w:color="auto"/>
                <w:right w:val="none" w:sz="0" w:space="0" w:color="auto"/>
              </w:divBdr>
            </w:div>
          </w:divsChild>
        </w:div>
        <w:div w:id="1449931058">
          <w:marLeft w:val="0"/>
          <w:marRight w:val="0"/>
          <w:marTop w:val="0"/>
          <w:marBottom w:val="0"/>
          <w:divBdr>
            <w:top w:val="none" w:sz="0" w:space="0" w:color="auto"/>
            <w:left w:val="none" w:sz="0" w:space="0" w:color="auto"/>
            <w:bottom w:val="none" w:sz="0" w:space="0" w:color="auto"/>
            <w:right w:val="none" w:sz="0" w:space="0" w:color="auto"/>
          </w:divBdr>
          <w:divsChild>
            <w:div w:id="946473820">
              <w:marLeft w:val="0"/>
              <w:marRight w:val="0"/>
              <w:marTop w:val="0"/>
              <w:marBottom w:val="0"/>
              <w:divBdr>
                <w:top w:val="none" w:sz="0" w:space="0" w:color="auto"/>
                <w:left w:val="none" w:sz="0" w:space="0" w:color="auto"/>
                <w:bottom w:val="none" w:sz="0" w:space="0" w:color="auto"/>
                <w:right w:val="none" w:sz="0" w:space="0" w:color="auto"/>
              </w:divBdr>
            </w:div>
          </w:divsChild>
        </w:div>
        <w:div w:id="1507018201">
          <w:marLeft w:val="0"/>
          <w:marRight w:val="0"/>
          <w:marTop w:val="0"/>
          <w:marBottom w:val="0"/>
          <w:divBdr>
            <w:top w:val="none" w:sz="0" w:space="0" w:color="auto"/>
            <w:left w:val="none" w:sz="0" w:space="0" w:color="auto"/>
            <w:bottom w:val="none" w:sz="0" w:space="0" w:color="auto"/>
            <w:right w:val="none" w:sz="0" w:space="0" w:color="auto"/>
          </w:divBdr>
          <w:divsChild>
            <w:div w:id="114712331">
              <w:marLeft w:val="0"/>
              <w:marRight w:val="0"/>
              <w:marTop w:val="0"/>
              <w:marBottom w:val="0"/>
              <w:divBdr>
                <w:top w:val="none" w:sz="0" w:space="0" w:color="auto"/>
                <w:left w:val="none" w:sz="0" w:space="0" w:color="auto"/>
                <w:bottom w:val="none" w:sz="0" w:space="0" w:color="auto"/>
                <w:right w:val="none" w:sz="0" w:space="0" w:color="auto"/>
              </w:divBdr>
            </w:div>
          </w:divsChild>
        </w:div>
        <w:div w:id="1568955198">
          <w:marLeft w:val="0"/>
          <w:marRight w:val="0"/>
          <w:marTop w:val="0"/>
          <w:marBottom w:val="0"/>
          <w:divBdr>
            <w:top w:val="none" w:sz="0" w:space="0" w:color="auto"/>
            <w:left w:val="none" w:sz="0" w:space="0" w:color="auto"/>
            <w:bottom w:val="none" w:sz="0" w:space="0" w:color="auto"/>
            <w:right w:val="none" w:sz="0" w:space="0" w:color="auto"/>
          </w:divBdr>
          <w:divsChild>
            <w:div w:id="117048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31603">
      <w:bodyDiv w:val="1"/>
      <w:marLeft w:val="0"/>
      <w:marRight w:val="0"/>
      <w:marTop w:val="0"/>
      <w:marBottom w:val="0"/>
      <w:divBdr>
        <w:top w:val="none" w:sz="0" w:space="0" w:color="auto"/>
        <w:left w:val="none" w:sz="0" w:space="0" w:color="auto"/>
        <w:bottom w:val="none" w:sz="0" w:space="0" w:color="auto"/>
        <w:right w:val="none" w:sz="0" w:space="0" w:color="auto"/>
      </w:divBdr>
    </w:div>
    <w:div w:id="194656994">
      <w:bodyDiv w:val="1"/>
      <w:marLeft w:val="0"/>
      <w:marRight w:val="0"/>
      <w:marTop w:val="0"/>
      <w:marBottom w:val="0"/>
      <w:divBdr>
        <w:top w:val="none" w:sz="0" w:space="0" w:color="auto"/>
        <w:left w:val="none" w:sz="0" w:space="0" w:color="auto"/>
        <w:bottom w:val="none" w:sz="0" w:space="0" w:color="auto"/>
        <w:right w:val="none" w:sz="0" w:space="0" w:color="auto"/>
      </w:divBdr>
      <w:divsChild>
        <w:div w:id="722944285">
          <w:marLeft w:val="0"/>
          <w:marRight w:val="0"/>
          <w:marTop w:val="0"/>
          <w:marBottom w:val="0"/>
          <w:divBdr>
            <w:top w:val="none" w:sz="0" w:space="0" w:color="auto"/>
            <w:left w:val="none" w:sz="0" w:space="0" w:color="auto"/>
            <w:bottom w:val="none" w:sz="0" w:space="0" w:color="auto"/>
            <w:right w:val="none" w:sz="0" w:space="0" w:color="auto"/>
          </w:divBdr>
        </w:div>
        <w:div w:id="1695183577">
          <w:marLeft w:val="0"/>
          <w:marRight w:val="0"/>
          <w:marTop w:val="0"/>
          <w:marBottom w:val="0"/>
          <w:divBdr>
            <w:top w:val="none" w:sz="0" w:space="0" w:color="auto"/>
            <w:left w:val="none" w:sz="0" w:space="0" w:color="auto"/>
            <w:bottom w:val="none" w:sz="0" w:space="0" w:color="auto"/>
            <w:right w:val="none" w:sz="0" w:space="0" w:color="auto"/>
          </w:divBdr>
        </w:div>
      </w:divsChild>
    </w:div>
    <w:div w:id="238370474">
      <w:bodyDiv w:val="1"/>
      <w:marLeft w:val="0"/>
      <w:marRight w:val="0"/>
      <w:marTop w:val="0"/>
      <w:marBottom w:val="0"/>
      <w:divBdr>
        <w:top w:val="none" w:sz="0" w:space="0" w:color="auto"/>
        <w:left w:val="none" w:sz="0" w:space="0" w:color="auto"/>
        <w:bottom w:val="none" w:sz="0" w:space="0" w:color="auto"/>
        <w:right w:val="none" w:sz="0" w:space="0" w:color="auto"/>
      </w:divBdr>
    </w:div>
    <w:div w:id="295764137">
      <w:bodyDiv w:val="1"/>
      <w:marLeft w:val="0"/>
      <w:marRight w:val="0"/>
      <w:marTop w:val="0"/>
      <w:marBottom w:val="0"/>
      <w:divBdr>
        <w:top w:val="none" w:sz="0" w:space="0" w:color="auto"/>
        <w:left w:val="none" w:sz="0" w:space="0" w:color="auto"/>
        <w:bottom w:val="none" w:sz="0" w:space="0" w:color="auto"/>
        <w:right w:val="none" w:sz="0" w:space="0" w:color="auto"/>
      </w:divBdr>
    </w:div>
    <w:div w:id="384569626">
      <w:bodyDiv w:val="1"/>
      <w:marLeft w:val="0"/>
      <w:marRight w:val="0"/>
      <w:marTop w:val="0"/>
      <w:marBottom w:val="0"/>
      <w:divBdr>
        <w:top w:val="none" w:sz="0" w:space="0" w:color="auto"/>
        <w:left w:val="none" w:sz="0" w:space="0" w:color="auto"/>
        <w:bottom w:val="none" w:sz="0" w:space="0" w:color="auto"/>
        <w:right w:val="none" w:sz="0" w:space="0" w:color="auto"/>
      </w:divBdr>
    </w:div>
    <w:div w:id="419058470">
      <w:bodyDiv w:val="1"/>
      <w:marLeft w:val="0"/>
      <w:marRight w:val="0"/>
      <w:marTop w:val="0"/>
      <w:marBottom w:val="0"/>
      <w:divBdr>
        <w:top w:val="none" w:sz="0" w:space="0" w:color="auto"/>
        <w:left w:val="none" w:sz="0" w:space="0" w:color="auto"/>
        <w:bottom w:val="none" w:sz="0" w:space="0" w:color="auto"/>
        <w:right w:val="none" w:sz="0" w:space="0" w:color="auto"/>
      </w:divBdr>
    </w:div>
    <w:div w:id="419109069">
      <w:bodyDiv w:val="1"/>
      <w:marLeft w:val="0"/>
      <w:marRight w:val="0"/>
      <w:marTop w:val="0"/>
      <w:marBottom w:val="0"/>
      <w:divBdr>
        <w:top w:val="none" w:sz="0" w:space="0" w:color="auto"/>
        <w:left w:val="none" w:sz="0" w:space="0" w:color="auto"/>
        <w:bottom w:val="none" w:sz="0" w:space="0" w:color="auto"/>
        <w:right w:val="none" w:sz="0" w:space="0" w:color="auto"/>
      </w:divBdr>
      <w:divsChild>
        <w:div w:id="1348484171">
          <w:marLeft w:val="0"/>
          <w:marRight w:val="0"/>
          <w:marTop w:val="0"/>
          <w:marBottom w:val="0"/>
          <w:divBdr>
            <w:top w:val="none" w:sz="0" w:space="0" w:color="auto"/>
            <w:left w:val="none" w:sz="0" w:space="0" w:color="auto"/>
            <w:bottom w:val="none" w:sz="0" w:space="0" w:color="auto"/>
            <w:right w:val="none" w:sz="0" w:space="0" w:color="auto"/>
          </w:divBdr>
          <w:divsChild>
            <w:div w:id="640186265">
              <w:marLeft w:val="0"/>
              <w:marRight w:val="0"/>
              <w:marTop w:val="0"/>
              <w:marBottom w:val="0"/>
              <w:divBdr>
                <w:top w:val="none" w:sz="0" w:space="0" w:color="auto"/>
                <w:left w:val="none" w:sz="0" w:space="0" w:color="auto"/>
                <w:bottom w:val="none" w:sz="0" w:space="0" w:color="auto"/>
                <w:right w:val="none" w:sz="0" w:space="0" w:color="auto"/>
              </w:divBdr>
              <w:divsChild>
                <w:div w:id="596519790">
                  <w:marLeft w:val="3300"/>
                  <w:marRight w:val="75"/>
                  <w:marTop w:val="0"/>
                  <w:marBottom w:val="0"/>
                  <w:divBdr>
                    <w:top w:val="none" w:sz="0" w:space="0" w:color="auto"/>
                    <w:left w:val="none" w:sz="0" w:space="0" w:color="auto"/>
                    <w:bottom w:val="none" w:sz="0" w:space="0" w:color="auto"/>
                    <w:right w:val="none" w:sz="0" w:space="0" w:color="auto"/>
                  </w:divBdr>
                  <w:divsChild>
                    <w:div w:id="19285802">
                      <w:marLeft w:val="0"/>
                      <w:marRight w:val="0"/>
                      <w:marTop w:val="0"/>
                      <w:marBottom w:val="0"/>
                      <w:divBdr>
                        <w:top w:val="none" w:sz="0" w:space="0" w:color="auto"/>
                        <w:left w:val="none" w:sz="0" w:space="0" w:color="auto"/>
                        <w:bottom w:val="none" w:sz="0" w:space="0" w:color="auto"/>
                        <w:right w:val="none" w:sz="0" w:space="0" w:color="auto"/>
                      </w:divBdr>
                      <w:divsChild>
                        <w:div w:id="1273512941">
                          <w:marLeft w:val="0"/>
                          <w:marRight w:val="0"/>
                          <w:marTop w:val="0"/>
                          <w:marBottom w:val="0"/>
                          <w:divBdr>
                            <w:top w:val="none" w:sz="0" w:space="0" w:color="auto"/>
                            <w:left w:val="none" w:sz="0" w:space="0" w:color="auto"/>
                            <w:bottom w:val="none" w:sz="0" w:space="0" w:color="auto"/>
                            <w:right w:val="none" w:sz="0" w:space="0" w:color="auto"/>
                          </w:divBdr>
                          <w:divsChild>
                            <w:div w:id="203935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4102709">
      <w:bodyDiv w:val="1"/>
      <w:marLeft w:val="0"/>
      <w:marRight w:val="0"/>
      <w:marTop w:val="0"/>
      <w:marBottom w:val="0"/>
      <w:divBdr>
        <w:top w:val="none" w:sz="0" w:space="0" w:color="auto"/>
        <w:left w:val="none" w:sz="0" w:space="0" w:color="auto"/>
        <w:bottom w:val="none" w:sz="0" w:space="0" w:color="auto"/>
        <w:right w:val="none" w:sz="0" w:space="0" w:color="auto"/>
      </w:divBdr>
    </w:div>
    <w:div w:id="508255524">
      <w:bodyDiv w:val="1"/>
      <w:marLeft w:val="0"/>
      <w:marRight w:val="0"/>
      <w:marTop w:val="0"/>
      <w:marBottom w:val="0"/>
      <w:divBdr>
        <w:top w:val="none" w:sz="0" w:space="0" w:color="auto"/>
        <w:left w:val="none" w:sz="0" w:space="0" w:color="auto"/>
        <w:bottom w:val="none" w:sz="0" w:space="0" w:color="auto"/>
        <w:right w:val="none" w:sz="0" w:space="0" w:color="auto"/>
      </w:divBdr>
      <w:divsChild>
        <w:div w:id="155918980">
          <w:marLeft w:val="0"/>
          <w:marRight w:val="0"/>
          <w:marTop w:val="0"/>
          <w:marBottom w:val="0"/>
          <w:divBdr>
            <w:top w:val="none" w:sz="0" w:space="0" w:color="auto"/>
            <w:left w:val="none" w:sz="0" w:space="0" w:color="auto"/>
            <w:bottom w:val="none" w:sz="0" w:space="0" w:color="auto"/>
            <w:right w:val="none" w:sz="0" w:space="0" w:color="auto"/>
          </w:divBdr>
          <w:divsChild>
            <w:div w:id="1569999997">
              <w:marLeft w:val="0"/>
              <w:marRight w:val="0"/>
              <w:marTop w:val="0"/>
              <w:marBottom w:val="0"/>
              <w:divBdr>
                <w:top w:val="none" w:sz="0" w:space="0" w:color="auto"/>
                <w:left w:val="none" w:sz="0" w:space="0" w:color="auto"/>
                <w:bottom w:val="none" w:sz="0" w:space="0" w:color="auto"/>
                <w:right w:val="none" w:sz="0" w:space="0" w:color="auto"/>
              </w:divBdr>
            </w:div>
          </w:divsChild>
        </w:div>
        <w:div w:id="219635725">
          <w:marLeft w:val="0"/>
          <w:marRight w:val="0"/>
          <w:marTop w:val="0"/>
          <w:marBottom w:val="0"/>
          <w:divBdr>
            <w:top w:val="none" w:sz="0" w:space="0" w:color="auto"/>
            <w:left w:val="none" w:sz="0" w:space="0" w:color="auto"/>
            <w:bottom w:val="none" w:sz="0" w:space="0" w:color="auto"/>
            <w:right w:val="none" w:sz="0" w:space="0" w:color="auto"/>
          </w:divBdr>
          <w:divsChild>
            <w:div w:id="763646442">
              <w:marLeft w:val="0"/>
              <w:marRight w:val="0"/>
              <w:marTop w:val="0"/>
              <w:marBottom w:val="0"/>
              <w:divBdr>
                <w:top w:val="none" w:sz="0" w:space="0" w:color="auto"/>
                <w:left w:val="none" w:sz="0" w:space="0" w:color="auto"/>
                <w:bottom w:val="none" w:sz="0" w:space="0" w:color="auto"/>
                <w:right w:val="none" w:sz="0" w:space="0" w:color="auto"/>
              </w:divBdr>
            </w:div>
          </w:divsChild>
        </w:div>
        <w:div w:id="470709352">
          <w:marLeft w:val="0"/>
          <w:marRight w:val="0"/>
          <w:marTop w:val="0"/>
          <w:marBottom w:val="0"/>
          <w:divBdr>
            <w:top w:val="none" w:sz="0" w:space="0" w:color="auto"/>
            <w:left w:val="none" w:sz="0" w:space="0" w:color="auto"/>
            <w:bottom w:val="none" w:sz="0" w:space="0" w:color="auto"/>
            <w:right w:val="none" w:sz="0" w:space="0" w:color="auto"/>
          </w:divBdr>
          <w:divsChild>
            <w:div w:id="1186019990">
              <w:marLeft w:val="0"/>
              <w:marRight w:val="0"/>
              <w:marTop w:val="0"/>
              <w:marBottom w:val="0"/>
              <w:divBdr>
                <w:top w:val="none" w:sz="0" w:space="0" w:color="auto"/>
                <w:left w:val="none" w:sz="0" w:space="0" w:color="auto"/>
                <w:bottom w:val="none" w:sz="0" w:space="0" w:color="auto"/>
                <w:right w:val="none" w:sz="0" w:space="0" w:color="auto"/>
              </w:divBdr>
            </w:div>
          </w:divsChild>
        </w:div>
        <w:div w:id="683673256">
          <w:marLeft w:val="0"/>
          <w:marRight w:val="0"/>
          <w:marTop w:val="0"/>
          <w:marBottom w:val="0"/>
          <w:divBdr>
            <w:top w:val="none" w:sz="0" w:space="0" w:color="auto"/>
            <w:left w:val="none" w:sz="0" w:space="0" w:color="auto"/>
            <w:bottom w:val="none" w:sz="0" w:space="0" w:color="auto"/>
            <w:right w:val="none" w:sz="0" w:space="0" w:color="auto"/>
          </w:divBdr>
          <w:divsChild>
            <w:div w:id="23790156">
              <w:marLeft w:val="0"/>
              <w:marRight w:val="0"/>
              <w:marTop w:val="0"/>
              <w:marBottom w:val="0"/>
              <w:divBdr>
                <w:top w:val="none" w:sz="0" w:space="0" w:color="auto"/>
                <w:left w:val="none" w:sz="0" w:space="0" w:color="auto"/>
                <w:bottom w:val="none" w:sz="0" w:space="0" w:color="auto"/>
                <w:right w:val="none" w:sz="0" w:space="0" w:color="auto"/>
              </w:divBdr>
            </w:div>
          </w:divsChild>
        </w:div>
        <w:div w:id="687290352">
          <w:marLeft w:val="0"/>
          <w:marRight w:val="0"/>
          <w:marTop w:val="0"/>
          <w:marBottom w:val="0"/>
          <w:divBdr>
            <w:top w:val="none" w:sz="0" w:space="0" w:color="auto"/>
            <w:left w:val="none" w:sz="0" w:space="0" w:color="auto"/>
            <w:bottom w:val="none" w:sz="0" w:space="0" w:color="auto"/>
            <w:right w:val="none" w:sz="0" w:space="0" w:color="auto"/>
          </w:divBdr>
          <w:divsChild>
            <w:div w:id="1518343864">
              <w:marLeft w:val="0"/>
              <w:marRight w:val="0"/>
              <w:marTop w:val="0"/>
              <w:marBottom w:val="0"/>
              <w:divBdr>
                <w:top w:val="none" w:sz="0" w:space="0" w:color="auto"/>
                <w:left w:val="none" w:sz="0" w:space="0" w:color="auto"/>
                <w:bottom w:val="none" w:sz="0" w:space="0" w:color="auto"/>
                <w:right w:val="none" w:sz="0" w:space="0" w:color="auto"/>
              </w:divBdr>
            </w:div>
          </w:divsChild>
        </w:div>
        <w:div w:id="1200818550">
          <w:marLeft w:val="0"/>
          <w:marRight w:val="0"/>
          <w:marTop w:val="0"/>
          <w:marBottom w:val="0"/>
          <w:divBdr>
            <w:top w:val="none" w:sz="0" w:space="0" w:color="auto"/>
            <w:left w:val="none" w:sz="0" w:space="0" w:color="auto"/>
            <w:bottom w:val="none" w:sz="0" w:space="0" w:color="auto"/>
            <w:right w:val="none" w:sz="0" w:space="0" w:color="auto"/>
          </w:divBdr>
          <w:divsChild>
            <w:div w:id="296767575">
              <w:marLeft w:val="0"/>
              <w:marRight w:val="0"/>
              <w:marTop w:val="0"/>
              <w:marBottom w:val="0"/>
              <w:divBdr>
                <w:top w:val="none" w:sz="0" w:space="0" w:color="auto"/>
                <w:left w:val="none" w:sz="0" w:space="0" w:color="auto"/>
                <w:bottom w:val="none" w:sz="0" w:space="0" w:color="auto"/>
                <w:right w:val="none" w:sz="0" w:space="0" w:color="auto"/>
              </w:divBdr>
            </w:div>
          </w:divsChild>
        </w:div>
        <w:div w:id="1238979795">
          <w:marLeft w:val="0"/>
          <w:marRight w:val="0"/>
          <w:marTop w:val="0"/>
          <w:marBottom w:val="0"/>
          <w:divBdr>
            <w:top w:val="none" w:sz="0" w:space="0" w:color="auto"/>
            <w:left w:val="none" w:sz="0" w:space="0" w:color="auto"/>
            <w:bottom w:val="none" w:sz="0" w:space="0" w:color="auto"/>
            <w:right w:val="none" w:sz="0" w:space="0" w:color="auto"/>
          </w:divBdr>
          <w:divsChild>
            <w:div w:id="197938433">
              <w:marLeft w:val="0"/>
              <w:marRight w:val="0"/>
              <w:marTop w:val="0"/>
              <w:marBottom w:val="0"/>
              <w:divBdr>
                <w:top w:val="none" w:sz="0" w:space="0" w:color="auto"/>
                <w:left w:val="none" w:sz="0" w:space="0" w:color="auto"/>
                <w:bottom w:val="none" w:sz="0" w:space="0" w:color="auto"/>
                <w:right w:val="none" w:sz="0" w:space="0" w:color="auto"/>
              </w:divBdr>
            </w:div>
          </w:divsChild>
        </w:div>
        <w:div w:id="1619726516">
          <w:marLeft w:val="0"/>
          <w:marRight w:val="0"/>
          <w:marTop w:val="0"/>
          <w:marBottom w:val="0"/>
          <w:divBdr>
            <w:top w:val="none" w:sz="0" w:space="0" w:color="auto"/>
            <w:left w:val="none" w:sz="0" w:space="0" w:color="auto"/>
            <w:bottom w:val="none" w:sz="0" w:space="0" w:color="auto"/>
            <w:right w:val="none" w:sz="0" w:space="0" w:color="auto"/>
          </w:divBdr>
          <w:divsChild>
            <w:div w:id="740567512">
              <w:marLeft w:val="0"/>
              <w:marRight w:val="0"/>
              <w:marTop w:val="0"/>
              <w:marBottom w:val="0"/>
              <w:divBdr>
                <w:top w:val="none" w:sz="0" w:space="0" w:color="auto"/>
                <w:left w:val="none" w:sz="0" w:space="0" w:color="auto"/>
                <w:bottom w:val="none" w:sz="0" w:space="0" w:color="auto"/>
                <w:right w:val="none" w:sz="0" w:space="0" w:color="auto"/>
              </w:divBdr>
            </w:div>
          </w:divsChild>
        </w:div>
        <w:div w:id="1637447802">
          <w:marLeft w:val="0"/>
          <w:marRight w:val="0"/>
          <w:marTop w:val="0"/>
          <w:marBottom w:val="0"/>
          <w:divBdr>
            <w:top w:val="none" w:sz="0" w:space="0" w:color="auto"/>
            <w:left w:val="none" w:sz="0" w:space="0" w:color="auto"/>
            <w:bottom w:val="none" w:sz="0" w:space="0" w:color="auto"/>
            <w:right w:val="none" w:sz="0" w:space="0" w:color="auto"/>
          </w:divBdr>
          <w:divsChild>
            <w:div w:id="1522738571">
              <w:marLeft w:val="0"/>
              <w:marRight w:val="0"/>
              <w:marTop w:val="0"/>
              <w:marBottom w:val="0"/>
              <w:divBdr>
                <w:top w:val="none" w:sz="0" w:space="0" w:color="auto"/>
                <w:left w:val="none" w:sz="0" w:space="0" w:color="auto"/>
                <w:bottom w:val="none" w:sz="0" w:space="0" w:color="auto"/>
                <w:right w:val="none" w:sz="0" w:space="0" w:color="auto"/>
              </w:divBdr>
            </w:div>
          </w:divsChild>
        </w:div>
        <w:div w:id="1815444581">
          <w:marLeft w:val="0"/>
          <w:marRight w:val="0"/>
          <w:marTop w:val="0"/>
          <w:marBottom w:val="0"/>
          <w:divBdr>
            <w:top w:val="none" w:sz="0" w:space="0" w:color="auto"/>
            <w:left w:val="none" w:sz="0" w:space="0" w:color="auto"/>
            <w:bottom w:val="none" w:sz="0" w:space="0" w:color="auto"/>
            <w:right w:val="none" w:sz="0" w:space="0" w:color="auto"/>
          </w:divBdr>
          <w:divsChild>
            <w:div w:id="2064671847">
              <w:marLeft w:val="0"/>
              <w:marRight w:val="0"/>
              <w:marTop w:val="0"/>
              <w:marBottom w:val="0"/>
              <w:divBdr>
                <w:top w:val="none" w:sz="0" w:space="0" w:color="auto"/>
                <w:left w:val="none" w:sz="0" w:space="0" w:color="auto"/>
                <w:bottom w:val="none" w:sz="0" w:space="0" w:color="auto"/>
                <w:right w:val="none" w:sz="0" w:space="0" w:color="auto"/>
              </w:divBdr>
            </w:div>
          </w:divsChild>
        </w:div>
        <w:div w:id="1823766350">
          <w:marLeft w:val="0"/>
          <w:marRight w:val="0"/>
          <w:marTop w:val="0"/>
          <w:marBottom w:val="0"/>
          <w:divBdr>
            <w:top w:val="none" w:sz="0" w:space="0" w:color="auto"/>
            <w:left w:val="none" w:sz="0" w:space="0" w:color="auto"/>
            <w:bottom w:val="none" w:sz="0" w:space="0" w:color="auto"/>
            <w:right w:val="none" w:sz="0" w:space="0" w:color="auto"/>
          </w:divBdr>
          <w:divsChild>
            <w:div w:id="118112313">
              <w:marLeft w:val="0"/>
              <w:marRight w:val="0"/>
              <w:marTop w:val="0"/>
              <w:marBottom w:val="0"/>
              <w:divBdr>
                <w:top w:val="none" w:sz="0" w:space="0" w:color="auto"/>
                <w:left w:val="none" w:sz="0" w:space="0" w:color="auto"/>
                <w:bottom w:val="none" w:sz="0" w:space="0" w:color="auto"/>
                <w:right w:val="none" w:sz="0" w:space="0" w:color="auto"/>
              </w:divBdr>
            </w:div>
          </w:divsChild>
        </w:div>
        <w:div w:id="2049835687">
          <w:marLeft w:val="0"/>
          <w:marRight w:val="0"/>
          <w:marTop w:val="0"/>
          <w:marBottom w:val="0"/>
          <w:divBdr>
            <w:top w:val="none" w:sz="0" w:space="0" w:color="auto"/>
            <w:left w:val="none" w:sz="0" w:space="0" w:color="auto"/>
            <w:bottom w:val="none" w:sz="0" w:space="0" w:color="auto"/>
            <w:right w:val="none" w:sz="0" w:space="0" w:color="auto"/>
          </w:divBdr>
          <w:divsChild>
            <w:div w:id="1928608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839758">
      <w:bodyDiv w:val="1"/>
      <w:marLeft w:val="0"/>
      <w:marRight w:val="0"/>
      <w:marTop w:val="0"/>
      <w:marBottom w:val="0"/>
      <w:divBdr>
        <w:top w:val="none" w:sz="0" w:space="0" w:color="auto"/>
        <w:left w:val="none" w:sz="0" w:space="0" w:color="auto"/>
        <w:bottom w:val="none" w:sz="0" w:space="0" w:color="auto"/>
        <w:right w:val="none" w:sz="0" w:space="0" w:color="auto"/>
      </w:divBdr>
    </w:div>
    <w:div w:id="663357174">
      <w:bodyDiv w:val="1"/>
      <w:marLeft w:val="0"/>
      <w:marRight w:val="0"/>
      <w:marTop w:val="0"/>
      <w:marBottom w:val="0"/>
      <w:divBdr>
        <w:top w:val="none" w:sz="0" w:space="0" w:color="auto"/>
        <w:left w:val="none" w:sz="0" w:space="0" w:color="auto"/>
        <w:bottom w:val="none" w:sz="0" w:space="0" w:color="auto"/>
        <w:right w:val="none" w:sz="0" w:space="0" w:color="auto"/>
      </w:divBdr>
      <w:divsChild>
        <w:div w:id="60369530">
          <w:marLeft w:val="0"/>
          <w:marRight w:val="0"/>
          <w:marTop w:val="0"/>
          <w:marBottom w:val="0"/>
          <w:divBdr>
            <w:top w:val="none" w:sz="0" w:space="0" w:color="auto"/>
            <w:left w:val="none" w:sz="0" w:space="0" w:color="auto"/>
            <w:bottom w:val="none" w:sz="0" w:space="0" w:color="auto"/>
            <w:right w:val="none" w:sz="0" w:space="0" w:color="auto"/>
          </w:divBdr>
        </w:div>
        <w:div w:id="115873303">
          <w:marLeft w:val="0"/>
          <w:marRight w:val="0"/>
          <w:marTop w:val="0"/>
          <w:marBottom w:val="0"/>
          <w:divBdr>
            <w:top w:val="none" w:sz="0" w:space="0" w:color="auto"/>
            <w:left w:val="none" w:sz="0" w:space="0" w:color="auto"/>
            <w:bottom w:val="none" w:sz="0" w:space="0" w:color="auto"/>
            <w:right w:val="none" w:sz="0" w:space="0" w:color="auto"/>
          </w:divBdr>
        </w:div>
        <w:div w:id="121274006">
          <w:marLeft w:val="0"/>
          <w:marRight w:val="0"/>
          <w:marTop w:val="0"/>
          <w:marBottom w:val="0"/>
          <w:divBdr>
            <w:top w:val="none" w:sz="0" w:space="0" w:color="auto"/>
            <w:left w:val="none" w:sz="0" w:space="0" w:color="auto"/>
            <w:bottom w:val="none" w:sz="0" w:space="0" w:color="auto"/>
            <w:right w:val="none" w:sz="0" w:space="0" w:color="auto"/>
          </w:divBdr>
        </w:div>
        <w:div w:id="141044494">
          <w:marLeft w:val="0"/>
          <w:marRight w:val="0"/>
          <w:marTop w:val="0"/>
          <w:marBottom w:val="0"/>
          <w:divBdr>
            <w:top w:val="none" w:sz="0" w:space="0" w:color="auto"/>
            <w:left w:val="none" w:sz="0" w:space="0" w:color="auto"/>
            <w:bottom w:val="none" w:sz="0" w:space="0" w:color="auto"/>
            <w:right w:val="none" w:sz="0" w:space="0" w:color="auto"/>
          </w:divBdr>
        </w:div>
        <w:div w:id="152913867">
          <w:marLeft w:val="0"/>
          <w:marRight w:val="0"/>
          <w:marTop w:val="0"/>
          <w:marBottom w:val="0"/>
          <w:divBdr>
            <w:top w:val="none" w:sz="0" w:space="0" w:color="auto"/>
            <w:left w:val="none" w:sz="0" w:space="0" w:color="auto"/>
            <w:bottom w:val="none" w:sz="0" w:space="0" w:color="auto"/>
            <w:right w:val="none" w:sz="0" w:space="0" w:color="auto"/>
          </w:divBdr>
        </w:div>
        <w:div w:id="200016704">
          <w:marLeft w:val="0"/>
          <w:marRight w:val="0"/>
          <w:marTop w:val="0"/>
          <w:marBottom w:val="0"/>
          <w:divBdr>
            <w:top w:val="none" w:sz="0" w:space="0" w:color="auto"/>
            <w:left w:val="none" w:sz="0" w:space="0" w:color="auto"/>
            <w:bottom w:val="none" w:sz="0" w:space="0" w:color="auto"/>
            <w:right w:val="none" w:sz="0" w:space="0" w:color="auto"/>
          </w:divBdr>
        </w:div>
        <w:div w:id="201481678">
          <w:marLeft w:val="0"/>
          <w:marRight w:val="0"/>
          <w:marTop w:val="0"/>
          <w:marBottom w:val="0"/>
          <w:divBdr>
            <w:top w:val="none" w:sz="0" w:space="0" w:color="auto"/>
            <w:left w:val="none" w:sz="0" w:space="0" w:color="auto"/>
            <w:bottom w:val="none" w:sz="0" w:space="0" w:color="auto"/>
            <w:right w:val="none" w:sz="0" w:space="0" w:color="auto"/>
          </w:divBdr>
        </w:div>
        <w:div w:id="291906540">
          <w:marLeft w:val="0"/>
          <w:marRight w:val="0"/>
          <w:marTop w:val="0"/>
          <w:marBottom w:val="0"/>
          <w:divBdr>
            <w:top w:val="none" w:sz="0" w:space="0" w:color="auto"/>
            <w:left w:val="none" w:sz="0" w:space="0" w:color="auto"/>
            <w:bottom w:val="none" w:sz="0" w:space="0" w:color="auto"/>
            <w:right w:val="none" w:sz="0" w:space="0" w:color="auto"/>
          </w:divBdr>
        </w:div>
        <w:div w:id="304361283">
          <w:marLeft w:val="0"/>
          <w:marRight w:val="0"/>
          <w:marTop w:val="0"/>
          <w:marBottom w:val="0"/>
          <w:divBdr>
            <w:top w:val="none" w:sz="0" w:space="0" w:color="auto"/>
            <w:left w:val="none" w:sz="0" w:space="0" w:color="auto"/>
            <w:bottom w:val="none" w:sz="0" w:space="0" w:color="auto"/>
            <w:right w:val="none" w:sz="0" w:space="0" w:color="auto"/>
          </w:divBdr>
        </w:div>
        <w:div w:id="409499749">
          <w:marLeft w:val="0"/>
          <w:marRight w:val="0"/>
          <w:marTop w:val="0"/>
          <w:marBottom w:val="0"/>
          <w:divBdr>
            <w:top w:val="none" w:sz="0" w:space="0" w:color="auto"/>
            <w:left w:val="none" w:sz="0" w:space="0" w:color="auto"/>
            <w:bottom w:val="none" w:sz="0" w:space="0" w:color="auto"/>
            <w:right w:val="none" w:sz="0" w:space="0" w:color="auto"/>
          </w:divBdr>
        </w:div>
        <w:div w:id="463623940">
          <w:marLeft w:val="0"/>
          <w:marRight w:val="0"/>
          <w:marTop w:val="0"/>
          <w:marBottom w:val="0"/>
          <w:divBdr>
            <w:top w:val="none" w:sz="0" w:space="0" w:color="auto"/>
            <w:left w:val="none" w:sz="0" w:space="0" w:color="auto"/>
            <w:bottom w:val="none" w:sz="0" w:space="0" w:color="auto"/>
            <w:right w:val="none" w:sz="0" w:space="0" w:color="auto"/>
          </w:divBdr>
        </w:div>
        <w:div w:id="583152950">
          <w:marLeft w:val="0"/>
          <w:marRight w:val="0"/>
          <w:marTop w:val="0"/>
          <w:marBottom w:val="0"/>
          <w:divBdr>
            <w:top w:val="none" w:sz="0" w:space="0" w:color="auto"/>
            <w:left w:val="none" w:sz="0" w:space="0" w:color="auto"/>
            <w:bottom w:val="none" w:sz="0" w:space="0" w:color="auto"/>
            <w:right w:val="none" w:sz="0" w:space="0" w:color="auto"/>
          </w:divBdr>
        </w:div>
        <w:div w:id="625888773">
          <w:marLeft w:val="0"/>
          <w:marRight w:val="0"/>
          <w:marTop w:val="0"/>
          <w:marBottom w:val="0"/>
          <w:divBdr>
            <w:top w:val="none" w:sz="0" w:space="0" w:color="auto"/>
            <w:left w:val="none" w:sz="0" w:space="0" w:color="auto"/>
            <w:bottom w:val="none" w:sz="0" w:space="0" w:color="auto"/>
            <w:right w:val="none" w:sz="0" w:space="0" w:color="auto"/>
          </w:divBdr>
        </w:div>
        <w:div w:id="636378086">
          <w:marLeft w:val="0"/>
          <w:marRight w:val="0"/>
          <w:marTop w:val="0"/>
          <w:marBottom w:val="0"/>
          <w:divBdr>
            <w:top w:val="none" w:sz="0" w:space="0" w:color="auto"/>
            <w:left w:val="none" w:sz="0" w:space="0" w:color="auto"/>
            <w:bottom w:val="none" w:sz="0" w:space="0" w:color="auto"/>
            <w:right w:val="none" w:sz="0" w:space="0" w:color="auto"/>
          </w:divBdr>
        </w:div>
        <w:div w:id="825435277">
          <w:marLeft w:val="0"/>
          <w:marRight w:val="0"/>
          <w:marTop w:val="0"/>
          <w:marBottom w:val="0"/>
          <w:divBdr>
            <w:top w:val="none" w:sz="0" w:space="0" w:color="auto"/>
            <w:left w:val="none" w:sz="0" w:space="0" w:color="auto"/>
            <w:bottom w:val="none" w:sz="0" w:space="0" w:color="auto"/>
            <w:right w:val="none" w:sz="0" w:space="0" w:color="auto"/>
          </w:divBdr>
        </w:div>
        <w:div w:id="854418615">
          <w:marLeft w:val="0"/>
          <w:marRight w:val="0"/>
          <w:marTop w:val="0"/>
          <w:marBottom w:val="0"/>
          <w:divBdr>
            <w:top w:val="none" w:sz="0" w:space="0" w:color="auto"/>
            <w:left w:val="none" w:sz="0" w:space="0" w:color="auto"/>
            <w:bottom w:val="none" w:sz="0" w:space="0" w:color="auto"/>
            <w:right w:val="none" w:sz="0" w:space="0" w:color="auto"/>
          </w:divBdr>
        </w:div>
        <w:div w:id="878126630">
          <w:marLeft w:val="0"/>
          <w:marRight w:val="0"/>
          <w:marTop w:val="0"/>
          <w:marBottom w:val="0"/>
          <w:divBdr>
            <w:top w:val="none" w:sz="0" w:space="0" w:color="auto"/>
            <w:left w:val="none" w:sz="0" w:space="0" w:color="auto"/>
            <w:bottom w:val="none" w:sz="0" w:space="0" w:color="auto"/>
            <w:right w:val="none" w:sz="0" w:space="0" w:color="auto"/>
          </w:divBdr>
        </w:div>
        <w:div w:id="901329430">
          <w:marLeft w:val="0"/>
          <w:marRight w:val="0"/>
          <w:marTop w:val="0"/>
          <w:marBottom w:val="0"/>
          <w:divBdr>
            <w:top w:val="none" w:sz="0" w:space="0" w:color="auto"/>
            <w:left w:val="none" w:sz="0" w:space="0" w:color="auto"/>
            <w:bottom w:val="none" w:sz="0" w:space="0" w:color="auto"/>
            <w:right w:val="none" w:sz="0" w:space="0" w:color="auto"/>
          </w:divBdr>
        </w:div>
        <w:div w:id="955212461">
          <w:marLeft w:val="0"/>
          <w:marRight w:val="0"/>
          <w:marTop w:val="0"/>
          <w:marBottom w:val="0"/>
          <w:divBdr>
            <w:top w:val="none" w:sz="0" w:space="0" w:color="auto"/>
            <w:left w:val="none" w:sz="0" w:space="0" w:color="auto"/>
            <w:bottom w:val="none" w:sz="0" w:space="0" w:color="auto"/>
            <w:right w:val="none" w:sz="0" w:space="0" w:color="auto"/>
          </w:divBdr>
        </w:div>
        <w:div w:id="960262345">
          <w:marLeft w:val="0"/>
          <w:marRight w:val="0"/>
          <w:marTop w:val="0"/>
          <w:marBottom w:val="0"/>
          <w:divBdr>
            <w:top w:val="none" w:sz="0" w:space="0" w:color="auto"/>
            <w:left w:val="none" w:sz="0" w:space="0" w:color="auto"/>
            <w:bottom w:val="none" w:sz="0" w:space="0" w:color="auto"/>
            <w:right w:val="none" w:sz="0" w:space="0" w:color="auto"/>
          </w:divBdr>
        </w:div>
        <w:div w:id="983042040">
          <w:marLeft w:val="0"/>
          <w:marRight w:val="0"/>
          <w:marTop w:val="0"/>
          <w:marBottom w:val="0"/>
          <w:divBdr>
            <w:top w:val="none" w:sz="0" w:space="0" w:color="auto"/>
            <w:left w:val="none" w:sz="0" w:space="0" w:color="auto"/>
            <w:bottom w:val="none" w:sz="0" w:space="0" w:color="auto"/>
            <w:right w:val="none" w:sz="0" w:space="0" w:color="auto"/>
          </w:divBdr>
        </w:div>
        <w:div w:id="1019504846">
          <w:marLeft w:val="0"/>
          <w:marRight w:val="0"/>
          <w:marTop w:val="0"/>
          <w:marBottom w:val="0"/>
          <w:divBdr>
            <w:top w:val="none" w:sz="0" w:space="0" w:color="auto"/>
            <w:left w:val="none" w:sz="0" w:space="0" w:color="auto"/>
            <w:bottom w:val="none" w:sz="0" w:space="0" w:color="auto"/>
            <w:right w:val="none" w:sz="0" w:space="0" w:color="auto"/>
          </w:divBdr>
        </w:div>
        <w:div w:id="1057048686">
          <w:marLeft w:val="0"/>
          <w:marRight w:val="0"/>
          <w:marTop w:val="0"/>
          <w:marBottom w:val="0"/>
          <w:divBdr>
            <w:top w:val="none" w:sz="0" w:space="0" w:color="auto"/>
            <w:left w:val="none" w:sz="0" w:space="0" w:color="auto"/>
            <w:bottom w:val="none" w:sz="0" w:space="0" w:color="auto"/>
            <w:right w:val="none" w:sz="0" w:space="0" w:color="auto"/>
          </w:divBdr>
        </w:div>
        <w:div w:id="1074400083">
          <w:marLeft w:val="0"/>
          <w:marRight w:val="0"/>
          <w:marTop w:val="0"/>
          <w:marBottom w:val="0"/>
          <w:divBdr>
            <w:top w:val="none" w:sz="0" w:space="0" w:color="auto"/>
            <w:left w:val="none" w:sz="0" w:space="0" w:color="auto"/>
            <w:bottom w:val="none" w:sz="0" w:space="0" w:color="auto"/>
            <w:right w:val="none" w:sz="0" w:space="0" w:color="auto"/>
          </w:divBdr>
        </w:div>
        <w:div w:id="1108695605">
          <w:marLeft w:val="0"/>
          <w:marRight w:val="0"/>
          <w:marTop w:val="0"/>
          <w:marBottom w:val="0"/>
          <w:divBdr>
            <w:top w:val="none" w:sz="0" w:space="0" w:color="auto"/>
            <w:left w:val="none" w:sz="0" w:space="0" w:color="auto"/>
            <w:bottom w:val="none" w:sz="0" w:space="0" w:color="auto"/>
            <w:right w:val="none" w:sz="0" w:space="0" w:color="auto"/>
          </w:divBdr>
        </w:div>
        <w:div w:id="1117025584">
          <w:marLeft w:val="0"/>
          <w:marRight w:val="0"/>
          <w:marTop w:val="0"/>
          <w:marBottom w:val="0"/>
          <w:divBdr>
            <w:top w:val="none" w:sz="0" w:space="0" w:color="auto"/>
            <w:left w:val="none" w:sz="0" w:space="0" w:color="auto"/>
            <w:bottom w:val="none" w:sz="0" w:space="0" w:color="auto"/>
            <w:right w:val="none" w:sz="0" w:space="0" w:color="auto"/>
          </w:divBdr>
        </w:div>
        <w:div w:id="1164399075">
          <w:marLeft w:val="0"/>
          <w:marRight w:val="0"/>
          <w:marTop w:val="0"/>
          <w:marBottom w:val="0"/>
          <w:divBdr>
            <w:top w:val="none" w:sz="0" w:space="0" w:color="auto"/>
            <w:left w:val="none" w:sz="0" w:space="0" w:color="auto"/>
            <w:bottom w:val="none" w:sz="0" w:space="0" w:color="auto"/>
            <w:right w:val="none" w:sz="0" w:space="0" w:color="auto"/>
          </w:divBdr>
        </w:div>
        <w:div w:id="1184052731">
          <w:marLeft w:val="0"/>
          <w:marRight w:val="0"/>
          <w:marTop w:val="0"/>
          <w:marBottom w:val="0"/>
          <w:divBdr>
            <w:top w:val="none" w:sz="0" w:space="0" w:color="auto"/>
            <w:left w:val="none" w:sz="0" w:space="0" w:color="auto"/>
            <w:bottom w:val="none" w:sz="0" w:space="0" w:color="auto"/>
            <w:right w:val="none" w:sz="0" w:space="0" w:color="auto"/>
          </w:divBdr>
        </w:div>
        <w:div w:id="1234464852">
          <w:marLeft w:val="0"/>
          <w:marRight w:val="0"/>
          <w:marTop w:val="0"/>
          <w:marBottom w:val="0"/>
          <w:divBdr>
            <w:top w:val="none" w:sz="0" w:space="0" w:color="auto"/>
            <w:left w:val="none" w:sz="0" w:space="0" w:color="auto"/>
            <w:bottom w:val="none" w:sz="0" w:space="0" w:color="auto"/>
            <w:right w:val="none" w:sz="0" w:space="0" w:color="auto"/>
          </w:divBdr>
        </w:div>
        <w:div w:id="1260990593">
          <w:marLeft w:val="0"/>
          <w:marRight w:val="0"/>
          <w:marTop w:val="0"/>
          <w:marBottom w:val="0"/>
          <w:divBdr>
            <w:top w:val="none" w:sz="0" w:space="0" w:color="auto"/>
            <w:left w:val="none" w:sz="0" w:space="0" w:color="auto"/>
            <w:bottom w:val="none" w:sz="0" w:space="0" w:color="auto"/>
            <w:right w:val="none" w:sz="0" w:space="0" w:color="auto"/>
          </w:divBdr>
        </w:div>
        <w:div w:id="1267616874">
          <w:marLeft w:val="0"/>
          <w:marRight w:val="0"/>
          <w:marTop w:val="0"/>
          <w:marBottom w:val="0"/>
          <w:divBdr>
            <w:top w:val="none" w:sz="0" w:space="0" w:color="auto"/>
            <w:left w:val="none" w:sz="0" w:space="0" w:color="auto"/>
            <w:bottom w:val="none" w:sz="0" w:space="0" w:color="auto"/>
            <w:right w:val="none" w:sz="0" w:space="0" w:color="auto"/>
          </w:divBdr>
        </w:div>
        <w:div w:id="1315523432">
          <w:marLeft w:val="0"/>
          <w:marRight w:val="0"/>
          <w:marTop w:val="0"/>
          <w:marBottom w:val="0"/>
          <w:divBdr>
            <w:top w:val="none" w:sz="0" w:space="0" w:color="auto"/>
            <w:left w:val="none" w:sz="0" w:space="0" w:color="auto"/>
            <w:bottom w:val="none" w:sz="0" w:space="0" w:color="auto"/>
            <w:right w:val="none" w:sz="0" w:space="0" w:color="auto"/>
          </w:divBdr>
        </w:div>
        <w:div w:id="1396245127">
          <w:marLeft w:val="0"/>
          <w:marRight w:val="0"/>
          <w:marTop w:val="0"/>
          <w:marBottom w:val="0"/>
          <w:divBdr>
            <w:top w:val="none" w:sz="0" w:space="0" w:color="auto"/>
            <w:left w:val="none" w:sz="0" w:space="0" w:color="auto"/>
            <w:bottom w:val="none" w:sz="0" w:space="0" w:color="auto"/>
            <w:right w:val="none" w:sz="0" w:space="0" w:color="auto"/>
          </w:divBdr>
        </w:div>
        <w:div w:id="1474985669">
          <w:marLeft w:val="0"/>
          <w:marRight w:val="0"/>
          <w:marTop w:val="0"/>
          <w:marBottom w:val="0"/>
          <w:divBdr>
            <w:top w:val="none" w:sz="0" w:space="0" w:color="auto"/>
            <w:left w:val="none" w:sz="0" w:space="0" w:color="auto"/>
            <w:bottom w:val="none" w:sz="0" w:space="0" w:color="auto"/>
            <w:right w:val="none" w:sz="0" w:space="0" w:color="auto"/>
          </w:divBdr>
        </w:div>
        <w:div w:id="1496870877">
          <w:marLeft w:val="0"/>
          <w:marRight w:val="0"/>
          <w:marTop w:val="0"/>
          <w:marBottom w:val="0"/>
          <w:divBdr>
            <w:top w:val="none" w:sz="0" w:space="0" w:color="auto"/>
            <w:left w:val="none" w:sz="0" w:space="0" w:color="auto"/>
            <w:bottom w:val="none" w:sz="0" w:space="0" w:color="auto"/>
            <w:right w:val="none" w:sz="0" w:space="0" w:color="auto"/>
          </w:divBdr>
        </w:div>
        <w:div w:id="1505777639">
          <w:marLeft w:val="0"/>
          <w:marRight w:val="0"/>
          <w:marTop w:val="0"/>
          <w:marBottom w:val="0"/>
          <w:divBdr>
            <w:top w:val="none" w:sz="0" w:space="0" w:color="auto"/>
            <w:left w:val="none" w:sz="0" w:space="0" w:color="auto"/>
            <w:bottom w:val="none" w:sz="0" w:space="0" w:color="auto"/>
            <w:right w:val="none" w:sz="0" w:space="0" w:color="auto"/>
          </w:divBdr>
        </w:div>
        <w:div w:id="1542211984">
          <w:marLeft w:val="0"/>
          <w:marRight w:val="0"/>
          <w:marTop w:val="0"/>
          <w:marBottom w:val="0"/>
          <w:divBdr>
            <w:top w:val="none" w:sz="0" w:space="0" w:color="auto"/>
            <w:left w:val="none" w:sz="0" w:space="0" w:color="auto"/>
            <w:bottom w:val="none" w:sz="0" w:space="0" w:color="auto"/>
            <w:right w:val="none" w:sz="0" w:space="0" w:color="auto"/>
          </w:divBdr>
        </w:div>
        <w:div w:id="1548906764">
          <w:marLeft w:val="0"/>
          <w:marRight w:val="0"/>
          <w:marTop w:val="0"/>
          <w:marBottom w:val="0"/>
          <w:divBdr>
            <w:top w:val="none" w:sz="0" w:space="0" w:color="auto"/>
            <w:left w:val="none" w:sz="0" w:space="0" w:color="auto"/>
            <w:bottom w:val="none" w:sz="0" w:space="0" w:color="auto"/>
            <w:right w:val="none" w:sz="0" w:space="0" w:color="auto"/>
          </w:divBdr>
        </w:div>
        <w:div w:id="1556163299">
          <w:marLeft w:val="0"/>
          <w:marRight w:val="0"/>
          <w:marTop w:val="0"/>
          <w:marBottom w:val="0"/>
          <w:divBdr>
            <w:top w:val="none" w:sz="0" w:space="0" w:color="auto"/>
            <w:left w:val="none" w:sz="0" w:space="0" w:color="auto"/>
            <w:bottom w:val="none" w:sz="0" w:space="0" w:color="auto"/>
            <w:right w:val="none" w:sz="0" w:space="0" w:color="auto"/>
          </w:divBdr>
        </w:div>
        <w:div w:id="1558202690">
          <w:marLeft w:val="0"/>
          <w:marRight w:val="0"/>
          <w:marTop w:val="0"/>
          <w:marBottom w:val="0"/>
          <w:divBdr>
            <w:top w:val="none" w:sz="0" w:space="0" w:color="auto"/>
            <w:left w:val="none" w:sz="0" w:space="0" w:color="auto"/>
            <w:bottom w:val="none" w:sz="0" w:space="0" w:color="auto"/>
            <w:right w:val="none" w:sz="0" w:space="0" w:color="auto"/>
          </w:divBdr>
        </w:div>
        <w:div w:id="1571378145">
          <w:marLeft w:val="0"/>
          <w:marRight w:val="0"/>
          <w:marTop w:val="0"/>
          <w:marBottom w:val="0"/>
          <w:divBdr>
            <w:top w:val="none" w:sz="0" w:space="0" w:color="auto"/>
            <w:left w:val="none" w:sz="0" w:space="0" w:color="auto"/>
            <w:bottom w:val="none" w:sz="0" w:space="0" w:color="auto"/>
            <w:right w:val="none" w:sz="0" w:space="0" w:color="auto"/>
          </w:divBdr>
        </w:div>
        <w:div w:id="1824589753">
          <w:marLeft w:val="0"/>
          <w:marRight w:val="0"/>
          <w:marTop w:val="0"/>
          <w:marBottom w:val="0"/>
          <w:divBdr>
            <w:top w:val="none" w:sz="0" w:space="0" w:color="auto"/>
            <w:left w:val="none" w:sz="0" w:space="0" w:color="auto"/>
            <w:bottom w:val="none" w:sz="0" w:space="0" w:color="auto"/>
            <w:right w:val="none" w:sz="0" w:space="0" w:color="auto"/>
          </w:divBdr>
        </w:div>
        <w:div w:id="1833374938">
          <w:marLeft w:val="0"/>
          <w:marRight w:val="0"/>
          <w:marTop w:val="0"/>
          <w:marBottom w:val="0"/>
          <w:divBdr>
            <w:top w:val="none" w:sz="0" w:space="0" w:color="auto"/>
            <w:left w:val="none" w:sz="0" w:space="0" w:color="auto"/>
            <w:bottom w:val="none" w:sz="0" w:space="0" w:color="auto"/>
            <w:right w:val="none" w:sz="0" w:space="0" w:color="auto"/>
          </w:divBdr>
        </w:div>
        <w:div w:id="1843200742">
          <w:marLeft w:val="0"/>
          <w:marRight w:val="0"/>
          <w:marTop w:val="0"/>
          <w:marBottom w:val="0"/>
          <w:divBdr>
            <w:top w:val="none" w:sz="0" w:space="0" w:color="auto"/>
            <w:left w:val="none" w:sz="0" w:space="0" w:color="auto"/>
            <w:bottom w:val="none" w:sz="0" w:space="0" w:color="auto"/>
            <w:right w:val="none" w:sz="0" w:space="0" w:color="auto"/>
          </w:divBdr>
        </w:div>
        <w:div w:id="1882130847">
          <w:marLeft w:val="0"/>
          <w:marRight w:val="0"/>
          <w:marTop w:val="0"/>
          <w:marBottom w:val="0"/>
          <w:divBdr>
            <w:top w:val="none" w:sz="0" w:space="0" w:color="auto"/>
            <w:left w:val="none" w:sz="0" w:space="0" w:color="auto"/>
            <w:bottom w:val="none" w:sz="0" w:space="0" w:color="auto"/>
            <w:right w:val="none" w:sz="0" w:space="0" w:color="auto"/>
          </w:divBdr>
        </w:div>
        <w:div w:id="1892424550">
          <w:marLeft w:val="0"/>
          <w:marRight w:val="0"/>
          <w:marTop w:val="0"/>
          <w:marBottom w:val="0"/>
          <w:divBdr>
            <w:top w:val="none" w:sz="0" w:space="0" w:color="auto"/>
            <w:left w:val="none" w:sz="0" w:space="0" w:color="auto"/>
            <w:bottom w:val="none" w:sz="0" w:space="0" w:color="auto"/>
            <w:right w:val="none" w:sz="0" w:space="0" w:color="auto"/>
          </w:divBdr>
        </w:div>
        <w:div w:id="1925607052">
          <w:marLeft w:val="0"/>
          <w:marRight w:val="0"/>
          <w:marTop w:val="0"/>
          <w:marBottom w:val="0"/>
          <w:divBdr>
            <w:top w:val="none" w:sz="0" w:space="0" w:color="auto"/>
            <w:left w:val="none" w:sz="0" w:space="0" w:color="auto"/>
            <w:bottom w:val="none" w:sz="0" w:space="0" w:color="auto"/>
            <w:right w:val="none" w:sz="0" w:space="0" w:color="auto"/>
          </w:divBdr>
        </w:div>
        <w:div w:id="1997495120">
          <w:marLeft w:val="0"/>
          <w:marRight w:val="0"/>
          <w:marTop w:val="0"/>
          <w:marBottom w:val="0"/>
          <w:divBdr>
            <w:top w:val="none" w:sz="0" w:space="0" w:color="auto"/>
            <w:left w:val="none" w:sz="0" w:space="0" w:color="auto"/>
            <w:bottom w:val="none" w:sz="0" w:space="0" w:color="auto"/>
            <w:right w:val="none" w:sz="0" w:space="0" w:color="auto"/>
          </w:divBdr>
        </w:div>
        <w:div w:id="2000034573">
          <w:marLeft w:val="0"/>
          <w:marRight w:val="0"/>
          <w:marTop w:val="0"/>
          <w:marBottom w:val="0"/>
          <w:divBdr>
            <w:top w:val="none" w:sz="0" w:space="0" w:color="auto"/>
            <w:left w:val="none" w:sz="0" w:space="0" w:color="auto"/>
            <w:bottom w:val="none" w:sz="0" w:space="0" w:color="auto"/>
            <w:right w:val="none" w:sz="0" w:space="0" w:color="auto"/>
          </w:divBdr>
        </w:div>
        <w:div w:id="2027440501">
          <w:marLeft w:val="0"/>
          <w:marRight w:val="0"/>
          <w:marTop w:val="0"/>
          <w:marBottom w:val="0"/>
          <w:divBdr>
            <w:top w:val="none" w:sz="0" w:space="0" w:color="auto"/>
            <w:left w:val="none" w:sz="0" w:space="0" w:color="auto"/>
            <w:bottom w:val="none" w:sz="0" w:space="0" w:color="auto"/>
            <w:right w:val="none" w:sz="0" w:space="0" w:color="auto"/>
          </w:divBdr>
        </w:div>
        <w:div w:id="2068020785">
          <w:marLeft w:val="0"/>
          <w:marRight w:val="0"/>
          <w:marTop w:val="0"/>
          <w:marBottom w:val="0"/>
          <w:divBdr>
            <w:top w:val="none" w:sz="0" w:space="0" w:color="auto"/>
            <w:left w:val="none" w:sz="0" w:space="0" w:color="auto"/>
            <w:bottom w:val="none" w:sz="0" w:space="0" w:color="auto"/>
            <w:right w:val="none" w:sz="0" w:space="0" w:color="auto"/>
          </w:divBdr>
        </w:div>
        <w:div w:id="2111585307">
          <w:marLeft w:val="0"/>
          <w:marRight w:val="0"/>
          <w:marTop w:val="0"/>
          <w:marBottom w:val="0"/>
          <w:divBdr>
            <w:top w:val="none" w:sz="0" w:space="0" w:color="auto"/>
            <w:left w:val="none" w:sz="0" w:space="0" w:color="auto"/>
            <w:bottom w:val="none" w:sz="0" w:space="0" w:color="auto"/>
            <w:right w:val="none" w:sz="0" w:space="0" w:color="auto"/>
          </w:divBdr>
        </w:div>
      </w:divsChild>
    </w:div>
    <w:div w:id="894700091">
      <w:bodyDiv w:val="1"/>
      <w:marLeft w:val="0"/>
      <w:marRight w:val="0"/>
      <w:marTop w:val="0"/>
      <w:marBottom w:val="0"/>
      <w:divBdr>
        <w:top w:val="none" w:sz="0" w:space="0" w:color="auto"/>
        <w:left w:val="none" w:sz="0" w:space="0" w:color="auto"/>
        <w:bottom w:val="none" w:sz="0" w:space="0" w:color="auto"/>
        <w:right w:val="none" w:sz="0" w:space="0" w:color="auto"/>
      </w:divBdr>
    </w:div>
    <w:div w:id="1170019885">
      <w:bodyDiv w:val="1"/>
      <w:marLeft w:val="0"/>
      <w:marRight w:val="0"/>
      <w:marTop w:val="0"/>
      <w:marBottom w:val="0"/>
      <w:divBdr>
        <w:top w:val="none" w:sz="0" w:space="0" w:color="auto"/>
        <w:left w:val="none" w:sz="0" w:space="0" w:color="auto"/>
        <w:bottom w:val="none" w:sz="0" w:space="0" w:color="auto"/>
        <w:right w:val="none" w:sz="0" w:space="0" w:color="auto"/>
      </w:divBdr>
    </w:div>
    <w:div w:id="1228297232">
      <w:bodyDiv w:val="1"/>
      <w:marLeft w:val="0"/>
      <w:marRight w:val="0"/>
      <w:marTop w:val="0"/>
      <w:marBottom w:val="0"/>
      <w:divBdr>
        <w:top w:val="none" w:sz="0" w:space="0" w:color="auto"/>
        <w:left w:val="none" w:sz="0" w:space="0" w:color="auto"/>
        <w:bottom w:val="none" w:sz="0" w:space="0" w:color="auto"/>
        <w:right w:val="none" w:sz="0" w:space="0" w:color="auto"/>
      </w:divBdr>
    </w:div>
    <w:div w:id="1266112302">
      <w:bodyDiv w:val="1"/>
      <w:marLeft w:val="0"/>
      <w:marRight w:val="0"/>
      <w:marTop w:val="0"/>
      <w:marBottom w:val="0"/>
      <w:divBdr>
        <w:top w:val="none" w:sz="0" w:space="0" w:color="auto"/>
        <w:left w:val="none" w:sz="0" w:space="0" w:color="auto"/>
        <w:bottom w:val="none" w:sz="0" w:space="0" w:color="auto"/>
        <w:right w:val="none" w:sz="0" w:space="0" w:color="auto"/>
      </w:divBdr>
      <w:divsChild>
        <w:div w:id="178127905">
          <w:marLeft w:val="0"/>
          <w:marRight w:val="0"/>
          <w:marTop w:val="0"/>
          <w:marBottom w:val="0"/>
          <w:divBdr>
            <w:top w:val="none" w:sz="0" w:space="0" w:color="auto"/>
            <w:left w:val="none" w:sz="0" w:space="0" w:color="auto"/>
            <w:bottom w:val="none" w:sz="0" w:space="0" w:color="auto"/>
            <w:right w:val="none" w:sz="0" w:space="0" w:color="auto"/>
          </w:divBdr>
          <w:divsChild>
            <w:div w:id="2013869203">
              <w:marLeft w:val="0"/>
              <w:marRight w:val="0"/>
              <w:marTop w:val="0"/>
              <w:marBottom w:val="0"/>
              <w:divBdr>
                <w:top w:val="none" w:sz="0" w:space="0" w:color="auto"/>
                <w:left w:val="none" w:sz="0" w:space="0" w:color="auto"/>
                <w:bottom w:val="none" w:sz="0" w:space="0" w:color="auto"/>
                <w:right w:val="none" w:sz="0" w:space="0" w:color="auto"/>
              </w:divBdr>
            </w:div>
            <w:div w:id="2106152348">
              <w:marLeft w:val="0"/>
              <w:marRight w:val="0"/>
              <w:marTop w:val="0"/>
              <w:marBottom w:val="0"/>
              <w:divBdr>
                <w:top w:val="none" w:sz="0" w:space="0" w:color="auto"/>
                <w:left w:val="none" w:sz="0" w:space="0" w:color="auto"/>
                <w:bottom w:val="none" w:sz="0" w:space="0" w:color="auto"/>
                <w:right w:val="none" w:sz="0" w:space="0" w:color="auto"/>
              </w:divBdr>
            </w:div>
          </w:divsChild>
        </w:div>
        <w:div w:id="198322377">
          <w:marLeft w:val="0"/>
          <w:marRight w:val="0"/>
          <w:marTop w:val="0"/>
          <w:marBottom w:val="0"/>
          <w:divBdr>
            <w:top w:val="none" w:sz="0" w:space="0" w:color="auto"/>
            <w:left w:val="none" w:sz="0" w:space="0" w:color="auto"/>
            <w:bottom w:val="none" w:sz="0" w:space="0" w:color="auto"/>
            <w:right w:val="none" w:sz="0" w:space="0" w:color="auto"/>
          </w:divBdr>
        </w:div>
        <w:div w:id="279260869">
          <w:marLeft w:val="0"/>
          <w:marRight w:val="0"/>
          <w:marTop w:val="0"/>
          <w:marBottom w:val="0"/>
          <w:divBdr>
            <w:top w:val="none" w:sz="0" w:space="0" w:color="auto"/>
            <w:left w:val="none" w:sz="0" w:space="0" w:color="auto"/>
            <w:bottom w:val="none" w:sz="0" w:space="0" w:color="auto"/>
            <w:right w:val="none" w:sz="0" w:space="0" w:color="auto"/>
          </w:divBdr>
          <w:divsChild>
            <w:div w:id="328868129">
              <w:marLeft w:val="0"/>
              <w:marRight w:val="0"/>
              <w:marTop w:val="0"/>
              <w:marBottom w:val="0"/>
              <w:divBdr>
                <w:top w:val="none" w:sz="0" w:space="0" w:color="auto"/>
                <w:left w:val="none" w:sz="0" w:space="0" w:color="auto"/>
                <w:bottom w:val="none" w:sz="0" w:space="0" w:color="auto"/>
                <w:right w:val="none" w:sz="0" w:space="0" w:color="auto"/>
              </w:divBdr>
            </w:div>
            <w:div w:id="810290362">
              <w:marLeft w:val="0"/>
              <w:marRight w:val="0"/>
              <w:marTop w:val="0"/>
              <w:marBottom w:val="0"/>
              <w:divBdr>
                <w:top w:val="none" w:sz="0" w:space="0" w:color="auto"/>
                <w:left w:val="none" w:sz="0" w:space="0" w:color="auto"/>
                <w:bottom w:val="none" w:sz="0" w:space="0" w:color="auto"/>
                <w:right w:val="none" w:sz="0" w:space="0" w:color="auto"/>
              </w:divBdr>
            </w:div>
            <w:div w:id="868762923">
              <w:marLeft w:val="0"/>
              <w:marRight w:val="0"/>
              <w:marTop w:val="0"/>
              <w:marBottom w:val="0"/>
              <w:divBdr>
                <w:top w:val="none" w:sz="0" w:space="0" w:color="auto"/>
                <w:left w:val="none" w:sz="0" w:space="0" w:color="auto"/>
                <w:bottom w:val="none" w:sz="0" w:space="0" w:color="auto"/>
                <w:right w:val="none" w:sz="0" w:space="0" w:color="auto"/>
              </w:divBdr>
            </w:div>
            <w:div w:id="1183973773">
              <w:marLeft w:val="0"/>
              <w:marRight w:val="0"/>
              <w:marTop w:val="0"/>
              <w:marBottom w:val="0"/>
              <w:divBdr>
                <w:top w:val="none" w:sz="0" w:space="0" w:color="auto"/>
                <w:left w:val="none" w:sz="0" w:space="0" w:color="auto"/>
                <w:bottom w:val="none" w:sz="0" w:space="0" w:color="auto"/>
                <w:right w:val="none" w:sz="0" w:space="0" w:color="auto"/>
              </w:divBdr>
            </w:div>
            <w:div w:id="2079133592">
              <w:marLeft w:val="0"/>
              <w:marRight w:val="0"/>
              <w:marTop w:val="0"/>
              <w:marBottom w:val="0"/>
              <w:divBdr>
                <w:top w:val="none" w:sz="0" w:space="0" w:color="auto"/>
                <w:left w:val="none" w:sz="0" w:space="0" w:color="auto"/>
                <w:bottom w:val="none" w:sz="0" w:space="0" w:color="auto"/>
                <w:right w:val="none" w:sz="0" w:space="0" w:color="auto"/>
              </w:divBdr>
            </w:div>
          </w:divsChild>
        </w:div>
        <w:div w:id="507525193">
          <w:marLeft w:val="0"/>
          <w:marRight w:val="0"/>
          <w:marTop w:val="0"/>
          <w:marBottom w:val="0"/>
          <w:divBdr>
            <w:top w:val="none" w:sz="0" w:space="0" w:color="auto"/>
            <w:left w:val="none" w:sz="0" w:space="0" w:color="auto"/>
            <w:bottom w:val="none" w:sz="0" w:space="0" w:color="auto"/>
            <w:right w:val="none" w:sz="0" w:space="0" w:color="auto"/>
          </w:divBdr>
        </w:div>
        <w:div w:id="634455095">
          <w:marLeft w:val="0"/>
          <w:marRight w:val="0"/>
          <w:marTop w:val="0"/>
          <w:marBottom w:val="0"/>
          <w:divBdr>
            <w:top w:val="none" w:sz="0" w:space="0" w:color="auto"/>
            <w:left w:val="none" w:sz="0" w:space="0" w:color="auto"/>
            <w:bottom w:val="none" w:sz="0" w:space="0" w:color="auto"/>
            <w:right w:val="none" w:sz="0" w:space="0" w:color="auto"/>
          </w:divBdr>
          <w:divsChild>
            <w:div w:id="131753659">
              <w:marLeft w:val="0"/>
              <w:marRight w:val="0"/>
              <w:marTop w:val="0"/>
              <w:marBottom w:val="0"/>
              <w:divBdr>
                <w:top w:val="none" w:sz="0" w:space="0" w:color="auto"/>
                <w:left w:val="none" w:sz="0" w:space="0" w:color="auto"/>
                <w:bottom w:val="none" w:sz="0" w:space="0" w:color="auto"/>
                <w:right w:val="none" w:sz="0" w:space="0" w:color="auto"/>
              </w:divBdr>
            </w:div>
            <w:div w:id="771559463">
              <w:marLeft w:val="0"/>
              <w:marRight w:val="0"/>
              <w:marTop w:val="0"/>
              <w:marBottom w:val="0"/>
              <w:divBdr>
                <w:top w:val="none" w:sz="0" w:space="0" w:color="auto"/>
                <w:left w:val="none" w:sz="0" w:space="0" w:color="auto"/>
                <w:bottom w:val="none" w:sz="0" w:space="0" w:color="auto"/>
                <w:right w:val="none" w:sz="0" w:space="0" w:color="auto"/>
              </w:divBdr>
            </w:div>
          </w:divsChild>
        </w:div>
        <w:div w:id="636030523">
          <w:marLeft w:val="0"/>
          <w:marRight w:val="0"/>
          <w:marTop w:val="0"/>
          <w:marBottom w:val="0"/>
          <w:divBdr>
            <w:top w:val="none" w:sz="0" w:space="0" w:color="auto"/>
            <w:left w:val="none" w:sz="0" w:space="0" w:color="auto"/>
            <w:bottom w:val="none" w:sz="0" w:space="0" w:color="auto"/>
            <w:right w:val="none" w:sz="0" w:space="0" w:color="auto"/>
          </w:divBdr>
          <w:divsChild>
            <w:div w:id="460458394">
              <w:marLeft w:val="0"/>
              <w:marRight w:val="0"/>
              <w:marTop w:val="0"/>
              <w:marBottom w:val="0"/>
              <w:divBdr>
                <w:top w:val="none" w:sz="0" w:space="0" w:color="auto"/>
                <w:left w:val="none" w:sz="0" w:space="0" w:color="auto"/>
                <w:bottom w:val="none" w:sz="0" w:space="0" w:color="auto"/>
                <w:right w:val="none" w:sz="0" w:space="0" w:color="auto"/>
              </w:divBdr>
            </w:div>
            <w:div w:id="582762948">
              <w:marLeft w:val="0"/>
              <w:marRight w:val="0"/>
              <w:marTop w:val="0"/>
              <w:marBottom w:val="0"/>
              <w:divBdr>
                <w:top w:val="none" w:sz="0" w:space="0" w:color="auto"/>
                <w:left w:val="none" w:sz="0" w:space="0" w:color="auto"/>
                <w:bottom w:val="none" w:sz="0" w:space="0" w:color="auto"/>
                <w:right w:val="none" w:sz="0" w:space="0" w:color="auto"/>
              </w:divBdr>
            </w:div>
            <w:div w:id="2036692214">
              <w:marLeft w:val="0"/>
              <w:marRight w:val="0"/>
              <w:marTop w:val="0"/>
              <w:marBottom w:val="0"/>
              <w:divBdr>
                <w:top w:val="none" w:sz="0" w:space="0" w:color="auto"/>
                <w:left w:val="none" w:sz="0" w:space="0" w:color="auto"/>
                <w:bottom w:val="none" w:sz="0" w:space="0" w:color="auto"/>
                <w:right w:val="none" w:sz="0" w:space="0" w:color="auto"/>
              </w:divBdr>
            </w:div>
          </w:divsChild>
        </w:div>
        <w:div w:id="844635242">
          <w:marLeft w:val="0"/>
          <w:marRight w:val="0"/>
          <w:marTop w:val="0"/>
          <w:marBottom w:val="0"/>
          <w:divBdr>
            <w:top w:val="none" w:sz="0" w:space="0" w:color="auto"/>
            <w:left w:val="none" w:sz="0" w:space="0" w:color="auto"/>
            <w:bottom w:val="none" w:sz="0" w:space="0" w:color="auto"/>
            <w:right w:val="none" w:sz="0" w:space="0" w:color="auto"/>
          </w:divBdr>
        </w:div>
        <w:div w:id="884608846">
          <w:marLeft w:val="0"/>
          <w:marRight w:val="0"/>
          <w:marTop w:val="0"/>
          <w:marBottom w:val="0"/>
          <w:divBdr>
            <w:top w:val="none" w:sz="0" w:space="0" w:color="auto"/>
            <w:left w:val="none" w:sz="0" w:space="0" w:color="auto"/>
            <w:bottom w:val="none" w:sz="0" w:space="0" w:color="auto"/>
            <w:right w:val="none" w:sz="0" w:space="0" w:color="auto"/>
          </w:divBdr>
        </w:div>
        <w:div w:id="984240098">
          <w:marLeft w:val="0"/>
          <w:marRight w:val="0"/>
          <w:marTop w:val="0"/>
          <w:marBottom w:val="0"/>
          <w:divBdr>
            <w:top w:val="none" w:sz="0" w:space="0" w:color="auto"/>
            <w:left w:val="none" w:sz="0" w:space="0" w:color="auto"/>
            <w:bottom w:val="none" w:sz="0" w:space="0" w:color="auto"/>
            <w:right w:val="none" w:sz="0" w:space="0" w:color="auto"/>
          </w:divBdr>
          <w:divsChild>
            <w:div w:id="922955711">
              <w:marLeft w:val="0"/>
              <w:marRight w:val="0"/>
              <w:marTop w:val="0"/>
              <w:marBottom w:val="0"/>
              <w:divBdr>
                <w:top w:val="none" w:sz="0" w:space="0" w:color="auto"/>
                <w:left w:val="none" w:sz="0" w:space="0" w:color="auto"/>
                <w:bottom w:val="none" w:sz="0" w:space="0" w:color="auto"/>
                <w:right w:val="none" w:sz="0" w:space="0" w:color="auto"/>
              </w:divBdr>
            </w:div>
          </w:divsChild>
        </w:div>
        <w:div w:id="1007292252">
          <w:marLeft w:val="0"/>
          <w:marRight w:val="0"/>
          <w:marTop w:val="0"/>
          <w:marBottom w:val="0"/>
          <w:divBdr>
            <w:top w:val="none" w:sz="0" w:space="0" w:color="auto"/>
            <w:left w:val="none" w:sz="0" w:space="0" w:color="auto"/>
            <w:bottom w:val="none" w:sz="0" w:space="0" w:color="auto"/>
            <w:right w:val="none" w:sz="0" w:space="0" w:color="auto"/>
          </w:divBdr>
          <w:divsChild>
            <w:div w:id="433942981">
              <w:marLeft w:val="0"/>
              <w:marRight w:val="0"/>
              <w:marTop w:val="0"/>
              <w:marBottom w:val="0"/>
              <w:divBdr>
                <w:top w:val="none" w:sz="0" w:space="0" w:color="auto"/>
                <w:left w:val="none" w:sz="0" w:space="0" w:color="auto"/>
                <w:bottom w:val="none" w:sz="0" w:space="0" w:color="auto"/>
                <w:right w:val="none" w:sz="0" w:space="0" w:color="auto"/>
              </w:divBdr>
            </w:div>
            <w:div w:id="1311590845">
              <w:marLeft w:val="0"/>
              <w:marRight w:val="0"/>
              <w:marTop w:val="0"/>
              <w:marBottom w:val="0"/>
              <w:divBdr>
                <w:top w:val="none" w:sz="0" w:space="0" w:color="auto"/>
                <w:left w:val="none" w:sz="0" w:space="0" w:color="auto"/>
                <w:bottom w:val="none" w:sz="0" w:space="0" w:color="auto"/>
                <w:right w:val="none" w:sz="0" w:space="0" w:color="auto"/>
              </w:divBdr>
            </w:div>
            <w:div w:id="2060935920">
              <w:marLeft w:val="0"/>
              <w:marRight w:val="0"/>
              <w:marTop w:val="0"/>
              <w:marBottom w:val="0"/>
              <w:divBdr>
                <w:top w:val="none" w:sz="0" w:space="0" w:color="auto"/>
                <w:left w:val="none" w:sz="0" w:space="0" w:color="auto"/>
                <w:bottom w:val="none" w:sz="0" w:space="0" w:color="auto"/>
                <w:right w:val="none" w:sz="0" w:space="0" w:color="auto"/>
              </w:divBdr>
            </w:div>
          </w:divsChild>
        </w:div>
        <w:div w:id="1037005385">
          <w:marLeft w:val="0"/>
          <w:marRight w:val="0"/>
          <w:marTop w:val="0"/>
          <w:marBottom w:val="0"/>
          <w:divBdr>
            <w:top w:val="none" w:sz="0" w:space="0" w:color="auto"/>
            <w:left w:val="none" w:sz="0" w:space="0" w:color="auto"/>
            <w:bottom w:val="none" w:sz="0" w:space="0" w:color="auto"/>
            <w:right w:val="none" w:sz="0" w:space="0" w:color="auto"/>
          </w:divBdr>
          <w:divsChild>
            <w:div w:id="491331812">
              <w:marLeft w:val="0"/>
              <w:marRight w:val="0"/>
              <w:marTop w:val="0"/>
              <w:marBottom w:val="0"/>
              <w:divBdr>
                <w:top w:val="none" w:sz="0" w:space="0" w:color="auto"/>
                <w:left w:val="none" w:sz="0" w:space="0" w:color="auto"/>
                <w:bottom w:val="none" w:sz="0" w:space="0" w:color="auto"/>
                <w:right w:val="none" w:sz="0" w:space="0" w:color="auto"/>
              </w:divBdr>
            </w:div>
            <w:div w:id="1340112529">
              <w:marLeft w:val="0"/>
              <w:marRight w:val="0"/>
              <w:marTop w:val="0"/>
              <w:marBottom w:val="0"/>
              <w:divBdr>
                <w:top w:val="none" w:sz="0" w:space="0" w:color="auto"/>
                <w:left w:val="none" w:sz="0" w:space="0" w:color="auto"/>
                <w:bottom w:val="none" w:sz="0" w:space="0" w:color="auto"/>
                <w:right w:val="none" w:sz="0" w:space="0" w:color="auto"/>
              </w:divBdr>
            </w:div>
            <w:div w:id="1376349434">
              <w:marLeft w:val="0"/>
              <w:marRight w:val="0"/>
              <w:marTop w:val="0"/>
              <w:marBottom w:val="0"/>
              <w:divBdr>
                <w:top w:val="none" w:sz="0" w:space="0" w:color="auto"/>
                <w:left w:val="none" w:sz="0" w:space="0" w:color="auto"/>
                <w:bottom w:val="none" w:sz="0" w:space="0" w:color="auto"/>
                <w:right w:val="none" w:sz="0" w:space="0" w:color="auto"/>
              </w:divBdr>
            </w:div>
            <w:div w:id="1753623680">
              <w:marLeft w:val="0"/>
              <w:marRight w:val="0"/>
              <w:marTop w:val="0"/>
              <w:marBottom w:val="0"/>
              <w:divBdr>
                <w:top w:val="none" w:sz="0" w:space="0" w:color="auto"/>
                <w:left w:val="none" w:sz="0" w:space="0" w:color="auto"/>
                <w:bottom w:val="none" w:sz="0" w:space="0" w:color="auto"/>
                <w:right w:val="none" w:sz="0" w:space="0" w:color="auto"/>
              </w:divBdr>
            </w:div>
            <w:div w:id="1774936462">
              <w:marLeft w:val="0"/>
              <w:marRight w:val="0"/>
              <w:marTop w:val="0"/>
              <w:marBottom w:val="0"/>
              <w:divBdr>
                <w:top w:val="none" w:sz="0" w:space="0" w:color="auto"/>
                <w:left w:val="none" w:sz="0" w:space="0" w:color="auto"/>
                <w:bottom w:val="none" w:sz="0" w:space="0" w:color="auto"/>
                <w:right w:val="none" w:sz="0" w:space="0" w:color="auto"/>
              </w:divBdr>
            </w:div>
          </w:divsChild>
        </w:div>
        <w:div w:id="1229728345">
          <w:marLeft w:val="0"/>
          <w:marRight w:val="0"/>
          <w:marTop w:val="0"/>
          <w:marBottom w:val="0"/>
          <w:divBdr>
            <w:top w:val="none" w:sz="0" w:space="0" w:color="auto"/>
            <w:left w:val="none" w:sz="0" w:space="0" w:color="auto"/>
            <w:bottom w:val="none" w:sz="0" w:space="0" w:color="auto"/>
            <w:right w:val="none" w:sz="0" w:space="0" w:color="auto"/>
          </w:divBdr>
          <w:divsChild>
            <w:div w:id="22370206">
              <w:marLeft w:val="0"/>
              <w:marRight w:val="0"/>
              <w:marTop w:val="0"/>
              <w:marBottom w:val="0"/>
              <w:divBdr>
                <w:top w:val="none" w:sz="0" w:space="0" w:color="auto"/>
                <w:left w:val="none" w:sz="0" w:space="0" w:color="auto"/>
                <w:bottom w:val="none" w:sz="0" w:space="0" w:color="auto"/>
                <w:right w:val="none" w:sz="0" w:space="0" w:color="auto"/>
              </w:divBdr>
            </w:div>
            <w:div w:id="550962182">
              <w:marLeft w:val="0"/>
              <w:marRight w:val="0"/>
              <w:marTop w:val="0"/>
              <w:marBottom w:val="0"/>
              <w:divBdr>
                <w:top w:val="none" w:sz="0" w:space="0" w:color="auto"/>
                <w:left w:val="none" w:sz="0" w:space="0" w:color="auto"/>
                <w:bottom w:val="none" w:sz="0" w:space="0" w:color="auto"/>
                <w:right w:val="none" w:sz="0" w:space="0" w:color="auto"/>
              </w:divBdr>
            </w:div>
            <w:div w:id="1657414367">
              <w:marLeft w:val="0"/>
              <w:marRight w:val="0"/>
              <w:marTop w:val="0"/>
              <w:marBottom w:val="0"/>
              <w:divBdr>
                <w:top w:val="none" w:sz="0" w:space="0" w:color="auto"/>
                <w:left w:val="none" w:sz="0" w:space="0" w:color="auto"/>
                <w:bottom w:val="none" w:sz="0" w:space="0" w:color="auto"/>
                <w:right w:val="none" w:sz="0" w:space="0" w:color="auto"/>
              </w:divBdr>
            </w:div>
            <w:div w:id="1996913486">
              <w:marLeft w:val="0"/>
              <w:marRight w:val="0"/>
              <w:marTop w:val="0"/>
              <w:marBottom w:val="0"/>
              <w:divBdr>
                <w:top w:val="none" w:sz="0" w:space="0" w:color="auto"/>
                <w:left w:val="none" w:sz="0" w:space="0" w:color="auto"/>
                <w:bottom w:val="none" w:sz="0" w:space="0" w:color="auto"/>
                <w:right w:val="none" w:sz="0" w:space="0" w:color="auto"/>
              </w:divBdr>
            </w:div>
          </w:divsChild>
        </w:div>
        <w:div w:id="1270357701">
          <w:marLeft w:val="0"/>
          <w:marRight w:val="0"/>
          <w:marTop w:val="0"/>
          <w:marBottom w:val="0"/>
          <w:divBdr>
            <w:top w:val="none" w:sz="0" w:space="0" w:color="auto"/>
            <w:left w:val="none" w:sz="0" w:space="0" w:color="auto"/>
            <w:bottom w:val="none" w:sz="0" w:space="0" w:color="auto"/>
            <w:right w:val="none" w:sz="0" w:space="0" w:color="auto"/>
          </w:divBdr>
          <w:divsChild>
            <w:div w:id="563832697">
              <w:marLeft w:val="0"/>
              <w:marRight w:val="0"/>
              <w:marTop w:val="0"/>
              <w:marBottom w:val="0"/>
              <w:divBdr>
                <w:top w:val="none" w:sz="0" w:space="0" w:color="auto"/>
                <w:left w:val="none" w:sz="0" w:space="0" w:color="auto"/>
                <w:bottom w:val="none" w:sz="0" w:space="0" w:color="auto"/>
                <w:right w:val="none" w:sz="0" w:space="0" w:color="auto"/>
              </w:divBdr>
            </w:div>
            <w:div w:id="832378717">
              <w:marLeft w:val="0"/>
              <w:marRight w:val="0"/>
              <w:marTop w:val="0"/>
              <w:marBottom w:val="0"/>
              <w:divBdr>
                <w:top w:val="none" w:sz="0" w:space="0" w:color="auto"/>
                <w:left w:val="none" w:sz="0" w:space="0" w:color="auto"/>
                <w:bottom w:val="none" w:sz="0" w:space="0" w:color="auto"/>
                <w:right w:val="none" w:sz="0" w:space="0" w:color="auto"/>
              </w:divBdr>
            </w:div>
          </w:divsChild>
        </w:div>
        <w:div w:id="1623921933">
          <w:marLeft w:val="0"/>
          <w:marRight w:val="0"/>
          <w:marTop w:val="0"/>
          <w:marBottom w:val="0"/>
          <w:divBdr>
            <w:top w:val="none" w:sz="0" w:space="0" w:color="auto"/>
            <w:left w:val="none" w:sz="0" w:space="0" w:color="auto"/>
            <w:bottom w:val="none" w:sz="0" w:space="0" w:color="auto"/>
            <w:right w:val="none" w:sz="0" w:space="0" w:color="auto"/>
          </w:divBdr>
          <w:divsChild>
            <w:div w:id="125513490">
              <w:marLeft w:val="0"/>
              <w:marRight w:val="0"/>
              <w:marTop w:val="0"/>
              <w:marBottom w:val="0"/>
              <w:divBdr>
                <w:top w:val="none" w:sz="0" w:space="0" w:color="auto"/>
                <w:left w:val="none" w:sz="0" w:space="0" w:color="auto"/>
                <w:bottom w:val="none" w:sz="0" w:space="0" w:color="auto"/>
                <w:right w:val="none" w:sz="0" w:space="0" w:color="auto"/>
              </w:divBdr>
            </w:div>
            <w:div w:id="383674768">
              <w:marLeft w:val="0"/>
              <w:marRight w:val="0"/>
              <w:marTop w:val="0"/>
              <w:marBottom w:val="0"/>
              <w:divBdr>
                <w:top w:val="none" w:sz="0" w:space="0" w:color="auto"/>
                <w:left w:val="none" w:sz="0" w:space="0" w:color="auto"/>
                <w:bottom w:val="none" w:sz="0" w:space="0" w:color="auto"/>
                <w:right w:val="none" w:sz="0" w:space="0" w:color="auto"/>
              </w:divBdr>
            </w:div>
            <w:div w:id="800731933">
              <w:marLeft w:val="0"/>
              <w:marRight w:val="0"/>
              <w:marTop w:val="0"/>
              <w:marBottom w:val="0"/>
              <w:divBdr>
                <w:top w:val="none" w:sz="0" w:space="0" w:color="auto"/>
                <w:left w:val="none" w:sz="0" w:space="0" w:color="auto"/>
                <w:bottom w:val="none" w:sz="0" w:space="0" w:color="auto"/>
                <w:right w:val="none" w:sz="0" w:space="0" w:color="auto"/>
              </w:divBdr>
            </w:div>
            <w:div w:id="1720668875">
              <w:marLeft w:val="0"/>
              <w:marRight w:val="0"/>
              <w:marTop w:val="0"/>
              <w:marBottom w:val="0"/>
              <w:divBdr>
                <w:top w:val="none" w:sz="0" w:space="0" w:color="auto"/>
                <w:left w:val="none" w:sz="0" w:space="0" w:color="auto"/>
                <w:bottom w:val="none" w:sz="0" w:space="0" w:color="auto"/>
                <w:right w:val="none" w:sz="0" w:space="0" w:color="auto"/>
              </w:divBdr>
            </w:div>
            <w:div w:id="1742828306">
              <w:marLeft w:val="0"/>
              <w:marRight w:val="0"/>
              <w:marTop w:val="0"/>
              <w:marBottom w:val="0"/>
              <w:divBdr>
                <w:top w:val="none" w:sz="0" w:space="0" w:color="auto"/>
                <w:left w:val="none" w:sz="0" w:space="0" w:color="auto"/>
                <w:bottom w:val="none" w:sz="0" w:space="0" w:color="auto"/>
                <w:right w:val="none" w:sz="0" w:space="0" w:color="auto"/>
              </w:divBdr>
            </w:div>
          </w:divsChild>
        </w:div>
        <w:div w:id="1880165483">
          <w:marLeft w:val="0"/>
          <w:marRight w:val="0"/>
          <w:marTop w:val="0"/>
          <w:marBottom w:val="0"/>
          <w:divBdr>
            <w:top w:val="none" w:sz="0" w:space="0" w:color="auto"/>
            <w:left w:val="none" w:sz="0" w:space="0" w:color="auto"/>
            <w:bottom w:val="none" w:sz="0" w:space="0" w:color="auto"/>
            <w:right w:val="none" w:sz="0" w:space="0" w:color="auto"/>
          </w:divBdr>
          <w:divsChild>
            <w:div w:id="1160929650">
              <w:marLeft w:val="0"/>
              <w:marRight w:val="0"/>
              <w:marTop w:val="0"/>
              <w:marBottom w:val="0"/>
              <w:divBdr>
                <w:top w:val="none" w:sz="0" w:space="0" w:color="auto"/>
                <w:left w:val="none" w:sz="0" w:space="0" w:color="auto"/>
                <w:bottom w:val="none" w:sz="0" w:space="0" w:color="auto"/>
                <w:right w:val="none" w:sz="0" w:space="0" w:color="auto"/>
              </w:divBdr>
            </w:div>
            <w:div w:id="1431781023">
              <w:marLeft w:val="0"/>
              <w:marRight w:val="0"/>
              <w:marTop w:val="0"/>
              <w:marBottom w:val="0"/>
              <w:divBdr>
                <w:top w:val="none" w:sz="0" w:space="0" w:color="auto"/>
                <w:left w:val="none" w:sz="0" w:space="0" w:color="auto"/>
                <w:bottom w:val="none" w:sz="0" w:space="0" w:color="auto"/>
                <w:right w:val="none" w:sz="0" w:space="0" w:color="auto"/>
              </w:divBdr>
            </w:div>
            <w:div w:id="1854762444">
              <w:marLeft w:val="0"/>
              <w:marRight w:val="0"/>
              <w:marTop w:val="0"/>
              <w:marBottom w:val="0"/>
              <w:divBdr>
                <w:top w:val="none" w:sz="0" w:space="0" w:color="auto"/>
                <w:left w:val="none" w:sz="0" w:space="0" w:color="auto"/>
                <w:bottom w:val="none" w:sz="0" w:space="0" w:color="auto"/>
                <w:right w:val="none" w:sz="0" w:space="0" w:color="auto"/>
              </w:divBdr>
            </w:div>
            <w:div w:id="2125494822">
              <w:marLeft w:val="0"/>
              <w:marRight w:val="0"/>
              <w:marTop w:val="0"/>
              <w:marBottom w:val="0"/>
              <w:divBdr>
                <w:top w:val="none" w:sz="0" w:space="0" w:color="auto"/>
                <w:left w:val="none" w:sz="0" w:space="0" w:color="auto"/>
                <w:bottom w:val="none" w:sz="0" w:space="0" w:color="auto"/>
                <w:right w:val="none" w:sz="0" w:space="0" w:color="auto"/>
              </w:divBdr>
            </w:div>
          </w:divsChild>
        </w:div>
        <w:div w:id="1947348195">
          <w:marLeft w:val="0"/>
          <w:marRight w:val="0"/>
          <w:marTop w:val="0"/>
          <w:marBottom w:val="0"/>
          <w:divBdr>
            <w:top w:val="none" w:sz="0" w:space="0" w:color="auto"/>
            <w:left w:val="none" w:sz="0" w:space="0" w:color="auto"/>
            <w:bottom w:val="none" w:sz="0" w:space="0" w:color="auto"/>
            <w:right w:val="none" w:sz="0" w:space="0" w:color="auto"/>
          </w:divBdr>
        </w:div>
      </w:divsChild>
    </w:div>
    <w:div w:id="1288701928">
      <w:bodyDiv w:val="1"/>
      <w:marLeft w:val="0"/>
      <w:marRight w:val="0"/>
      <w:marTop w:val="0"/>
      <w:marBottom w:val="0"/>
      <w:divBdr>
        <w:top w:val="none" w:sz="0" w:space="0" w:color="auto"/>
        <w:left w:val="none" w:sz="0" w:space="0" w:color="auto"/>
        <w:bottom w:val="none" w:sz="0" w:space="0" w:color="auto"/>
        <w:right w:val="none" w:sz="0" w:space="0" w:color="auto"/>
      </w:divBdr>
      <w:divsChild>
        <w:div w:id="417557171">
          <w:marLeft w:val="0"/>
          <w:marRight w:val="0"/>
          <w:marTop w:val="0"/>
          <w:marBottom w:val="0"/>
          <w:divBdr>
            <w:top w:val="none" w:sz="0" w:space="0" w:color="auto"/>
            <w:left w:val="none" w:sz="0" w:space="0" w:color="auto"/>
            <w:bottom w:val="none" w:sz="0" w:space="0" w:color="auto"/>
            <w:right w:val="none" w:sz="0" w:space="0" w:color="auto"/>
          </w:divBdr>
        </w:div>
        <w:div w:id="754479100">
          <w:marLeft w:val="0"/>
          <w:marRight w:val="0"/>
          <w:marTop w:val="0"/>
          <w:marBottom w:val="0"/>
          <w:divBdr>
            <w:top w:val="none" w:sz="0" w:space="0" w:color="auto"/>
            <w:left w:val="none" w:sz="0" w:space="0" w:color="auto"/>
            <w:bottom w:val="none" w:sz="0" w:space="0" w:color="auto"/>
            <w:right w:val="none" w:sz="0" w:space="0" w:color="auto"/>
          </w:divBdr>
        </w:div>
        <w:div w:id="759718047">
          <w:marLeft w:val="0"/>
          <w:marRight w:val="0"/>
          <w:marTop w:val="0"/>
          <w:marBottom w:val="0"/>
          <w:divBdr>
            <w:top w:val="none" w:sz="0" w:space="0" w:color="auto"/>
            <w:left w:val="none" w:sz="0" w:space="0" w:color="auto"/>
            <w:bottom w:val="none" w:sz="0" w:space="0" w:color="auto"/>
            <w:right w:val="none" w:sz="0" w:space="0" w:color="auto"/>
          </w:divBdr>
        </w:div>
        <w:div w:id="919022954">
          <w:marLeft w:val="0"/>
          <w:marRight w:val="0"/>
          <w:marTop w:val="0"/>
          <w:marBottom w:val="0"/>
          <w:divBdr>
            <w:top w:val="none" w:sz="0" w:space="0" w:color="auto"/>
            <w:left w:val="none" w:sz="0" w:space="0" w:color="auto"/>
            <w:bottom w:val="none" w:sz="0" w:space="0" w:color="auto"/>
            <w:right w:val="none" w:sz="0" w:space="0" w:color="auto"/>
          </w:divBdr>
        </w:div>
        <w:div w:id="1175341921">
          <w:marLeft w:val="0"/>
          <w:marRight w:val="0"/>
          <w:marTop w:val="0"/>
          <w:marBottom w:val="0"/>
          <w:divBdr>
            <w:top w:val="none" w:sz="0" w:space="0" w:color="auto"/>
            <w:left w:val="none" w:sz="0" w:space="0" w:color="auto"/>
            <w:bottom w:val="none" w:sz="0" w:space="0" w:color="auto"/>
            <w:right w:val="none" w:sz="0" w:space="0" w:color="auto"/>
          </w:divBdr>
        </w:div>
        <w:div w:id="1222405806">
          <w:marLeft w:val="0"/>
          <w:marRight w:val="0"/>
          <w:marTop w:val="0"/>
          <w:marBottom w:val="0"/>
          <w:divBdr>
            <w:top w:val="none" w:sz="0" w:space="0" w:color="auto"/>
            <w:left w:val="none" w:sz="0" w:space="0" w:color="auto"/>
            <w:bottom w:val="none" w:sz="0" w:space="0" w:color="auto"/>
            <w:right w:val="none" w:sz="0" w:space="0" w:color="auto"/>
          </w:divBdr>
        </w:div>
        <w:div w:id="1589264974">
          <w:marLeft w:val="0"/>
          <w:marRight w:val="0"/>
          <w:marTop w:val="0"/>
          <w:marBottom w:val="0"/>
          <w:divBdr>
            <w:top w:val="none" w:sz="0" w:space="0" w:color="auto"/>
            <w:left w:val="none" w:sz="0" w:space="0" w:color="auto"/>
            <w:bottom w:val="none" w:sz="0" w:space="0" w:color="auto"/>
            <w:right w:val="none" w:sz="0" w:space="0" w:color="auto"/>
          </w:divBdr>
        </w:div>
        <w:div w:id="1657489944">
          <w:marLeft w:val="0"/>
          <w:marRight w:val="0"/>
          <w:marTop w:val="0"/>
          <w:marBottom w:val="0"/>
          <w:divBdr>
            <w:top w:val="none" w:sz="0" w:space="0" w:color="auto"/>
            <w:left w:val="none" w:sz="0" w:space="0" w:color="auto"/>
            <w:bottom w:val="none" w:sz="0" w:space="0" w:color="auto"/>
            <w:right w:val="none" w:sz="0" w:space="0" w:color="auto"/>
          </w:divBdr>
        </w:div>
        <w:div w:id="2060786732">
          <w:marLeft w:val="0"/>
          <w:marRight w:val="0"/>
          <w:marTop w:val="0"/>
          <w:marBottom w:val="0"/>
          <w:divBdr>
            <w:top w:val="none" w:sz="0" w:space="0" w:color="auto"/>
            <w:left w:val="none" w:sz="0" w:space="0" w:color="auto"/>
            <w:bottom w:val="none" w:sz="0" w:space="0" w:color="auto"/>
            <w:right w:val="none" w:sz="0" w:space="0" w:color="auto"/>
          </w:divBdr>
        </w:div>
      </w:divsChild>
    </w:div>
    <w:div w:id="1344165267">
      <w:bodyDiv w:val="1"/>
      <w:marLeft w:val="0"/>
      <w:marRight w:val="0"/>
      <w:marTop w:val="0"/>
      <w:marBottom w:val="0"/>
      <w:divBdr>
        <w:top w:val="none" w:sz="0" w:space="0" w:color="auto"/>
        <w:left w:val="none" w:sz="0" w:space="0" w:color="auto"/>
        <w:bottom w:val="none" w:sz="0" w:space="0" w:color="auto"/>
        <w:right w:val="none" w:sz="0" w:space="0" w:color="auto"/>
      </w:divBdr>
    </w:div>
    <w:div w:id="1471365385">
      <w:bodyDiv w:val="1"/>
      <w:marLeft w:val="0"/>
      <w:marRight w:val="0"/>
      <w:marTop w:val="0"/>
      <w:marBottom w:val="0"/>
      <w:divBdr>
        <w:top w:val="none" w:sz="0" w:space="0" w:color="auto"/>
        <w:left w:val="none" w:sz="0" w:space="0" w:color="auto"/>
        <w:bottom w:val="none" w:sz="0" w:space="0" w:color="auto"/>
        <w:right w:val="none" w:sz="0" w:space="0" w:color="auto"/>
      </w:divBdr>
      <w:divsChild>
        <w:div w:id="1957639704">
          <w:marLeft w:val="0"/>
          <w:marRight w:val="0"/>
          <w:marTop w:val="0"/>
          <w:marBottom w:val="0"/>
          <w:divBdr>
            <w:top w:val="none" w:sz="0" w:space="0" w:color="auto"/>
            <w:left w:val="none" w:sz="0" w:space="0" w:color="auto"/>
            <w:bottom w:val="none" w:sz="0" w:space="0" w:color="auto"/>
            <w:right w:val="none" w:sz="0" w:space="0" w:color="auto"/>
          </w:divBdr>
        </w:div>
      </w:divsChild>
    </w:div>
    <w:div w:id="1568953782">
      <w:bodyDiv w:val="1"/>
      <w:marLeft w:val="0"/>
      <w:marRight w:val="0"/>
      <w:marTop w:val="0"/>
      <w:marBottom w:val="0"/>
      <w:divBdr>
        <w:top w:val="none" w:sz="0" w:space="0" w:color="auto"/>
        <w:left w:val="none" w:sz="0" w:space="0" w:color="auto"/>
        <w:bottom w:val="none" w:sz="0" w:space="0" w:color="auto"/>
        <w:right w:val="none" w:sz="0" w:space="0" w:color="auto"/>
      </w:divBdr>
    </w:div>
    <w:div w:id="1669669006">
      <w:bodyDiv w:val="1"/>
      <w:marLeft w:val="0"/>
      <w:marRight w:val="0"/>
      <w:marTop w:val="0"/>
      <w:marBottom w:val="0"/>
      <w:divBdr>
        <w:top w:val="none" w:sz="0" w:space="0" w:color="auto"/>
        <w:left w:val="none" w:sz="0" w:space="0" w:color="auto"/>
        <w:bottom w:val="none" w:sz="0" w:space="0" w:color="auto"/>
        <w:right w:val="none" w:sz="0" w:space="0" w:color="auto"/>
      </w:divBdr>
      <w:divsChild>
        <w:div w:id="70936030">
          <w:marLeft w:val="0"/>
          <w:marRight w:val="0"/>
          <w:marTop w:val="0"/>
          <w:marBottom w:val="0"/>
          <w:divBdr>
            <w:top w:val="none" w:sz="0" w:space="0" w:color="auto"/>
            <w:left w:val="none" w:sz="0" w:space="0" w:color="auto"/>
            <w:bottom w:val="none" w:sz="0" w:space="0" w:color="auto"/>
            <w:right w:val="none" w:sz="0" w:space="0" w:color="auto"/>
          </w:divBdr>
        </w:div>
        <w:div w:id="98568231">
          <w:marLeft w:val="0"/>
          <w:marRight w:val="0"/>
          <w:marTop w:val="0"/>
          <w:marBottom w:val="0"/>
          <w:divBdr>
            <w:top w:val="none" w:sz="0" w:space="0" w:color="auto"/>
            <w:left w:val="none" w:sz="0" w:space="0" w:color="auto"/>
            <w:bottom w:val="none" w:sz="0" w:space="0" w:color="auto"/>
            <w:right w:val="none" w:sz="0" w:space="0" w:color="auto"/>
          </w:divBdr>
        </w:div>
        <w:div w:id="274406140">
          <w:marLeft w:val="0"/>
          <w:marRight w:val="0"/>
          <w:marTop w:val="0"/>
          <w:marBottom w:val="0"/>
          <w:divBdr>
            <w:top w:val="none" w:sz="0" w:space="0" w:color="auto"/>
            <w:left w:val="none" w:sz="0" w:space="0" w:color="auto"/>
            <w:bottom w:val="none" w:sz="0" w:space="0" w:color="auto"/>
            <w:right w:val="none" w:sz="0" w:space="0" w:color="auto"/>
          </w:divBdr>
        </w:div>
        <w:div w:id="723872311">
          <w:marLeft w:val="0"/>
          <w:marRight w:val="0"/>
          <w:marTop w:val="0"/>
          <w:marBottom w:val="0"/>
          <w:divBdr>
            <w:top w:val="none" w:sz="0" w:space="0" w:color="auto"/>
            <w:left w:val="none" w:sz="0" w:space="0" w:color="auto"/>
            <w:bottom w:val="none" w:sz="0" w:space="0" w:color="auto"/>
            <w:right w:val="none" w:sz="0" w:space="0" w:color="auto"/>
          </w:divBdr>
        </w:div>
        <w:div w:id="841431425">
          <w:marLeft w:val="0"/>
          <w:marRight w:val="0"/>
          <w:marTop w:val="0"/>
          <w:marBottom w:val="0"/>
          <w:divBdr>
            <w:top w:val="none" w:sz="0" w:space="0" w:color="auto"/>
            <w:left w:val="none" w:sz="0" w:space="0" w:color="auto"/>
            <w:bottom w:val="none" w:sz="0" w:space="0" w:color="auto"/>
            <w:right w:val="none" w:sz="0" w:space="0" w:color="auto"/>
          </w:divBdr>
        </w:div>
        <w:div w:id="879325006">
          <w:marLeft w:val="0"/>
          <w:marRight w:val="0"/>
          <w:marTop w:val="0"/>
          <w:marBottom w:val="0"/>
          <w:divBdr>
            <w:top w:val="none" w:sz="0" w:space="0" w:color="auto"/>
            <w:left w:val="none" w:sz="0" w:space="0" w:color="auto"/>
            <w:bottom w:val="none" w:sz="0" w:space="0" w:color="auto"/>
            <w:right w:val="none" w:sz="0" w:space="0" w:color="auto"/>
          </w:divBdr>
        </w:div>
        <w:div w:id="984313227">
          <w:marLeft w:val="0"/>
          <w:marRight w:val="0"/>
          <w:marTop w:val="0"/>
          <w:marBottom w:val="0"/>
          <w:divBdr>
            <w:top w:val="none" w:sz="0" w:space="0" w:color="auto"/>
            <w:left w:val="none" w:sz="0" w:space="0" w:color="auto"/>
            <w:bottom w:val="none" w:sz="0" w:space="0" w:color="auto"/>
            <w:right w:val="none" w:sz="0" w:space="0" w:color="auto"/>
          </w:divBdr>
        </w:div>
        <w:div w:id="989209677">
          <w:marLeft w:val="0"/>
          <w:marRight w:val="0"/>
          <w:marTop w:val="0"/>
          <w:marBottom w:val="0"/>
          <w:divBdr>
            <w:top w:val="none" w:sz="0" w:space="0" w:color="auto"/>
            <w:left w:val="none" w:sz="0" w:space="0" w:color="auto"/>
            <w:bottom w:val="none" w:sz="0" w:space="0" w:color="auto"/>
            <w:right w:val="none" w:sz="0" w:space="0" w:color="auto"/>
          </w:divBdr>
        </w:div>
        <w:div w:id="1060134920">
          <w:marLeft w:val="0"/>
          <w:marRight w:val="0"/>
          <w:marTop w:val="0"/>
          <w:marBottom w:val="0"/>
          <w:divBdr>
            <w:top w:val="none" w:sz="0" w:space="0" w:color="auto"/>
            <w:left w:val="none" w:sz="0" w:space="0" w:color="auto"/>
            <w:bottom w:val="none" w:sz="0" w:space="0" w:color="auto"/>
            <w:right w:val="none" w:sz="0" w:space="0" w:color="auto"/>
          </w:divBdr>
        </w:div>
        <w:div w:id="1134565884">
          <w:marLeft w:val="0"/>
          <w:marRight w:val="0"/>
          <w:marTop w:val="0"/>
          <w:marBottom w:val="0"/>
          <w:divBdr>
            <w:top w:val="none" w:sz="0" w:space="0" w:color="auto"/>
            <w:left w:val="none" w:sz="0" w:space="0" w:color="auto"/>
            <w:bottom w:val="none" w:sz="0" w:space="0" w:color="auto"/>
            <w:right w:val="none" w:sz="0" w:space="0" w:color="auto"/>
          </w:divBdr>
        </w:div>
        <w:div w:id="1543904494">
          <w:marLeft w:val="0"/>
          <w:marRight w:val="0"/>
          <w:marTop w:val="0"/>
          <w:marBottom w:val="0"/>
          <w:divBdr>
            <w:top w:val="none" w:sz="0" w:space="0" w:color="auto"/>
            <w:left w:val="none" w:sz="0" w:space="0" w:color="auto"/>
            <w:bottom w:val="none" w:sz="0" w:space="0" w:color="auto"/>
            <w:right w:val="none" w:sz="0" w:space="0" w:color="auto"/>
          </w:divBdr>
        </w:div>
        <w:div w:id="1767185821">
          <w:marLeft w:val="0"/>
          <w:marRight w:val="0"/>
          <w:marTop w:val="0"/>
          <w:marBottom w:val="0"/>
          <w:divBdr>
            <w:top w:val="none" w:sz="0" w:space="0" w:color="auto"/>
            <w:left w:val="none" w:sz="0" w:space="0" w:color="auto"/>
            <w:bottom w:val="none" w:sz="0" w:space="0" w:color="auto"/>
            <w:right w:val="none" w:sz="0" w:space="0" w:color="auto"/>
          </w:divBdr>
        </w:div>
        <w:div w:id="1814057747">
          <w:marLeft w:val="0"/>
          <w:marRight w:val="0"/>
          <w:marTop w:val="0"/>
          <w:marBottom w:val="0"/>
          <w:divBdr>
            <w:top w:val="none" w:sz="0" w:space="0" w:color="auto"/>
            <w:left w:val="none" w:sz="0" w:space="0" w:color="auto"/>
            <w:bottom w:val="none" w:sz="0" w:space="0" w:color="auto"/>
            <w:right w:val="none" w:sz="0" w:space="0" w:color="auto"/>
          </w:divBdr>
        </w:div>
      </w:divsChild>
    </w:div>
    <w:div w:id="1731419794">
      <w:bodyDiv w:val="1"/>
      <w:marLeft w:val="0"/>
      <w:marRight w:val="0"/>
      <w:marTop w:val="0"/>
      <w:marBottom w:val="0"/>
      <w:divBdr>
        <w:top w:val="none" w:sz="0" w:space="0" w:color="auto"/>
        <w:left w:val="none" w:sz="0" w:space="0" w:color="auto"/>
        <w:bottom w:val="none" w:sz="0" w:space="0" w:color="auto"/>
        <w:right w:val="none" w:sz="0" w:space="0" w:color="auto"/>
      </w:divBdr>
    </w:div>
    <w:div w:id="1960994294">
      <w:bodyDiv w:val="1"/>
      <w:marLeft w:val="0"/>
      <w:marRight w:val="0"/>
      <w:marTop w:val="0"/>
      <w:marBottom w:val="0"/>
      <w:divBdr>
        <w:top w:val="none" w:sz="0" w:space="0" w:color="auto"/>
        <w:left w:val="none" w:sz="0" w:space="0" w:color="auto"/>
        <w:bottom w:val="none" w:sz="0" w:space="0" w:color="auto"/>
        <w:right w:val="none" w:sz="0" w:space="0" w:color="auto"/>
      </w:divBdr>
      <w:divsChild>
        <w:div w:id="95486585">
          <w:marLeft w:val="0"/>
          <w:marRight w:val="0"/>
          <w:marTop w:val="0"/>
          <w:marBottom w:val="0"/>
          <w:divBdr>
            <w:top w:val="none" w:sz="0" w:space="0" w:color="auto"/>
            <w:left w:val="none" w:sz="0" w:space="0" w:color="auto"/>
            <w:bottom w:val="none" w:sz="0" w:space="0" w:color="auto"/>
            <w:right w:val="none" w:sz="0" w:space="0" w:color="auto"/>
          </w:divBdr>
        </w:div>
        <w:div w:id="169954837">
          <w:marLeft w:val="0"/>
          <w:marRight w:val="0"/>
          <w:marTop w:val="0"/>
          <w:marBottom w:val="0"/>
          <w:divBdr>
            <w:top w:val="none" w:sz="0" w:space="0" w:color="auto"/>
            <w:left w:val="none" w:sz="0" w:space="0" w:color="auto"/>
            <w:bottom w:val="none" w:sz="0" w:space="0" w:color="auto"/>
            <w:right w:val="none" w:sz="0" w:space="0" w:color="auto"/>
          </w:divBdr>
        </w:div>
        <w:div w:id="360591229">
          <w:marLeft w:val="0"/>
          <w:marRight w:val="0"/>
          <w:marTop w:val="0"/>
          <w:marBottom w:val="0"/>
          <w:divBdr>
            <w:top w:val="none" w:sz="0" w:space="0" w:color="auto"/>
            <w:left w:val="none" w:sz="0" w:space="0" w:color="auto"/>
            <w:bottom w:val="none" w:sz="0" w:space="0" w:color="auto"/>
            <w:right w:val="none" w:sz="0" w:space="0" w:color="auto"/>
          </w:divBdr>
        </w:div>
        <w:div w:id="711226832">
          <w:marLeft w:val="0"/>
          <w:marRight w:val="0"/>
          <w:marTop w:val="0"/>
          <w:marBottom w:val="0"/>
          <w:divBdr>
            <w:top w:val="none" w:sz="0" w:space="0" w:color="auto"/>
            <w:left w:val="none" w:sz="0" w:space="0" w:color="auto"/>
            <w:bottom w:val="none" w:sz="0" w:space="0" w:color="auto"/>
            <w:right w:val="none" w:sz="0" w:space="0" w:color="auto"/>
          </w:divBdr>
        </w:div>
        <w:div w:id="732436255">
          <w:marLeft w:val="0"/>
          <w:marRight w:val="0"/>
          <w:marTop w:val="0"/>
          <w:marBottom w:val="0"/>
          <w:divBdr>
            <w:top w:val="none" w:sz="0" w:space="0" w:color="auto"/>
            <w:left w:val="none" w:sz="0" w:space="0" w:color="auto"/>
            <w:bottom w:val="none" w:sz="0" w:space="0" w:color="auto"/>
            <w:right w:val="none" w:sz="0" w:space="0" w:color="auto"/>
          </w:divBdr>
        </w:div>
        <w:div w:id="1256940091">
          <w:marLeft w:val="0"/>
          <w:marRight w:val="0"/>
          <w:marTop w:val="0"/>
          <w:marBottom w:val="0"/>
          <w:divBdr>
            <w:top w:val="none" w:sz="0" w:space="0" w:color="auto"/>
            <w:left w:val="none" w:sz="0" w:space="0" w:color="auto"/>
            <w:bottom w:val="none" w:sz="0" w:space="0" w:color="auto"/>
            <w:right w:val="none" w:sz="0" w:space="0" w:color="auto"/>
          </w:divBdr>
        </w:div>
        <w:div w:id="1688749941">
          <w:marLeft w:val="0"/>
          <w:marRight w:val="0"/>
          <w:marTop w:val="0"/>
          <w:marBottom w:val="0"/>
          <w:divBdr>
            <w:top w:val="none" w:sz="0" w:space="0" w:color="auto"/>
            <w:left w:val="none" w:sz="0" w:space="0" w:color="auto"/>
            <w:bottom w:val="none" w:sz="0" w:space="0" w:color="auto"/>
            <w:right w:val="none" w:sz="0" w:space="0" w:color="auto"/>
          </w:divBdr>
        </w:div>
        <w:div w:id="2084256600">
          <w:marLeft w:val="0"/>
          <w:marRight w:val="0"/>
          <w:marTop w:val="0"/>
          <w:marBottom w:val="0"/>
          <w:divBdr>
            <w:top w:val="none" w:sz="0" w:space="0" w:color="auto"/>
            <w:left w:val="none" w:sz="0" w:space="0" w:color="auto"/>
            <w:bottom w:val="none" w:sz="0" w:space="0" w:color="auto"/>
            <w:right w:val="none" w:sz="0" w:space="0" w:color="auto"/>
          </w:divBdr>
        </w:div>
        <w:div w:id="2104061570">
          <w:marLeft w:val="0"/>
          <w:marRight w:val="0"/>
          <w:marTop w:val="0"/>
          <w:marBottom w:val="0"/>
          <w:divBdr>
            <w:top w:val="none" w:sz="0" w:space="0" w:color="auto"/>
            <w:left w:val="none" w:sz="0" w:space="0" w:color="auto"/>
            <w:bottom w:val="none" w:sz="0" w:space="0" w:color="auto"/>
            <w:right w:val="none" w:sz="0" w:space="0" w:color="auto"/>
          </w:divBdr>
        </w:div>
      </w:divsChild>
    </w:div>
    <w:div w:id="1996714130">
      <w:bodyDiv w:val="1"/>
      <w:marLeft w:val="0"/>
      <w:marRight w:val="0"/>
      <w:marTop w:val="0"/>
      <w:marBottom w:val="0"/>
      <w:divBdr>
        <w:top w:val="none" w:sz="0" w:space="0" w:color="auto"/>
        <w:left w:val="none" w:sz="0" w:space="0" w:color="auto"/>
        <w:bottom w:val="none" w:sz="0" w:space="0" w:color="auto"/>
        <w:right w:val="none" w:sz="0" w:space="0" w:color="auto"/>
      </w:divBdr>
    </w:div>
    <w:div w:id="2107338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gdiop@paris2024.org" TargetMode="External"/><Relationship Id="rId18" Type="http://schemas.openxmlformats.org/officeDocument/2006/relationships/hyperlink" Target="mailto:conformite@paris2024.org" TargetMode="Externa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hyperlink" Target="mailto:vpetetin@paris2024.org" TargetMode="External"/><Relationship Id="rId17" Type="http://schemas.openxmlformats.org/officeDocument/2006/relationships/hyperlink" Target="mailto:DPO@paris2024.org"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paris2024.org/fr/politique-confidentialite/"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DPO@paris2024.org"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comptabilite@paris2024.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ximilien.fr" TargetMode="External"/><Relationship Id="rId22"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0be26eb-e3dc-4a79-bfaf-61dbbeb7c277">
      <Terms xmlns="http://schemas.microsoft.com/office/infopath/2007/PartnerControls"/>
    </lcf76f155ced4ddcb4097134ff3c332f>
    <TaxCatchAll xmlns="e3477bb5-ca78-41f2-8834-0bbb996f803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4104CF7C34FEE4292B7EA50B98795FB" ma:contentTypeVersion="18" ma:contentTypeDescription="Crée un document." ma:contentTypeScope="" ma:versionID="aaacee045de86077fccb955f2c01bb93">
  <xsd:schema xmlns:xsd="http://www.w3.org/2001/XMLSchema" xmlns:xs="http://www.w3.org/2001/XMLSchema" xmlns:p="http://schemas.microsoft.com/office/2006/metadata/properties" xmlns:ns2="e3477bb5-ca78-41f2-8834-0bbb996f8030" xmlns:ns3="d0be26eb-e3dc-4a79-bfaf-61dbbeb7c277" targetNamespace="http://schemas.microsoft.com/office/2006/metadata/properties" ma:root="true" ma:fieldsID="a1e3c1bcc231f88e9581f64fb2265f38" ns2:_="" ns3:_="">
    <xsd:import namespace="e3477bb5-ca78-41f2-8834-0bbb996f8030"/>
    <xsd:import namespace="d0be26eb-e3dc-4a79-bfaf-61dbbeb7c27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77bb5-ca78-41f2-8834-0bbb996f8030"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9bad491d-fa7b-441f-ba34-145f2cd761c9}" ma:internalName="TaxCatchAll" ma:showField="CatchAllData" ma:web="e3477bb5-ca78-41f2-8834-0bbb996f803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be26eb-e3dc-4a79-bfaf-61dbbeb7c27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e8d73878-f191-4361-bf8c-d9eeb485ca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E3C789-96B3-4006-92AE-534289558E49}">
  <ds:schemaRefs>
    <ds:schemaRef ds:uri="http://purl.org/dc/elements/1.1/"/>
    <ds:schemaRef ds:uri="http://www.w3.org/XML/1998/namespace"/>
    <ds:schemaRef ds:uri="http://purl.org/dc/terms/"/>
    <ds:schemaRef ds:uri="http://schemas.microsoft.com/office/infopath/2007/PartnerControls"/>
    <ds:schemaRef ds:uri="http://schemas.openxmlformats.org/package/2006/metadata/core-properties"/>
    <ds:schemaRef ds:uri="6c147efc-ea7f-402f-b2da-5af1cff9e99a"/>
    <ds:schemaRef ds:uri="http://schemas.microsoft.com/office/2006/documentManagement/types"/>
    <ds:schemaRef ds:uri="9141415b-39ed-4276-826e-677cff038a21"/>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098DF68C-A2FD-4DDB-AB2F-B3DD7E4CDA5E}">
  <ds:schemaRefs>
    <ds:schemaRef ds:uri="http://schemas.openxmlformats.org/officeDocument/2006/bibliography"/>
  </ds:schemaRefs>
</ds:datastoreItem>
</file>

<file path=customXml/itemProps3.xml><?xml version="1.0" encoding="utf-8"?>
<ds:datastoreItem xmlns:ds="http://schemas.openxmlformats.org/officeDocument/2006/customXml" ds:itemID="{5A7F4659-E0CF-4E9F-A140-93CB6EF10496}"/>
</file>

<file path=customXml/itemProps4.xml><?xml version="1.0" encoding="utf-8"?>
<ds:datastoreItem xmlns:ds="http://schemas.openxmlformats.org/officeDocument/2006/customXml" ds:itemID="{37A0FD0A-A2DD-4424-AE9A-4868B6C448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63</Pages>
  <Words>27357</Words>
  <Characters>150464</Characters>
  <Application>Microsoft Office Word</Application>
  <DocSecurity>8</DocSecurity>
  <Lines>1253</Lines>
  <Paragraphs>354</Paragraphs>
  <ScaleCrop>false</ScaleCrop>
  <Company>France Télévisions</Company>
  <LinksUpToDate>false</LinksUpToDate>
  <CharactersWithSpaces>177467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MARCHES PUBLICS DE FOURNITURES COURANTES ET SERVICES</dc:title>
  <dc:subject/>
  <dc:creator>France Television</dc:creator>
  <cp:keywords/>
  <dc:description/>
  <cp:lastModifiedBy>Fatou Gueye Diop</cp:lastModifiedBy>
  <cp:revision>30</cp:revision>
  <cp:lastPrinted>2019-02-25T09:53:00Z</cp:lastPrinted>
  <dcterms:created xsi:type="dcterms:W3CDTF">2023-10-17T01:10:00Z</dcterms:created>
  <dcterms:modified xsi:type="dcterms:W3CDTF">2023-10-27T13:35:00Z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0x01010034104CF7C34FEE4292B7EA50B98795FB</vt:lpwstr>
  </property>
  <property fmtid="{D5CDD505-2E9C-101B-9397-08002B2CF9AE}" pid="3" name="MSIP_Label_fa0a176c-03b7-4548-a138-f385fded9173_Enabled">
    <vt:lpwstr>true</vt:lpwstr>
  </property>
  <property fmtid="{D5CDD505-2E9C-101B-9397-08002B2CF9AE}" pid="4" name="MSIP_Label_fa0a176c-03b7-4548-a138-f385fded9173_SetDate">
    <vt:lpwstr>2021-10-15T16:00:57Z</vt:lpwstr>
  </property>
  <property fmtid="{D5CDD505-2E9C-101B-9397-08002B2CF9AE}" pid="5" name="MSIP_Label_fa0a176c-03b7-4548-a138-f385fded9173_Method">
    <vt:lpwstr>Standard</vt:lpwstr>
  </property>
  <property fmtid="{D5CDD505-2E9C-101B-9397-08002B2CF9AE}" pid="6" name="MSIP_Label_fa0a176c-03b7-4548-a138-f385fded9173_Name">
    <vt:lpwstr>INTERNAL</vt:lpwstr>
  </property>
  <property fmtid="{D5CDD505-2E9C-101B-9397-08002B2CF9AE}" pid="7" name="MSIP_Label_fa0a176c-03b7-4548-a138-f385fded9173_SiteId">
    <vt:lpwstr>c09ce228-0328-4790-badb-51649a00a51c</vt:lpwstr>
  </property>
  <property fmtid="{D5CDD505-2E9C-101B-9397-08002B2CF9AE}" pid="8" name="MSIP_Label_fa0a176c-03b7-4548-a138-f385fded9173_ActionId">
    <vt:lpwstr>fe32f8c0-d870-4df5-a3b8-403ed023eb5c</vt:lpwstr>
  </property>
  <property fmtid="{D5CDD505-2E9C-101B-9397-08002B2CF9AE}" pid="9" name="MSIP_Label_fa0a176c-03b7-4548-a138-f385fded9173_ContentBits">
    <vt:lpwstr>3</vt:lpwstr>
  </property>
  <property fmtid="{D5CDD505-2E9C-101B-9397-08002B2CF9AE}" pid="10" name="MediaServiceImageTags">
    <vt:lpwstr/>
  </property>
</Properties>
</file>