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24E8" w14:textId="06DB1C74" w:rsidR="006363E0" w:rsidRPr="00104A02" w:rsidRDefault="0011526F" w:rsidP="007955F7">
      <w:pPr>
        <w:pStyle w:val="Pieddepage"/>
        <w:tabs>
          <w:tab w:val="clear" w:pos="4536"/>
          <w:tab w:val="clear" w:pos="9072"/>
        </w:tabs>
        <w:spacing w:line="288" w:lineRule="auto"/>
        <w:rPr>
          <w:rFonts w:ascii="Paris2024" w:hAnsi="Paris2024"/>
          <w:noProof/>
          <w:lang w:eastAsia="fr-FR"/>
        </w:rPr>
      </w:pPr>
      <w:r w:rsidRPr="00104A02">
        <w:rPr>
          <w:rFonts w:ascii="Paris2024" w:hAnsi="Paris2024"/>
          <w:noProof/>
        </w:rPr>
        <w:drawing>
          <wp:anchor distT="0" distB="0" distL="114300" distR="114300" simplePos="0" relativeHeight="251658240" behindDoc="1" locked="0" layoutInCell="1" allowOverlap="1" wp14:anchorId="7CAEC1A3" wp14:editId="1EDF4D62">
            <wp:simplePos x="0" y="0"/>
            <wp:positionH relativeFrom="margin">
              <wp:align>center</wp:align>
            </wp:positionH>
            <wp:positionV relativeFrom="paragraph">
              <wp:posOffset>-386080</wp:posOffset>
            </wp:positionV>
            <wp:extent cx="3181350" cy="16700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148" t="23110" r="21627" b="23576"/>
                    <a:stretch/>
                  </pic:blipFill>
                  <pic:spPr bwMode="auto">
                    <a:xfrm>
                      <a:off x="0" y="0"/>
                      <a:ext cx="3181350" cy="1670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0790C7" w14:textId="7F96893A" w:rsidR="006363E0" w:rsidRPr="00104A02" w:rsidRDefault="006363E0" w:rsidP="007955F7">
      <w:pPr>
        <w:spacing w:line="288" w:lineRule="auto"/>
        <w:rPr>
          <w:rFonts w:ascii="Paris2024" w:hAnsi="Paris2024"/>
        </w:rPr>
      </w:pPr>
    </w:p>
    <w:p w14:paraId="71720CC0" w14:textId="6496C39C" w:rsidR="008448B9" w:rsidRPr="00104A02" w:rsidRDefault="008448B9" w:rsidP="007955F7">
      <w:pPr>
        <w:spacing w:line="288" w:lineRule="auto"/>
        <w:rPr>
          <w:rFonts w:ascii="Paris2024" w:hAnsi="Paris2024"/>
        </w:rPr>
      </w:pPr>
    </w:p>
    <w:p w14:paraId="546DC1A5" w14:textId="77777777" w:rsidR="006363E0" w:rsidRPr="00104A02" w:rsidRDefault="006363E0" w:rsidP="007955F7">
      <w:pPr>
        <w:pStyle w:val="Default"/>
        <w:spacing w:line="288" w:lineRule="auto"/>
        <w:jc w:val="center"/>
        <w:rPr>
          <w:rFonts w:ascii="Paris2024" w:hAnsi="Paris2024" w:cs="Arial"/>
          <w:b/>
          <w:smallCaps/>
          <w:color w:val="auto"/>
          <w:sz w:val="20"/>
          <w:szCs w:val="20"/>
        </w:rPr>
      </w:pPr>
      <w:bookmarkStart w:id="0" w:name="_Toc426467377"/>
      <w:bookmarkStart w:id="1" w:name="_Toc426619895"/>
      <w:bookmarkStart w:id="2" w:name="_Toc426632426"/>
      <w:bookmarkStart w:id="3" w:name="_Toc426637982"/>
      <w:bookmarkStart w:id="4" w:name="_Toc432420975"/>
      <w:bookmarkStart w:id="5" w:name="_Toc432495039"/>
      <w:bookmarkStart w:id="6" w:name="_Toc432521885"/>
      <w:bookmarkStart w:id="7" w:name="_Toc432533943"/>
      <w:bookmarkStart w:id="8" w:name="_Toc439836043"/>
      <w:bookmarkStart w:id="9" w:name="_Toc439865075"/>
      <w:bookmarkStart w:id="10" w:name="_Toc440377674"/>
      <w:bookmarkStart w:id="11" w:name="_Toc440983004"/>
      <w:bookmarkStart w:id="12" w:name="_Toc441169526"/>
      <w:bookmarkStart w:id="13" w:name="_Toc441210822"/>
    </w:p>
    <w:p w14:paraId="4E1EE05F" w14:textId="77777777" w:rsidR="006363E0" w:rsidRPr="00104A02" w:rsidRDefault="006363E0" w:rsidP="007955F7">
      <w:pPr>
        <w:pStyle w:val="Default"/>
        <w:spacing w:line="288" w:lineRule="auto"/>
        <w:jc w:val="center"/>
        <w:rPr>
          <w:rFonts w:ascii="Paris2024" w:hAnsi="Paris2024" w:cs="Arial"/>
          <w:b/>
          <w:smallCaps/>
          <w:color w:val="auto"/>
          <w:sz w:val="20"/>
          <w:szCs w:val="20"/>
        </w:rPr>
      </w:pPr>
    </w:p>
    <w:p w14:paraId="11928916" w14:textId="77777777" w:rsidR="006363E0" w:rsidRPr="00104A02" w:rsidRDefault="006363E0" w:rsidP="007955F7">
      <w:pPr>
        <w:pStyle w:val="Default"/>
        <w:spacing w:line="288" w:lineRule="auto"/>
        <w:jc w:val="center"/>
        <w:rPr>
          <w:rFonts w:ascii="Paris2024" w:hAnsi="Paris2024" w:cs="Arial"/>
          <w:b/>
          <w:smallCaps/>
          <w:color w:val="auto"/>
          <w:sz w:val="20"/>
          <w:szCs w:val="20"/>
        </w:rPr>
      </w:pPr>
    </w:p>
    <w:p w14:paraId="3A33FDFD" w14:textId="77777777" w:rsidR="009B5C46" w:rsidRPr="00104A02" w:rsidRDefault="009B5C46" w:rsidP="007955F7">
      <w:pPr>
        <w:pStyle w:val="Default"/>
        <w:spacing w:line="288" w:lineRule="auto"/>
        <w:jc w:val="center"/>
        <w:rPr>
          <w:rFonts w:ascii="Paris2024" w:hAnsi="Paris2024" w:cs="Arial"/>
          <w:b/>
          <w:smallCaps/>
          <w:color w:val="auto"/>
          <w:sz w:val="20"/>
          <w:szCs w:val="20"/>
        </w:rPr>
      </w:pPr>
    </w:p>
    <w:p w14:paraId="77A3A34E" w14:textId="77777777" w:rsidR="009B5C46" w:rsidRPr="00104A02" w:rsidRDefault="009B5C46" w:rsidP="007955F7">
      <w:pPr>
        <w:pStyle w:val="Default"/>
        <w:spacing w:line="288" w:lineRule="auto"/>
        <w:jc w:val="center"/>
        <w:rPr>
          <w:rFonts w:ascii="Paris2024" w:hAnsi="Paris2024" w:cs="Arial"/>
          <w:b/>
          <w:smallCaps/>
          <w:color w:val="auto"/>
          <w:sz w:val="20"/>
          <w:szCs w:val="20"/>
        </w:rPr>
      </w:pPr>
    </w:p>
    <w:p w14:paraId="5BBCE3B7" w14:textId="77777777" w:rsidR="009B5C46" w:rsidRPr="00104A02" w:rsidRDefault="009B5C46" w:rsidP="007955F7">
      <w:pPr>
        <w:pStyle w:val="Default"/>
        <w:spacing w:line="288" w:lineRule="auto"/>
        <w:jc w:val="center"/>
        <w:rPr>
          <w:rFonts w:ascii="Paris2024" w:hAnsi="Paris2024" w:cs="Arial"/>
          <w:b/>
          <w:smallCaps/>
          <w:color w:val="auto"/>
          <w:sz w:val="20"/>
          <w:szCs w:val="20"/>
        </w:rPr>
      </w:pPr>
    </w:p>
    <w:p w14:paraId="7878D166" w14:textId="77777777" w:rsidR="009B5C46" w:rsidRPr="00104A02" w:rsidRDefault="009B5C46" w:rsidP="007955F7">
      <w:pPr>
        <w:pStyle w:val="Default"/>
        <w:spacing w:line="288" w:lineRule="auto"/>
        <w:jc w:val="center"/>
        <w:rPr>
          <w:rFonts w:ascii="Paris2024" w:hAnsi="Paris2024" w:cs="Arial"/>
          <w:b/>
          <w:smallCaps/>
          <w:color w:val="auto"/>
          <w:sz w:val="20"/>
          <w:szCs w:val="20"/>
        </w:rPr>
      </w:pPr>
    </w:p>
    <w:p w14:paraId="4E0621CD" w14:textId="77777777" w:rsidR="009B5C46" w:rsidRPr="00104A02" w:rsidRDefault="009B5C46" w:rsidP="007955F7">
      <w:pPr>
        <w:pStyle w:val="Default"/>
        <w:spacing w:line="288" w:lineRule="auto"/>
        <w:jc w:val="center"/>
        <w:rPr>
          <w:rFonts w:ascii="Paris2024" w:hAnsi="Paris2024" w:cs="Arial"/>
          <w:b/>
          <w:smallCaps/>
          <w:color w:val="auto"/>
          <w:sz w:val="20"/>
          <w:szCs w:val="20"/>
        </w:rPr>
      </w:pPr>
    </w:p>
    <w:p w14:paraId="49A515EA" w14:textId="530D0E28" w:rsidR="006363E0" w:rsidRPr="00104A02" w:rsidRDefault="005D1142" w:rsidP="007955F7">
      <w:pPr>
        <w:pStyle w:val="Default"/>
        <w:spacing w:line="288" w:lineRule="auto"/>
        <w:jc w:val="center"/>
        <w:rPr>
          <w:rFonts w:ascii="Paris2024" w:hAnsi="Paris2024" w:cs="Calibri Light"/>
          <w:b/>
          <w:smallCaps/>
          <w:color w:val="auto"/>
        </w:rPr>
      </w:pPr>
      <w:r w:rsidRPr="00104A02">
        <w:rPr>
          <w:rFonts w:ascii="Paris2024" w:hAnsi="Paris2024" w:cs="Calibri Light"/>
          <w:b/>
          <w:smallCaps/>
          <w:color w:val="auto"/>
        </w:rPr>
        <w:t>Comité d’organisation des jeux olympiques et paralympiques</w:t>
      </w:r>
    </w:p>
    <w:p w14:paraId="49EF4128" w14:textId="77777777" w:rsidR="00137243" w:rsidRPr="00104A02" w:rsidRDefault="00137243" w:rsidP="007955F7">
      <w:pPr>
        <w:pStyle w:val="Default"/>
        <w:spacing w:line="288" w:lineRule="auto"/>
        <w:jc w:val="center"/>
        <w:rPr>
          <w:rFonts w:ascii="Paris2024" w:hAnsi="Paris2024" w:cs="Calibri Light"/>
        </w:rPr>
      </w:pPr>
      <w:r w:rsidRPr="00104A02">
        <w:rPr>
          <w:rFonts w:ascii="Paris2024" w:hAnsi="Paris2024" w:cs="Calibri Light"/>
        </w:rPr>
        <w:t>46, rue Proudhon</w:t>
      </w:r>
    </w:p>
    <w:p w14:paraId="7AA38733" w14:textId="77777777" w:rsidR="00137243" w:rsidRPr="00104A02" w:rsidRDefault="00137243" w:rsidP="007955F7">
      <w:pPr>
        <w:pStyle w:val="Default"/>
        <w:spacing w:line="288" w:lineRule="auto"/>
        <w:jc w:val="center"/>
        <w:rPr>
          <w:rFonts w:ascii="Paris2024" w:hAnsi="Paris2024" w:cs="Calibri Light"/>
        </w:rPr>
      </w:pPr>
      <w:r w:rsidRPr="00104A02">
        <w:rPr>
          <w:rFonts w:ascii="Paris2024" w:hAnsi="Paris2024" w:cs="Calibri Light"/>
        </w:rPr>
        <w:t>93210 Saint-Denis</w:t>
      </w:r>
    </w:p>
    <w:p w14:paraId="7B2C7FAE" w14:textId="3A8777D6" w:rsidR="006363E0" w:rsidRPr="00104A02" w:rsidRDefault="006363E0" w:rsidP="007955F7">
      <w:pPr>
        <w:pStyle w:val="Default"/>
        <w:spacing w:line="288" w:lineRule="auto"/>
        <w:jc w:val="center"/>
        <w:rPr>
          <w:rFonts w:ascii="Paris2024" w:hAnsi="Paris2024" w:cs="Arial"/>
          <w:color w:val="auto"/>
        </w:rPr>
      </w:pPr>
    </w:p>
    <w:p w14:paraId="7A0D31D1" w14:textId="6E46E71B" w:rsidR="00881507" w:rsidRPr="00104A02" w:rsidRDefault="004712C1" w:rsidP="007955F7">
      <w:pPr>
        <w:pStyle w:val="Default"/>
        <w:spacing w:line="288" w:lineRule="auto"/>
        <w:rPr>
          <w:rFonts w:ascii="Paris2024" w:hAnsi="Paris2024" w:cs="Calibri Light"/>
          <w:color w:val="auto"/>
        </w:rPr>
      </w:pPr>
      <w:r w:rsidRPr="00104A02">
        <w:rPr>
          <w:rFonts w:ascii="Paris2024" w:hAnsi="Paris2024" w:cs="Calibri Light"/>
          <w:color w:val="auto"/>
        </w:rPr>
        <w:t xml:space="preserve">Marché </w:t>
      </w:r>
      <w:r w:rsidR="00414E9A">
        <w:rPr>
          <w:rFonts w:ascii="Paris2024" w:hAnsi="Paris2024" w:cs="Calibri Light"/>
          <w:color w:val="auto"/>
        </w:rPr>
        <w:t>n</w:t>
      </w:r>
      <w:r w:rsidRPr="00104A02">
        <w:rPr>
          <w:rFonts w:ascii="Paris2024" w:hAnsi="Paris2024" w:cs="Calibri Light"/>
          <w:color w:val="auto"/>
        </w:rPr>
        <w:t xml:space="preserve">° </w:t>
      </w:r>
      <w:r w:rsidR="00CF1A10" w:rsidRPr="00104A02" w:rsidDel="00CF1A10">
        <w:rPr>
          <w:rFonts w:ascii="Paris2024" w:hAnsi="Paris2024" w:cs="Calibri Light"/>
          <w:color w:val="auto"/>
        </w:rPr>
        <w:t>N</w:t>
      </w:r>
      <w:r w:rsidR="006A0021" w:rsidRPr="00104A02">
        <w:rPr>
          <w:rFonts w:ascii="Paris2024" w:hAnsi="Paris2024" w:cs="Calibri Light"/>
          <w:color w:val="auto"/>
        </w:rPr>
        <w:t>_</w:t>
      </w:r>
      <w:r w:rsidR="004C5169" w:rsidRPr="00104A02">
        <w:rPr>
          <w:rFonts w:ascii="Paris2024" w:hAnsi="Paris2024" w:cs="Calibri Light"/>
          <w:color w:val="auto"/>
        </w:rPr>
        <w:t>2</w:t>
      </w:r>
      <w:r w:rsidR="00110380">
        <w:rPr>
          <w:rFonts w:ascii="Paris2024" w:hAnsi="Paris2024" w:cs="Calibri Light"/>
          <w:color w:val="auto"/>
        </w:rPr>
        <w:t>3</w:t>
      </w:r>
      <w:r w:rsidR="00F526C4">
        <w:rPr>
          <w:rFonts w:ascii="Paris2024" w:hAnsi="Paris2024" w:cs="Calibri Light"/>
          <w:color w:val="auto"/>
        </w:rPr>
        <w:t>116</w:t>
      </w:r>
    </w:p>
    <w:p w14:paraId="2F10E477" w14:textId="77777777" w:rsidR="00881507" w:rsidRPr="00104A02" w:rsidRDefault="00881507" w:rsidP="007955F7">
      <w:pPr>
        <w:pStyle w:val="Default"/>
        <w:spacing w:line="288" w:lineRule="auto"/>
        <w:jc w:val="center"/>
        <w:rPr>
          <w:rFonts w:ascii="Paris2024" w:hAnsi="Paris2024" w:cs="Arial"/>
          <w:color w:val="auto"/>
          <w:sz w:val="20"/>
          <w:szCs w:val="20"/>
        </w:rPr>
      </w:pPr>
    </w:p>
    <w:p w14:paraId="444616F2" w14:textId="22DEE8D5" w:rsidR="00881507" w:rsidRPr="00104A02" w:rsidRDefault="00881507" w:rsidP="007955F7">
      <w:pPr>
        <w:pBdr>
          <w:top w:val="dashSmallGap" w:sz="4" w:space="1" w:color="auto"/>
          <w:left w:val="dashSmallGap" w:sz="4" w:space="4" w:color="auto"/>
          <w:bottom w:val="dashSmallGap" w:sz="4" w:space="1" w:color="auto"/>
          <w:right w:val="dashSmallGap" w:sz="4" w:space="4" w:color="auto"/>
        </w:pBdr>
        <w:shd w:val="clear" w:color="auto" w:fill="D7C378"/>
        <w:spacing w:line="288" w:lineRule="auto"/>
        <w:jc w:val="center"/>
        <w:rPr>
          <w:rFonts w:ascii="Paris2024" w:hAnsi="Paris2024" w:cs="Calibri Light"/>
          <w:b/>
          <w:color w:val="000000" w:themeColor="text1"/>
          <w:sz w:val="40"/>
          <w:szCs w:val="40"/>
        </w:rPr>
      </w:pPr>
      <w:r w:rsidRPr="00104A02">
        <w:rPr>
          <w:rFonts w:ascii="Paris2024" w:hAnsi="Paris2024" w:cs="Calibri Light"/>
          <w:b/>
          <w:color w:val="000000" w:themeColor="text1"/>
          <w:sz w:val="40"/>
          <w:szCs w:val="40"/>
        </w:rPr>
        <w:t>REGLEMENT DE CONSULTATION</w:t>
      </w:r>
    </w:p>
    <w:p w14:paraId="57E1BB9E" w14:textId="7030AB87" w:rsidR="003E0283" w:rsidRPr="003E0283" w:rsidRDefault="003E0283" w:rsidP="007955F7">
      <w:pPr>
        <w:pBdr>
          <w:top w:val="dashSmallGap" w:sz="4" w:space="1" w:color="auto"/>
          <w:left w:val="dashSmallGap" w:sz="4" w:space="4" w:color="auto"/>
          <w:bottom w:val="dashSmallGap" w:sz="4" w:space="1" w:color="auto"/>
          <w:right w:val="dashSmallGap" w:sz="4" w:space="4" w:color="auto"/>
        </w:pBdr>
        <w:shd w:val="clear" w:color="auto" w:fill="D7C378"/>
        <w:spacing w:line="288" w:lineRule="auto"/>
        <w:jc w:val="center"/>
        <w:rPr>
          <w:rFonts w:ascii="Paris2024" w:hAnsi="Paris2024" w:cs="Calibri Light"/>
          <w:b/>
          <w:color w:val="000000" w:themeColor="text1"/>
          <w:sz w:val="40"/>
          <w:szCs w:val="40"/>
        </w:rPr>
      </w:pPr>
      <w:r w:rsidRPr="003E0283">
        <w:rPr>
          <w:rFonts w:ascii="Paris2024" w:hAnsi="Paris2024" w:cs="Calibri Light"/>
          <w:b/>
          <w:color w:val="000000" w:themeColor="text1"/>
          <w:sz w:val="40"/>
          <w:szCs w:val="40"/>
        </w:rPr>
        <w:t>PHASE D</w:t>
      </w:r>
      <w:r w:rsidR="00041AA6">
        <w:rPr>
          <w:rFonts w:ascii="Paris2024" w:hAnsi="Paris2024" w:cs="Calibri Light"/>
          <w:b/>
          <w:color w:val="000000" w:themeColor="text1"/>
          <w:sz w:val="40"/>
          <w:szCs w:val="40"/>
        </w:rPr>
        <w:t>’OFFRES</w:t>
      </w:r>
      <w:r w:rsidRPr="003E0283">
        <w:rPr>
          <w:rFonts w:ascii="Paris2024" w:hAnsi="Paris2024" w:cs="Calibri Light"/>
          <w:b/>
          <w:color w:val="000000" w:themeColor="text1"/>
          <w:sz w:val="40"/>
          <w:szCs w:val="40"/>
        </w:rPr>
        <w:t xml:space="preserve"> </w:t>
      </w:r>
      <w:r w:rsidR="00D35992">
        <w:rPr>
          <w:rFonts w:ascii="Paris2024" w:hAnsi="Paris2024" w:cs="Calibri Light"/>
          <w:b/>
          <w:color w:val="000000" w:themeColor="text1"/>
          <w:sz w:val="40"/>
          <w:szCs w:val="40"/>
        </w:rPr>
        <w:t>– Lot</w:t>
      </w:r>
      <w:r w:rsidR="00C359B9">
        <w:rPr>
          <w:rFonts w:ascii="Paris2024" w:hAnsi="Paris2024" w:cs="Calibri Light"/>
          <w:b/>
          <w:color w:val="000000" w:themeColor="text1"/>
          <w:sz w:val="40"/>
          <w:szCs w:val="40"/>
        </w:rPr>
        <w:t>s 2 à 10</w:t>
      </w:r>
    </w:p>
    <w:p w14:paraId="09E79137" w14:textId="77777777" w:rsidR="003E0283" w:rsidRPr="003E0283" w:rsidRDefault="003E0283" w:rsidP="007955F7">
      <w:pPr>
        <w:pBdr>
          <w:top w:val="dashSmallGap" w:sz="4" w:space="1" w:color="auto"/>
          <w:left w:val="dashSmallGap" w:sz="4" w:space="4" w:color="auto"/>
          <w:bottom w:val="dashSmallGap" w:sz="4" w:space="1" w:color="auto"/>
          <w:right w:val="dashSmallGap" w:sz="4" w:space="4" w:color="auto"/>
        </w:pBdr>
        <w:shd w:val="clear" w:color="auto" w:fill="D7C378"/>
        <w:spacing w:line="288" w:lineRule="auto"/>
        <w:jc w:val="center"/>
        <w:rPr>
          <w:rFonts w:ascii="Paris2024" w:hAnsi="Paris2024" w:cs="Calibri Light"/>
          <w:b/>
          <w:color w:val="000000" w:themeColor="text1"/>
          <w:sz w:val="40"/>
          <w:szCs w:val="40"/>
        </w:rPr>
      </w:pPr>
    </w:p>
    <w:p w14:paraId="35FCF0C2" w14:textId="1F003E61" w:rsidR="003E0283" w:rsidRDefault="00472D49" w:rsidP="007955F7">
      <w:pPr>
        <w:pBdr>
          <w:top w:val="dashSmallGap" w:sz="4" w:space="1" w:color="auto"/>
          <w:left w:val="dashSmallGap" w:sz="4" w:space="4" w:color="auto"/>
          <w:bottom w:val="dashSmallGap" w:sz="4" w:space="1" w:color="auto"/>
          <w:right w:val="dashSmallGap" w:sz="4" w:space="4" w:color="auto"/>
        </w:pBdr>
        <w:shd w:val="clear" w:color="auto" w:fill="D7C378"/>
        <w:spacing w:line="288" w:lineRule="auto"/>
        <w:jc w:val="center"/>
        <w:rPr>
          <w:rFonts w:ascii="Paris2024" w:hAnsi="Paris2024" w:cs="Calibri Light"/>
          <w:b/>
          <w:color w:val="000000" w:themeColor="text1"/>
          <w:sz w:val="40"/>
          <w:szCs w:val="40"/>
        </w:rPr>
      </w:pPr>
      <w:r w:rsidRPr="00472D49">
        <w:rPr>
          <w:rFonts w:ascii="Paris2024" w:hAnsi="Paris2024" w:cs="Calibri Light"/>
          <w:b/>
          <w:color w:val="000000" w:themeColor="text1"/>
          <w:sz w:val="40"/>
          <w:szCs w:val="40"/>
        </w:rPr>
        <w:t>Fourniture de serviettes et prestations de services associés pour les sites des Jeux Olympiques et Paralympiques de Paris 2024</w:t>
      </w:r>
    </w:p>
    <w:p w14:paraId="5F500433" w14:textId="77777777" w:rsidR="003E0283" w:rsidRDefault="003E0283" w:rsidP="007955F7">
      <w:pPr>
        <w:pBdr>
          <w:top w:val="dashSmallGap" w:sz="4" w:space="1" w:color="auto"/>
          <w:left w:val="dashSmallGap" w:sz="4" w:space="4" w:color="auto"/>
          <w:bottom w:val="dashSmallGap" w:sz="4" w:space="1" w:color="auto"/>
          <w:right w:val="dashSmallGap" w:sz="4" w:space="4" w:color="auto"/>
        </w:pBdr>
        <w:shd w:val="clear" w:color="auto" w:fill="D7C378"/>
        <w:spacing w:line="288" w:lineRule="auto"/>
        <w:jc w:val="center"/>
        <w:rPr>
          <w:rFonts w:ascii="Paris2024" w:hAnsi="Paris2024" w:cs="Calibri Light"/>
          <w:b/>
          <w:color w:val="000000" w:themeColor="text1"/>
          <w:sz w:val="40"/>
          <w:szCs w:val="40"/>
        </w:rPr>
      </w:pPr>
    </w:p>
    <w:p w14:paraId="22F7CD6C" w14:textId="77777777" w:rsidR="00965C12" w:rsidRPr="00104A02" w:rsidRDefault="00965C12" w:rsidP="007955F7">
      <w:pPr>
        <w:spacing w:line="288" w:lineRule="auto"/>
        <w:jc w:val="center"/>
        <w:rPr>
          <w:rFonts w:ascii="Paris2024" w:hAnsi="Paris2024" w:cs="Calibri Light"/>
        </w:rPr>
      </w:pPr>
    </w:p>
    <w:p w14:paraId="1D646574" w14:textId="58E8D739" w:rsidR="00F12451" w:rsidRPr="00104A02" w:rsidRDefault="00F12451" w:rsidP="007955F7">
      <w:pPr>
        <w:spacing w:line="288" w:lineRule="auto"/>
        <w:jc w:val="center"/>
        <w:rPr>
          <w:rFonts w:ascii="Paris2024" w:hAnsi="Paris2024" w:cs="Calibri Light"/>
          <w:i/>
        </w:rPr>
      </w:pPr>
      <w:r w:rsidRPr="00104A02">
        <w:rPr>
          <w:rFonts w:ascii="Paris2024" w:hAnsi="Paris2024" w:cs="Calibri Light"/>
          <w:i/>
        </w:rPr>
        <w:t>Passé selon une procédure formalisée avec négociations, en application des articles L</w:t>
      </w:r>
      <w:r w:rsidR="00414E9A">
        <w:rPr>
          <w:rFonts w:ascii="Paris2024" w:hAnsi="Paris2024" w:cs="Calibri Light"/>
          <w:i/>
        </w:rPr>
        <w:t>.</w:t>
      </w:r>
      <w:r w:rsidRPr="00104A02">
        <w:rPr>
          <w:rFonts w:ascii="Paris2024" w:hAnsi="Paris2024" w:cs="Calibri Light"/>
          <w:i/>
        </w:rPr>
        <w:t xml:space="preserve"> 2124-3 et R</w:t>
      </w:r>
      <w:r w:rsidR="00414E9A">
        <w:rPr>
          <w:rFonts w:ascii="Paris2024" w:hAnsi="Paris2024" w:cs="Calibri Light"/>
          <w:i/>
        </w:rPr>
        <w:t>.</w:t>
      </w:r>
      <w:r w:rsidRPr="00104A02">
        <w:rPr>
          <w:rFonts w:ascii="Paris2024" w:hAnsi="Paris2024" w:cs="Calibri Light"/>
          <w:i/>
        </w:rPr>
        <w:t xml:space="preserve"> 2124-3 du </w:t>
      </w:r>
      <w:r w:rsidR="00414E9A">
        <w:rPr>
          <w:rFonts w:ascii="Paris2024" w:hAnsi="Paris2024" w:cs="Calibri Light"/>
          <w:i/>
        </w:rPr>
        <w:t>C</w:t>
      </w:r>
      <w:r w:rsidRPr="00104A02">
        <w:rPr>
          <w:rFonts w:ascii="Paris2024" w:hAnsi="Paris2024" w:cs="Calibri Light"/>
          <w:i/>
        </w:rPr>
        <w:t>ode de la commande publique.</w:t>
      </w:r>
    </w:p>
    <w:p w14:paraId="7F459B5A" w14:textId="40073AE3" w:rsidR="006363E0" w:rsidRPr="00104A02" w:rsidRDefault="006363E0" w:rsidP="007955F7">
      <w:pPr>
        <w:spacing w:line="288" w:lineRule="auto"/>
        <w:jc w:val="right"/>
        <w:rPr>
          <w:rFonts w:ascii="Paris2024" w:hAnsi="Paris2024"/>
          <w:b/>
          <w:sz w:val="24"/>
          <w:szCs w:val="24"/>
        </w:rPr>
      </w:pPr>
    </w:p>
    <w:tbl>
      <w:tblPr>
        <w:tblW w:w="5000" w:type="pct"/>
        <w:tblBorders>
          <w:top w:val="dotted" w:sz="4" w:space="0" w:color="auto"/>
          <w:left w:val="dotted" w:sz="4" w:space="0" w:color="auto"/>
          <w:bottom w:val="dotted" w:sz="4" w:space="0" w:color="auto"/>
          <w:right w:val="dotted" w:sz="4" w:space="0" w:color="auto"/>
        </w:tblBorders>
        <w:tblLook w:val="0000" w:firstRow="0" w:lastRow="0" w:firstColumn="0" w:lastColumn="0" w:noHBand="0" w:noVBand="0"/>
      </w:tblPr>
      <w:tblGrid>
        <w:gridCol w:w="3822"/>
        <w:gridCol w:w="5240"/>
      </w:tblGrid>
      <w:tr w:rsidR="00881507" w:rsidRPr="00104A02" w14:paraId="07491C79" w14:textId="77777777" w:rsidTr="004045A9">
        <w:trPr>
          <w:trHeight w:val="1428"/>
        </w:trPr>
        <w:tc>
          <w:tcPr>
            <w:tcW w:w="2109" w:type="pct"/>
            <w:tcBorders>
              <w:top w:val="dotted" w:sz="4" w:space="0" w:color="auto"/>
              <w:bottom w:val="dotted" w:sz="4" w:space="0" w:color="auto"/>
              <w:right w:val="dotted" w:sz="4" w:space="0" w:color="auto"/>
            </w:tcBorders>
            <w:shd w:val="clear" w:color="auto" w:fill="auto"/>
            <w:vAlign w:val="center"/>
          </w:tcPr>
          <w:p w14:paraId="562EA56E" w14:textId="128A0E45" w:rsidR="00881507" w:rsidRPr="00104A02" w:rsidRDefault="00881507" w:rsidP="007955F7">
            <w:pPr>
              <w:tabs>
                <w:tab w:val="left" w:pos="851"/>
              </w:tabs>
              <w:snapToGrid w:val="0"/>
              <w:spacing w:line="288" w:lineRule="auto"/>
              <w:jc w:val="right"/>
              <w:rPr>
                <w:rFonts w:ascii="Paris2024" w:hAnsi="Paris2024" w:cs="Calibri Light"/>
                <w:b/>
                <w:bCs/>
                <w:sz w:val="24"/>
                <w:szCs w:val="24"/>
              </w:rPr>
            </w:pPr>
            <w:r w:rsidRPr="00104A02">
              <w:rPr>
                <w:rFonts w:ascii="Paris2024" w:hAnsi="Paris2024" w:cs="Calibri Light"/>
                <w:b/>
                <w:bCs/>
                <w:sz w:val="24"/>
                <w:szCs w:val="24"/>
              </w:rPr>
              <w:t>DATE</w:t>
            </w:r>
            <w:r w:rsidR="00CE68AB">
              <w:rPr>
                <w:rFonts w:ascii="Paris2024" w:hAnsi="Paris2024" w:cs="Calibri Light"/>
                <w:b/>
                <w:bCs/>
                <w:sz w:val="24"/>
                <w:szCs w:val="24"/>
              </w:rPr>
              <w:t xml:space="preserve"> ET HEURE</w:t>
            </w:r>
            <w:r w:rsidRPr="00104A02">
              <w:rPr>
                <w:rFonts w:ascii="Paris2024" w:hAnsi="Paris2024" w:cs="Calibri Light"/>
                <w:b/>
                <w:bCs/>
                <w:sz w:val="24"/>
                <w:szCs w:val="24"/>
              </w:rPr>
              <w:t xml:space="preserve"> LIMITE</w:t>
            </w:r>
            <w:r w:rsidR="0048691D">
              <w:rPr>
                <w:rFonts w:ascii="Paris2024" w:hAnsi="Paris2024" w:cs="Calibri Light"/>
                <w:b/>
                <w:bCs/>
                <w:sz w:val="24"/>
                <w:szCs w:val="24"/>
              </w:rPr>
              <w:t>S</w:t>
            </w:r>
            <w:r w:rsidRPr="00104A02">
              <w:rPr>
                <w:rFonts w:ascii="Paris2024" w:hAnsi="Paris2024" w:cs="Calibri Light"/>
                <w:b/>
                <w:bCs/>
                <w:sz w:val="24"/>
                <w:szCs w:val="24"/>
              </w:rPr>
              <w:t xml:space="preserve"> </w:t>
            </w:r>
            <w:r w:rsidR="00CE68AB">
              <w:rPr>
                <w:rFonts w:ascii="Paris2024" w:hAnsi="Paris2024" w:cs="Calibri Light"/>
                <w:b/>
                <w:bCs/>
                <w:sz w:val="24"/>
                <w:szCs w:val="24"/>
              </w:rPr>
              <w:t>AVANT LESQUELLES REMETTRE LES</w:t>
            </w:r>
            <w:r w:rsidRPr="00104A02">
              <w:rPr>
                <w:rFonts w:ascii="Paris2024" w:hAnsi="Paris2024" w:cs="Calibri Light"/>
                <w:b/>
                <w:bCs/>
                <w:sz w:val="24"/>
                <w:szCs w:val="24"/>
              </w:rPr>
              <w:t xml:space="preserve"> </w:t>
            </w:r>
            <w:r w:rsidR="004A5110">
              <w:rPr>
                <w:rFonts w:ascii="Paris2024" w:hAnsi="Paris2024" w:cs="Calibri Light"/>
                <w:b/>
                <w:bCs/>
                <w:sz w:val="24"/>
                <w:szCs w:val="24"/>
              </w:rPr>
              <w:t>OFF</w:t>
            </w:r>
            <w:r w:rsidRPr="00104A02">
              <w:rPr>
                <w:rFonts w:ascii="Paris2024" w:hAnsi="Paris2024" w:cs="Calibri Light"/>
                <w:b/>
                <w:bCs/>
                <w:sz w:val="24"/>
                <w:szCs w:val="24"/>
              </w:rPr>
              <w:t xml:space="preserve">RES </w:t>
            </w:r>
          </w:p>
        </w:tc>
        <w:tc>
          <w:tcPr>
            <w:tcW w:w="2891" w:type="pct"/>
            <w:tcBorders>
              <w:left w:val="dotted" w:sz="4" w:space="0" w:color="auto"/>
            </w:tcBorders>
            <w:shd w:val="clear" w:color="auto" w:fill="auto"/>
            <w:vAlign w:val="center"/>
          </w:tcPr>
          <w:p w14:paraId="1B1EFB00" w14:textId="58D85984" w:rsidR="003E0283" w:rsidRPr="00876C5C" w:rsidRDefault="00C359B9" w:rsidP="007955F7">
            <w:pPr>
              <w:tabs>
                <w:tab w:val="left" w:pos="851"/>
              </w:tabs>
              <w:snapToGrid w:val="0"/>
              <w:spacing w:line="288" w:lineRule="auto"/>
              <w:jc w:val="left"/>
              <w:rPr>
                <w:rFonts w:ascii="Paris2024 Semibold" w:hAnsi="Paris2024 Semibold" w:cs="Calibri Light"/>
                <w:color w:val="FF8675"/>
                <w:sz w:val="24"/>
                <w:szCs w:val="24"/>
              </w:rPr>
            </w:pPr>
            <w:r>
              <w:rPr>
                <w:rFonts w:ascii="Paris2024 Semibold" w:hAnsi="Paris2024 Semibold" w:cs="Calibri Light"/>
                <w:color w:val="FF8675"/>
                <w:sz w:val="24"/>
                <w:szCs w:val="24"/>
              </w:rPr>
              <w:t>26</w:t>
            </w:r>
            <w:r w:rsidR="003E0283" w:rsidRPr="004045A9">
              <w:rPr>
                <w:rFonts w:ascii="Paris2024 Semibold" w:hAnsi="Paris2024 Semibold" w:cs="Calibri Light"/>
                <w:color w:val="FF8675"/>
                <w:sz w:val="24"/>
                <w:szCs w:val="24"/>
              </w:rPr>
              <w:t>/</w:t>
            </w:r>
            <w:r w:rsidR="00966650">
              <w:rPr>
                <w:rFonts w:ascii="Paris2024 Semibold" w:hAnsi="Paris2024 Semibold" w:cs="Calibri Light"/>
                <w:color w:val="FF8675"/>
                <w:sz w:val="24"/>
                <w:szCs w:val="24"/>
              </w:rPr>
              <w:t>01</w:t>
            </w:r>
            <w:r w:rsidR="003E0283" w:rsidRPr="004045A9">
              <w:rPr>
                <w:rFonts w:ascii="Paris2024 Semibold" w:hAnsi="Paris2024 Semibold" w:cs="Calibri Light"/>
                <w:color w:val="FF8675"/>
                <w:sz w:val="24"/>
                <w:szCs w:val="24"/>
              </w:rPr>
              <w:t>/</w:t>
            </w:r>
            <w:r w:rsidR="00876C5C" w:rsidRPr="004045A9">
              <w:rPr>
                <w:rFonts w:ascii="Paris2024 Semibold" w:hAnsi="Paris2024 Semibold" w:cs="Calibri Light"/>
                <w:color w:val="FF8675"/>
                <w:sz w:val="24"/>
                <w:szCs w:val="24"/>
              </w:rPr>
              <w:t>202</w:t>
            </w:r>
            <w:r w:rsidR="00966650">
              <w:rPr>
                <w:rFonts w:ascii="Paris2024 Semibold" w:hAnsi="Paris2024 Semibold" w:cs="Calibri Light"/>
                <w:color w:val="FF8675"/>
                <w:sz w:val="24"/>
                <w:szCs w:val="24"/>
              </w:rPr>
              <w:t>4</w:t>
            </w:r>
            <w:r w:rsidR="003E0283" w:rsidRPr="004045A9">
              <w:rPr>
                <w:rFonts w:ascii="Paris2024 Semibold" w:hAnsi="Paris2024 Semibold" w:cs="Calibri Light"/>
                <w:color w:val="FF8675"/>
                <w:sz w:val="24"/>
                <w:szCs w:val="24"/>
              </w:rPr>
              <w:t xml:space="preserve"> – </w:t>
            </w:r>
            <w:r w:rsidR="00876C5C" w:rsidRPr="004045A9">
              <w:rPr>
                <w:rFonts w:ascii="Paris2024 Semibold" w:hAnsi="Paris2024 Semibold" w:cs="Calibri Light"/>
                <w:color w:val="FF8675"/>
                <w:sz w:val="24"/>
                <w:szCs w:val="24"/>
              </w:rPr>
              <w:t>12</w:t>
            </w:r>
            <w:r w:rsidR="003E0283" w:rsidRPr="004045A9">
              <w:rPr>
                <w:rFonts w:ascii="Paris2024 Semibold" w:hAnsi="Paris2024 Semibold" w:cs="Calibri Light"/>
                <w:color w:val="FF8675"/>
                <w:sz w:val="24"/>
                <w:szCs w:val="24"/>
              </w:rPr>
              <w:t>H00MINOOSEC</w:t>
            </w:r>
          </w:p>
          <w:p w14:paraId="568D56D5" w14:textId="0E8FEC72" w:rsidR="00881507" w:rsidRPr="00104A02" w:rsidRDefault="003E0283" w:rsidP="007955F7">
            <w:pPr>
              <w:tabs>
                <w:tab w:val="left" w:pos="851"/>
              </w:tabs>
              <w:snapToGrid w:val="0"/>
              <w:spacing w:line="288" w:lineRule="auto"/>
              <w:jc w:val="left"/>
              <w:rPr>
                <w:rFonts w:ascii="Paris2024" w:hAnsi="Paris2024" w:cs="Calibri Light"/>
                <w:b/>
                <w:bCs/>
                <w:color w:val="C00000"/>
                <w:sz w:val="24"/>
                <w:szCs w:val="24"/>
              </w:rPr>
            </w:pPr>
            <w:r w:rsidRPr="00876C5C">
              <w:rPr>
                <w:rFonts w:ascii="Paris2024 Semibold" w:hAnsi="Paris2024 Semibold" w:cs="Calibri Light"/>
                <w:color w:val="FF8675"/>
                <w:sz w:val="24"/>
                <w:szCs w:val="24"/>
              </w:rPr>
              <w:t>Heure de Paris</w:t>
            </w:r>
          </w:p>
        </w:tc>
      </w:tr>
      <w:bookmarkEnd w:id="0"/>
      <w:bookmarkEnd w:id="1"/>
      <w:bookmarkEnd w:id="2"/>
      <w:bookmarkEnd w:id="3"/>
      <w:bookmarkEnd w:id="4"/>
      <w:bookmarkEnd w:id="5"/>
      <w:bookmarkEnd w:id="6"/>
      <w:bookmarkEnd w:id="7"/>
      <w:bookmarkEnd w:id="8"/>
      <w:bookmarkEnd w:id="9"/>
      <w:bookmarkEnd w:id="10"/>
      <w:bookmarkEnd w:id="11"/>
      <w:bookmarkEnd w:id="12"/>
      <w:bookmarkEnd w:id="13"/>
    </w:tbl>
    <w:p w14:paraId="37321A83" w14:textId="77777777" w:rsidR="006363E0" w:rsidRPr="00104A02" w:rsidRDefault="006363E0" w:rsidP="00D2757B">
      <w:pPr>
        <w:spacing w:line="288" w:lineRule="auto"/>
        <w:rPr>
          <w:rFonts w:ascii="Paris2024" w:hAnsi="Paris2024"/>
          <w:b/>
        </w:rPr>
      </w:pPr>
    </w:p>
    <w:p w14:paraId="65E62F0F" w14:textId="59FDFAFB" w:rsidR="00881507" w:rsidRPr="008319E4" w:rsidRDefault="00D2757B" w:rsidP="007955F7">
      <w:pPr>
        <w:spacing w:line="288" w:lineRule="auto"/>
        <w:rPr>
          <w:rFonts w:ascii="Paris2024" w:hAnsi="Paris2024"/>
          <w:color w:val="FF0000"/>
        </w:rPr>
      </w:pPr>
      <w:bookmarkStart w:id="14" w:name="_Toc426619897"/>
      <w:bookmarkStart w:id="15" w:name="_Toc426632428"/>
      <w:bookmarkStart w:id="16" w:name="_Toc426637984"/>
      <w:bookmarkStart w:id="17" w:name="_Toc432420977"/>
      <w:bookmarkStart w:id="18" w:name="_Toc432495041"/>
      <w:bookmarkStart w:id="19" w:name="_Toc432521887"/>
      <w:bookmarkStart w:id="20" w:name="_Toc432533945"/>
      <w:bookmarkStart w:id="21" w:name="_Toc439836045"/>
      <w:bookmarkStart w:id="22" w:name="_Toc439865077"/>
      <w:bookmarkStart w:id="23" w:name="_Toc440377676"/>
      <w:bookmarkStart w:id="24" w:name="_Toc440983006"/>
      <w:bookmarkStart w:id="25" w:name="_Toc441169528"/>
      <w:bookmarkStart w:id="26" w:name="_Toc441210824"/>
      <w:bookmarkStart w:id="27" w:name="_Toc509489913"/>
      <w:r w:rsidRPr="008319E4">
        <w:rPr>
          <w:rFonts w:ascii="Paris2024" w:hAnsi="Paris2024"/>
          <w:color w:val="FF0000"/>
        </w:rPr>
        <w:t>Il est porté à l’attention de tous les candidats que Paris 2024 sera fermée du 25 décembre au 5 janvier inclus. Les réponses aux questions posées dans cette période ne pourront intervenir qu’après cette période.</w:t>
      </w:r>
      <w:r w:rsidR="008319E4" w:rsidRPr="008319E4">
        <w:rPr>
          <w:rFonts w:ascii="Paris2024" w:hAnsi="Paris2024"/>
          <w:color w:val="FF0000"/>
        </w:rPr>
        <w:t xml:space="preserve"> Les candidats sont donc invités à anticiper leur question dans la mesure du possible.</w:t>
      </w:r>
    </w:p>
    <w:p w14:paraId="733F005F" w14:textId="6E3A2871" w:rsidR="0077192D" w:rsidRPr="008319E4" w:rsidRDefault="0077192D" w:rsidP="007955F7">
      <w:pPr>
        <w:spacing w:line="288" w:lineRule="auto"/>
        <w:jc w:val="left"/>
        <w:rPr>
          <w:rFonts w:ascii="Paris2024" w:eastAsiaTheme="majorEastAsia" w:hAnsi="Paris2024" w:cs="Calibri Light"/>
          <w:b/>
          <w:bCs/>
          <w:caps/>
          <w:color w:val="FF0000"/>
          <w:kern w:val="28"/>
        </w:rPr>
      </w:pPr>
      <w:r w:rsidRPr="008319E4">
        <w:rPr>
          <w:rFonts w:ascii="Paris2024" w:hAnsi="Paris2024" w:cs="Calibri Light"/>
          <w:color w:val="FF0000"/>
        </w:rPr>
        <w:br w:type="page"/>
      </w:r>
    </w:p>
    <w:p w14:paraId="4FCCC44A" w14:textId="0EEE9E63" w:rsidR="001430DE" w:rsidRPr="00104A02" w:rsidRDefault="001430DE" w:rsidP="007955F7">
      <w:pPr>
        <w:pStyle w:val="Titre1"/>
        <w:spacing w:before="0" w:line="288" w:lineRule="auto"/>
        <w:jc w:val="center"/>
        <w:rPr>
          <w:rFonts w:ascii="Paris2024" w:hAnsi="Paris2024" w:cs="Calibri Light"/>
          <w:sz w:val="20"/>
          <w:szCs w:val="20"/>
        </w:rPr>
      </w:pPr>
      <w:bookmarkStart w:id="28" w:name="_Toc150864488"/>
      <w:r w:rsidRPr="00104A02">
        <w:rPr>
          <w:rFonts w:ascii="Paris2024" w:hAnsi="Paris2024" w:cs="Calibri Light"/>
          <w:sz w:val="20"/>
          <w:szCs w:val="20"/>
        </w:rPr>
        <w:lastRenderedPageBreak/>
        <w:t>Sommaire</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sdt>
      <w:sdtPr>
        <w:rPr>
          <w:rFonts w:ascii="Paris2024" w:hAnsi="Paris2024" w:cs="Calibri Light"/>
          <w:b w:val="0"/>
          <w:caps w:val="0"/>
        </w:rPr>
        <w:id w:val="1600907522"/>
        <w:docPartObj>
          <w:docPartGallery w:val="Table of Contents"/>
          <w:docPartUnique/>
        </w:docPartObj>
      </w:sdtPr>
      <w:sdtEndPr>
        <w:rPr>
          <w:bCs/>
        </w:rPr>
      </w:sdtEndPr>
      <w:sdtContent>
        <w:p w14:paraId="48CF8A20" w14:textId="3DCC8EF5" w:rsidR="0060503C" w:rsidRDefault="00C91967" w:rsidP="0060503C">
          <w:pPr>
            <w:pStyle w:val="TM1"/>
            <w:rPr>
              <w:rFonts w:asciiTheme="minorHAnsi" w:eastAsiaTheme="minorEastAsia" w:hAnsiTheme="minorHAnsi"/>
              <w:noProof/>
              <w:sz w:val="22"/>
              <w:szCs w:val="22"/>
              <w:lang w:eastAsia="fr-FR"/>
            </w:rPr>
          </w:pPr>
          <w:r w:rsidRPr="00104A02">
            <w:rPr>
              <w:rFonts w:ascii="Paris2024" w:eastAsiaTheme="majorEastAsia" w:hAnsi="Paris2024" w:cs="Calibri Light"/>
              <w:spacing w:val="5"/>
              <w:kern w:val="28"/>
            </w:rPr>
            <w:fldChar w:fldCharType="begin"/>
          </w:r>
          <w:r w:rsidRPr="00104A02">
            <w:rPr>
              <w:rFonts w:ascii="Paris2024" w:hAnsi="Paris2024" w:cs="Calibri Light"/>
            </w:rPr>
            <w:instrText xml:space="preserve"> TOC \o "1-3" \h \z \u </w:instrText>
          </w:r>
          <w:r w:rsidRPr="00104A02">
            <w:rPr>
              <w:rFonts w:ascii="Paris2024" w:eastAsiaTheme="majorEastAsia" w:hAnsi="Paris2024" w:cs="Calibri Light"/>
              <w:spacing w:val="5"/>
              <w:kern w:val="28"/>
            </w:rPr>
            <w:fldChar w:fldCharType="separate"/>
          </w:r>
          <w:hyperlink w:anchor="_Toc150864488" w:history="1">
            <w:r w:rsidR="0060503C" w:rsidRPr="00BE75B1">
              <w:rPr>
                <w:rStyle w:val="Lienhypertexte"/>
                <w:rFonts w:ascii="Paris2024" w:hAnsi="Paris2024" w:cs="Calibri Light"/>
                <w:noProof/>
              </w:rPr>
              <w:t>Sommaire</w:t>
            </w:r>
            <w:r w:rsidR="0060503C">
              <w:rPr>
                <w:noProof/>
                <w:webHidden/>
              </w:rPr>
              <w:tab/>
            </w:r>
            <w:r w:rsidR="0060503C">
              <w:rPr>
                <w:noProof/>
                <w:webHidden/>
              </w:rPr>
              <w:fldChar w:fldCharType="begin"/>
            </w:r>
            <w:r w:rsidR="0060503C">
              <w:rPr>
                <w:noProof/>
                <w:webHidden/>
              </w:rPr>
              <w:instrText xml:space="preserve"> PAGEREF _Toc150864488 \h </w:instrText>
            </w:r>
            <w:r w:rsidR="0060503C">
              <w:rPr>
                <w:noProof/>
                <w:webHidden/>
              </w:rPr>
            </w:r>
            <w:r w:rsidR="0060503C">
              <w:rPr>
                <w:noProof/>
                <w:webHidden/>
              </w:rPr>
              <w:fldChar w:fldCharType="separate"/>
            </w:r>
            <w:r w:rsidR="0060503C">
              <w:rPr>
                <w:noProof/>
                <w:webHidden/>
              </w:rPr>
              <w:t>2</w:t>
            </w:r>
            <w:r w:rsidR="0060503C">
              <w:rPr>
                <w:noProof/>
                <w:webHidden/>
              </w:rPr>
              <w:fldChar w:fldCharType="end"/>
            </w:r>
          </w:hyperlink>
        </w:p>
        <w:p w14:paraId="5CF2C690" w14:textId="67D0FB2E"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489" w:history="1">
            <w:r w:rsidR="0060503C" w:rsidRPr="00BE75B1">
              <w:rPr>
                <w:rStyle w:val="Lienhypertexte"/>
                <w:rFonts w:ascii="Paris2024" w:hAnsi="Paris2024"/>
                <w:noProof/>
              </w:rPr>
              <w:t>1.</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Pouvoir adjudicateur</w:t>
            </w:r>
            <w:r w:rsidR="0060503C">
              <w:rPr>
                <w:noProof/>
                <w:webHidden/>
              </w:rPr>
              <w:tab/>
            </w:r>
            <w:r w:rsidR="0060503C">
              <w:rPr>
                <w:noProof/>
                <w:webHidden/>
              </w:rPr>
              <w:fldChar w:fldCharType="begin"/>
            </w:r>
            <w:r w:rsidR="0060503C">
              <w:rPr>
                <w:noProof/>
                <w:webHidden/>
              </w:rPr>
              <w:instrText xml:space="preserve"> PAGEREF _Toc150864489 \h </w:instrText>
            </w:r>
            <w:r w:rsidR="0060503C">
              <w:rPr>
                <w:noProof/>
                <w:webHidden/>
              </w:rPr>
            </w:r>
            <w:r w:rsidR="0060503C">
              <w:rPr>
                <w:noProof/>
                <w:webHidden/>
              </w:rPr>
              <w:fldChar w:fldCharType="separate"/>
            </w:r>
            <w:r w:rsidR="0060503C">
              <w:rPr>
                <w:noProof/>
                <w:webHidden/>
              </w:rPr>
              <w:t>4</w:t>
            </w:r>
            <w:r w:rsidR="0060503C">
              <w:rPr>
                <w:noProof/>
                <w:webHidden/>
              </w:rPr>
              <w:fldChar w:fldCharType="end"/>
            </w:r>
          </w:hyperlink>
        </w:p>
        <w:p w14:paraId="68B87374" w14:textId="06A1EE25"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490" w:history="1">
            <w:r w:rsidR="0060503C" w:rsidRPr="00BE75B1">
              <w:rPr>
                <w:rStyle w:val="Lienhypertexte"/>
                <w:rFonts w:ascii="Paris2024" w:hAnsi="Paris2024"/>
                <w:noProof/>
              </w:rPr>
              <w:t>2.</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Objet de la consultation</w:t>
            </w:r>
            <w:r w:rsidR="0060503C">
              <w:rPr>
                <w:noProof/>
                <w:webHidden/>
              </w:rPr>
              <w:tab/>
            </w:r>
            <w:r w:rsidR="0060503C">
              <w:rPr>
                <w:noProof/>
                <w:webHidden/>
              </w:rPr>
              <w:fldChar w:fldCharType="begin"/>
            </w:r>
            <w:r w:rsidR="0060503C">
              <w:rPr>
                <w:noProof/>
                <w:webHidden/>
              </w:rPr>
              <w:instrText xml:space="preserve"> PAGEREF _Toc150864490 \h </w:instrText>
            </w:r>
            <w:r w:rsidR="0060503C">
              <w:rPr>
                <w:noProof/>
                <w:webHidden/>
              </w:rPr>
            </w:r>
            <w:r w:rsidR="0060503C">
              <w:rPr>
                <w:noProof/>
                <w:webHidden/>
              </w:rPr>
              <w:fldChar w:fldCharType="separate"/>
            </w:r>
            <w:r w:rsidR="0060503C">
              <w:rPr>
                <w:noProof/>
                <w:webHidden/>
              </w:rPr>
              <w:t>4</w:t>
            </w:r>
            <w:r w:rsidR="0060503C">
              <w:rPr>
                <w:noProof/>
                <w:webHidden/>
              </w:rPr>
              <w:fldChar w:fldCharType="end"/>
            </w:r>
          </w:hyperlink>
        </w:p>
        <w:p w14:paraId="07320DA0" w14:textId="45267A15"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1" w:history="1">
            <w:r w:rsidR="0060503C" w:rsidRPr="00BE75B1">
              <w:rPr>
                <w:rStyle w:val="Lienhypertexte"/>
                <w:rFonts w:ascii="Paris2024" w:hAnsi="Paris2024"/>
                <w:noProof/>
              </w:rPr>
              <w:t>2.1.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Objet du Marché</w:t>
            </w:r>
            <w:r w:rsidR="0060503C">
              <w:rPr>
                <w:noProof/>
                <w:webHidden/>
              </w:rPr>
              <w:tab/>
            </w:r>
            <w:r w:rsidR="0060503C">
              <w:rPr>
                <w:noProof/>
                <w:webHidden/>
              </w:rPr>
              <w:fldChar w:fldCharType="begin"/>
            </w:r>
            <w:r w:rsidR="0060503C">
              <w:rPr>
                <w:noProof/>
                <w:webHidden/>
              </w:rPr>
              <w:instrText xml:space="preserve"> PAGEREF _Toc150864491 \h </w:instrText>
            </w:r>
            <w:r w:rsidR="0060503C">
              <w:rPr>
                <w:noProof/>
                <w:webHidden/>
              </w:rPr>
            </w:r>
            <w:r w:rsidR="0060503C">
              <w:rPr>
                <w:noProof/>
                <w:webHidden/>
              </w:rPr>
              <w:fldChar w:fldCharType="separate"/>
            </w:r>
            <w:r w:rsidR="0060503C">
              <w:rPr>
                <w:noProof/>
                <w:webHidden/>
              </w:rPr>
              <w:t>4</w:t>
            </w:r>
            <w:r w:rsidR="0060503C">
              <w:rPr>
                <w:noProof/>
                <w:webHidden/>
              </w:rPr>
              <w:fldChar w:fldCharType="end"/>
            </w:r>
          </w:hyperlink>
        </w:p>
        <w:p w14:paraId="2641567E" w14:textId="3F22C15E"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2" w:history="1">
            <w:r w:rsidR="0060503C" w:rsidRPr="00BE75B1">
              <w:rPr>
                <w:rStyle w:val="Lienhypertexte"/>
                <w:rFonts w:ascii="Paris2024" w:hAnsi="Paris2024"/>
                <w:noProof/>
              </w:rPr>
              <w:t>2.2.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Allotissement et décomposition en tranches</w:t>
            </w:r>
            <w:r w:rsidR="0060503C">
              <w:rPr>
                <w:noProof/>
                <w:webHidden/>
              </w:rPr>
              <w:tab/>
            </w:r>
            <w:r w:rsidR="0060503C">
              <w:rPr>
                <w:noProof/>
                <w:webHidden/>
              </w:rPr>
              <w:fldChar w:fldCharType="begin"/>
            </w:r>
            <w:r w:rsidR="0060503C">
              <w:rPr>
                <w:noProof/>
                <w:webHidden/>
              </w:rPr>
              <w:instrText xml:space="preserve"> PAGEREF _Toc150864492 \h </w:instrText>
            </w:r>
            <w:r w:rsidR="0060503C">
              <w:rPr>
                <w:noProof/>
                <w:webHidden/>
              </w:rPr>
            </w:r>
            <w:r w:rsidR="0060503C">
              <w:rPr>
                <w:noProof/>
                <w:webHidden/>
              </w:rPr>
              <w:fldChar w:fldCharType="separate"/>
            </w:r>
            <w:r w:rsidR="0060503C">
              <w:rPr>
                <w:noProof/>
                <w:webHidden/>
              </w:rPr>
              <w:t>4</w:t>
            </w:r>
            <w:r w:rsidR="0060503C">
              <w:rPr>
                <w:noProof/>
                <w:webHidden/>
              </w:rPr>
              <w:fldChar w:fldCharType="end"/>
            </w:r>
          </w:hyperlink>
        </w:p>
        <w:p w14:paraId="339FEF6C" w14:textId="7D1C35E1"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3" w:history="1">
            <w:r w:rsidR="0060503C" w:rsidRPr="00BE75B1">
              <w:rPr>
                <w:rStyle w:val="Lienhypertexte"/>
                <w:rFonts w:ascii="Paris2024" w:hAnsi="Paris2024"/>
                <w:noProof/>
              </w:rPr>
              <w:t>2.3.</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Définition de la nature du Marché</w:t>
            </w:r>
            <w:r w:rsidR="0060503C">
              <w:rPr>
                <w:noProof/>
                <w:webHidden/>
              </w:rPr>
              <w:tab/>
            </w:r>
            <w:r w:rsidR="0060503C">
              <w:rPr>
                <w:noProof/>
                <w:webHidden/>
              </w:rPr>
              <w:fldChar w:fldCharType="begin"/>
            </w:r>
            <w:r w:rsidR="0060503C">
              <w:rPr>
                <w:noProof/>
                <w:webHidden/>
              </w:rPr>
              <w:instrText xml:space="preserve"> PAGEREF _Toc150864493 \h </w:instrText>
            </w:r>
            <w:r w:rsidR="0060503C">
              <w:rPr>
                <w:noProof/>
                <w:webHidden/>
              </w:rPr>
            </w:r>
            <w:r w:rsidR="0060503C">
              <w:rPr>
                <w:noProof/>
                <w:webHidden/>
              </w:rPr>
              <w:fldChar w:fldCharType="separate"/>
            </w:r>
            <w:r w:rsidR="0060503C">
              <w:rPr>
                <w:noProof/>
                <w:webHidden/>
              </w:rPr>
              <w:t>5</w:t>
            </w:r>
            <w:r w:rsidR="0060503C">
              <w:rPr>
                <w:noProof/>
                <w:webHidden/>
              </w:rPr>
              <w:fldChar w:fldCharType="end"/>
            </w:r>
          </w:hyperlink>
        </w:p>
        <w:p w14:paraId="19B0DF4C" w14:textId="1C464CB6"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4" w:history="1">
            <w:r w:rsidR="0060503C" w:rsidRPr="00BE75B1">
              <w:rPr>
                <w:rStyle w:val="Lienhypertexte"/>
                <w:rFonts w:ascii="Paris2024" w:hAnsi="Paris2024"/>
                <w:noProof/>
              </w:rPr>
              <w:t>2.4.</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Variantes et prestations supplémentaires éventuelles</w:t>
            </w:r>
            <w:r w:rsidR="0060503C">
              <w:rPr>
                <w:noProof/>
                <w:webHidden/>
              </w:rPr>
              <w:tab/>
            </w:r>
            <w:r w:rsidR="0060503C">
              <w:rPr>
                <w:noProof/>
                <w:webHidden/>
              </w:rPr>
              <w:fldChar w:fldCharType="begin"/>
            </w:r>
            <w:r w:rsidR="0060503C">
              <w:rPr>
                <w:noProof/>
                <w:webHidden/>
              </w:rPr>
              <w:instrText xml:space="preserve"> PAGEREF _Toc150864494 \h </w:instrText>
            </w:r>
            <w:r w:rsidR="0060503C">
              <w:rPr>
                <w:noProof/>
                <w:webHidden/>
              </w:rPr>
            </w:r>
            <w:r w:rsidR="0060503C">
              <w:rPr>
                <w:noProof/>
                <w:webHidden/>
              </w:rPr>
              <w:fldChar w:fldCharType="separate"/>
            </w:r>
            <w:r w:rsidR="0060503C">
              <w:rPr>
                <w:noProof/>
                <w:webHidden/>
              </w:rPr>
              <w:t>5</w:t>
            </w:r>
            <w:r w:rsidR="0060503C">
              <w:rPr>
                <w:noProof/>
                <w:webHidden/>
              </w:rPr>
              <w:fldChar w:fldCharType="end"/>
            </w:r>
          </w:hyperlink>
        </w:p>
        <w:p w14:paraId="31733104" w14:textId="5503650C"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5" w:history="1">
            <w:r w:rsidR="0060503C" w:rsidRPr="00BE75B1">
              <w:rPr>
                <w:rStyle w:val="Lienhypertexte"/>
                <w:rFonts w:ascii="Paris2024" w:hAnsi="Paris2024"/>
                <w:noProof/>
              </w:rPr>
              <w:t>2.5.</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Nomenclature européenne</w:t>
            </w:r>
            <w:r w:rsidR="0060503C">
              <w:rPr>
                <w:noProof/>
                <w:webHidden/>
              </w:rPr>
              <w:tab/>
            </w:r>
            <w:r w:rsidR="0060503C">
              <w:rPr>
                <w:noProof/>
                <w:webHidden/>
              </w:rPr>
              <w:fldChar w:fldCharType="begin"/>
            </w:r>
            <w:r w:rsidR="0060503C">
              <w:rPr>
                <w:noProof/>
                <w:webHidden/>
              </w:rPr>
              <w:instrText xml:space="preserve"> PAGEREF _Toc150864495 \h </w:instrText>
            </w:r>
            <w:r w:rsidR="0060503C">
              <w:rPr>
                <w:noProof/>
                <w:webHidden/>
              </w:rPr>
            </w:r>
            <w:r w:rsidR="0060503C">
              <w:rPr>
                <w:noProof/>
                <w:webHidden/>
              </w:rPr>
              <w:fldChar w:fldCharType="separate"/>
            </w:r>
            <w:r w:rsidR="0060503C">
              <w:rPr>
                <w:noProof/>
                <w:webHidden/>
              </w:rPr>
              <w:t>5</w:t>
            </w:r>
            <w:r w:rsidR="0060503C">
              <w:rPr>
                <w:noProof/>
                <w:webHidden/>
              </w:rPr>
              <w:fldChar w:fldCharType="end"/>
            </w:r>
          </w:hyperlink>
        </w:p>
        <w:p w14:paraId="2B2C2818" w14:textId="10CD2AF2"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496" w:history="1">
            <w:r w:rsidR="0060503C" w:rsidRPr="00BE75B1">
              <w:rPr>
                <w:rStyle w:val="Lienhypertexte"/>
                <w:rFonts w:ascii="Paris2024" w:hAnsi="Paris2024"/>
                <w:noProof/>
              </w:rPr>
              <w:t>3.</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Conditions de la consultation</w:t>
            </w:r>
            <w:r w:rsidR="0060503C">
              <w:rPr>
                <w:noProof/>
                <w:webHidden/>
              </w:rPr>
              <w:tab/>
            </w:r>
            <w:r w:rsidR="0060503C">
              <w:rPr>
                <w:noProof/>
                <w:webHidden/>
              </w:rPr>
              <w:fldChar w:fldCharType="begin"/>
            </w:r>
            <w:r w:rsidR="0060503C">
              <w:rPr>
                <w:noProof/>
                <w:webHidden/>
              </w:rPr>
              <w:instrText xml:space="preserve"> PAGEREF _Toc150864496 \h </w:instrText>
            </w:r>
            <w:r w:rsidR="0060503C">
              <w:rPr>
                <w:noProof/>
                <w:webHidden/>
              </w:rPr>
            </w:r>
            <w:r w:rsidR="0060503C">
              <w:rPr>
                <w:noProof/>
                <w:webHidden/>
              </w:rPr>
              <w:fldChar w:fldCharType="separate"/>
            </w:r>
            <w:r w:rsidR="0060503C">
              <w:rPr>
                <w:noProof/>
                <w:webHidden/>
              </w:rPr>
              <w:t>6</w:t>
            </w:r>
            <w:r w:rsidR="0060503C">
              <w:rPr>
                <w:noProof/>
                <w:webHidden/>
              </w:rPr>
              <w:fldChar w:fldCharType="end"/>
            </w:r>
          </w:hyperlink>
        </w:p>
        <w:p w14:paraId="580AD8B0" w14:textId="02176384"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7" w:history="1">
            <w:r w:rsidR="0060503C" w:rsidRPr="00BE75B1">
              <w:rPr>
                <w:rStyle w:val="Lienhypertexte"/>
                <w:rFonts w:ascii="Paris2024" w:hAnsi="Paris2024"/>
                <w:noProof/>
              </w:rPr>
              <w:t>3.1.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Définition de la procédure</w:t>
            </w:r>
            <w:r w:rsidR="0060503C">
              <w:rPr>
                <w:noProof/>
                <w:webHidden/>
              </w:rPr>
              <w:tab/>
            </w:r>
            <w:r w:rsidR="0060503C">
              <w:rPr>
                <w:noProof/>
                <w:webHidden/>
              </w:rPr>
              <w:fldChar w:fldCharType="begin"/>
            </w:r>
            <w:r w:rsidR="0060503C">
              <w:rPr>
                <w:noProof/>
                <w:webHidden/>
              </w:rPr>
              <w:instrText xml:space="preserve"> PAGEREF _Toc150864497 \h </w:instrText>
            </w:r>
            <w:r w:rsidR="0060503C">
              <w:rPr>
                <w:noProof/>
                <w:webHidden/>
              </w:rPr>
            </w:r>
            <w:r w:rsidR="0060503C">
              <w:rPr>
                <w:noProof/>
                <w:webHidden/>
              </w:rPr>
              <w:fldChar w:fldCharType="separate"/>
            </w:r>
            <w:r w:rsidR="0060503C">
              <w:rPr>
                <w:noProof/>
                <w:webHidden/>
              </w:rPr>
              <w:t>6</w:t>
            </w:r>
            <w:r w:rsidR="0060503C">
              <w:rPr>
                <w:noProof/>
                <w:webHidden/>
              </w:rPr>
              <w:fldChar w:fldCharType="end"/>
            </w:r>
          </w:hyperlink>
        </w:p>
        <w:p w14:paraId="3327CC14" w14:textId="68ECFCBD"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8" w:history="1">
            <w:r w:rsidR="0060503C" w:rsidRPr="00BE75B1">
              <w:rPr>
                <w:rStyle w:val="Lienhypertexte"/>
                <w:rFonts w:ascii="Paris2024" w:hAnsi="Paris2024"/>
                <w:noProof/>
              </w:rPr>
              <w:t>3.2.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Déroulement de la procédure</w:t>
            </w:r>
            <w:r w:rsidR="0060503C">
              <w:rPr>
                <w:noProof/>
                <w:webHidden/>
              </w:rPr>
              <w:tab/>
            </w:r>
            <w:r w:rsidR="0060503C">
              <w:rPr>
                <w:noProof/>
                <w:webHidden/>
              </w:rPr>
              <w:fldChar w:fldCharType="begin"/>
            </w:r>
            <w:r w:rsidR="0060503C">
              <w:rPr>
                <w:noProof/>
                <w:webHidden/>
              </w:rPr>
              <w:instrText xml:space="preserve"> PAGEREF _Toc150864498 \h </w:instrText>
            </w:r>
            <w:r w:rsidR="0060503C">
              <w:rPr>
                <w:noProof/>
                <w:webHidden/>
              </w:rPr>
            </w:r>
            <w:r w:rsidR="0060503C">
              <w:rPr>
                <w:noProof/>
                <w:webHidden/>
              </w:rPr>
              <w:fldChar w:fldCharType="separate"/>
            </w:r>
            <w:r w:rsidR="0060503C">
              <w:rPr>
                <w:noProof/>
                <w:webHidden/>
              </w:rPr>
              <w:t>6</w:t>
            </w:r>
            <w:r w:rsidR="0060503C">
              <w:rPr>
                <w:noProof/>
                <w:webHidden/>
              </w:rPr>
              <w:fldChar w:fldCharType="end"/>
            </w:r>
          </w:hyperlink>
        </w:p>
        <w:p w14:paraId="18CCE393" w14:textId="19BAC413"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499" w:history="1">
            <w:r w:rsidR="0060503C" w:rsidRPr="00BE75B1">
              <w:rPr>
                <w:rStyle w:val="Lienhypertexte"/>
                <w:rFonts w:ascii="Paris2024" w:hAnsi="Paris2024"/>
                <w:noProof/>
              </w:rPr>
              <w:t>3.3.</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Conditions de participation des candidats</w:t>
            </w:r>
            <w:r w:rsidR="0060503C">
              <w:rPr>
                <w:noProof/>
                <w:webHidden/>
              </w:rPr>
              <w:tab/>
            </w:r>
            <w:r w:rsidR="0060503C">
              <w:rPr>
                <w:noProof/>
                <w:webHidden/>
              </w:rPr>
              <w:fldChar w:fldCharType="begin"/>
            </w:r>
            <w:r w:rsidR="0060503C">
              <w:rPr>
                <w:noProof/>
                <w:webHidden/>
              </w:rPr>
              <w:instrText xml:space="preserve"> PAGEREF _Toc150864499 \h </w:instrText>
            </w:r>
            <w:r w:rsidR="0060503C">
              <w:rPr>
                <w:noProof/>
                <w:webHidden/>
              </w:rPr>
            </w:r>
            <w:r w:rsidR="0060503C">
              <w:rPr>
                <w:noProof/>
                <w:webHidden/>
              </w:rPr>
              <w:fldChar w:fldCharType="separate"/>
            </w:r>
            <w:r w:rsidR="0060503C">
              <w:rPr>
                <w:noProof/>
                <w:webHidden/>
              </w:rPr>
              <w:t>6</w:t>
            </w:r>
            <w:r w:rsidR="0060503C">
              <w:rPr>
                <w:noProof/>
                <w:webHidden/>
              </w:rPr>
              <w:fldChar w:fldCharType="end"/>
            </w:r>
          </w:hyperlink>
        </w:p>
        <w:p w14:paraId="07433CBF" w14:textId="6F613852"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0" w:history="1">
            <w:r w:rsidR="0060503C" w:rsidRPr="00BE75B1">
              <w:rPr>
                <w:rStyle w:val="Lienhypertexte"/>
                <w:rFonts w:ascii="Paris2024" w:hAnsi="Paris2024"/>
                <w:noProof/>
              </w:rPr>
              <w:t>3.4.</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Sous-traitance</w:t>
            </w:r>
            <w:r w:rsidR="0060503C">
              <w:rPr>
                <w:noProof/>
                <w:webHidden/>
              </w:rPr>
              <w:tab/>
            </w:r>
            <w:r w:rsidR="0060503C">
              <w:rPr>
                <w:noProof/>
                <w:webHidden/>
              </w:rPr>
              <w:fldChar w:fldCharType="begin"/>
            </w:r>
            <w:r w:rsidR="0060503C">
              <w:rPr>
                <w:noProof/>
                <w:webHidden/>
              </w:rPr>
              <w:instrText xml:space="preserve"> PAGEREF _Toc150864500 \h </w:instrText>
            </w:r>
            <w:r w:rsidR="0060503C">
              <w:rPr>
                <w:noProof/>
                <w:webHidden/>
              </w:rPr>
            </w:r>
            <w:r w:rsidR="0060503C">
              <w:rPr>
                <w:noProof/>
                <w:webHidden/>
              </w:rPr>
              <w:fldChar w:fldCharType="separate"/>
            </w:r>
            <w:r w:rsidR="0060503C">
              <w:rPr>
                <w:noProof/>
                <w:webHidden/>
              </w:rPr>
              <w:t>6</w:t>
            </w:r>
            <w:r w:rsidR="0060503C">
              <w:rPr>
                <w:noProof/>
                <w:webHidden/>
              </w:rPr>
              <w:fldChar w:fldCharType="end"/>
            </w:r>
          </w:hyperlink>
        </w:p>
        <w:p w14:paraId="397E23A9" w14:textId="47FF6177"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1" w:history="1">
            <w:r w:rsidR="0060503C" w:rsidRPr="00BE75B1">
              <w:rPr>
                <w:rStyle w:val="Lienhypertexte"/>
                <w:rFonts w:ascii="Paris2024" w:hAnsi="Paris2024"/>
                <w:noProof/>
              </w:rPr>
              <w:t>3.5.</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Langue et unité monétaire</w:t>
            </w:r>
            <w:r w:rsidR="0060503C">
              <w:rPr>
                <w:noProof/>
                <w:webHidden/>
              </w:rPr>
              <w:tab/>
            </w:r>
            <w:r w:rsidR="0060503C">
              <w:rPr>
                <w:noProof/>
                <w:webHidden/>
              </w:rPr>
              <w:fldChar w:fldCharType="begin"/>
            </w:r>
            <w:r w:rsidR="0060503C">
              <w:rPr>
                <w:noProof/>
                <w:webHidden/>
              </w:rPr>
              <w:instrText xml:space="preserve"> PAGEREF _Toc150864501 \h </w:instrText>
            </w:r>
            <w:r w:rsidR="0060503C">
              <w:rPr>
                <w:noProof/>
                <w:webHidden/>
              </w:rPr>
            </w:r>
            <w:r w:rsidR="0060503C">
              <w:rPr>
                <w:noProof/>
                <w:webHidden/>
              </w:rPr>
              <w:fldChar w:fldCharType="separate"/>
            </w:r>
            <w:r w:rsidR="0060503C">
              <w:rPr>
                <w:noProof/>
                <w:webHidden/>
              </w:rPr>
              <w:t>7</w:t>
            </w:r>
            <w:r w:rsidR="0060503C">
              <w:rPr>
                <w:noProof/>
                <w:webHidden/>
              </w:rPr>
              <w:fldChar w:fldCharType="end"/>
            </w:r>
          </w:hyperlink>
        </w:p>
        <w:p w14:paraId="372ACDAE" w14:textId="79E6039D"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2" w:history="1">
            <w:r w:rsidR="0060503C" w:rsidRPr="00BE75B1">
              <w:rPr>
                <w:rStyle w:val="Lienhypertexte"/>
                <w:rFonts w:ascii="Paris2024" w:hAnsi="Paris2024"/>
                <w:noProof/>
              </w:rPr>
              <w:t>3.6.</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Conflits d’intérêts</w:t>
            </w:r>
            <w:r w:rsidR="0060503C">
              <w:rPr>
                <w:noProof/>
                <w:webHidden/>
              </w:rPr>
              <w:tab/>
            </w:r>
            <w:r w:rsidR="0060503C">
              <w:rPr>
                <w:noProof/>
                <w:webHidden/>
              </w:rPr>
              <w:fldChar w:fldCharType="begin"/>
            </w:r>
            <w:r w:rsidR="0060503C">
              <w:rPr>
                <w:noProof/>
                <w:webHidden/>
              </w:rPr>
              <w:instrText xml:space="preserve"> PAGEREF _Toc150864502 \h </w:instrText>
            </w:r>
            <w:r w:rsidR="0060503C">
              <w:rPr>
                <w:noProof/>
                <w:webHidden/>
              </w:rPr>
            </w:r>
            <w:r w:rsidR="0060503C">
              <w:rPr>
                <w:noProof/>
                <w:webHidden/>
              </w:rPr>
              <w:fldChar w:fldCharType="separate"/>
            </w:r>
            <w:r w:rsidR="0060503C">
              <w:rPr>
                <w:noProof/>
                <w:webHidden/>
              </w:rPr>
              <w:t>8</w:t>
            </w:r>
            <w:r w:rsidR="0060503C">
              <w:rPr>
                <w:noProof/>
                <w:webHidden/>
              </w:rPr>
              <w:fldChar w:fldCharType="end"/>
            </w:r>
          </w:hyperlink>
        </w:p>
        <w:p w14:paraId="00216A66" w14:textId="41B6B3A4"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3" w:history="1">
            <w:r w:rsidR="0060503C" w:rsidRPr="00BE75B1">
              <w:rPr>
                <w:rStyle w:val="Lienhypertexte"/>
                <w:rFonts w:ascii="Paris2024" w:hAnsi="Paris2024"/>
                <w:noProof/>
              </w:rPr>
              <w:t>3.7.</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Protection des propriétés Olympiques et Paralympiques et non-référencement</w:t>
            </w:r>
            <w:r w:rsidR="0060503C">
              <w:rPr>
                <w:noProof/>
                <w:webHidden/>
              </w:rPr>
              <w:tab/>
            </w:r>
            <w:r w:rsidR="0060503C">
              <w:rPr>
                <w:noProof/>
                <w:webHidden/>
              </w:rPr>
              <w:fldChar w:fldCharType="begin"/>
            </w:r>
            <w:r w:rsidR="0060503C">
              <w:rPr>
                <w:noProof/>
                <w:webHidden/>
              </w:rPr>
              <w:instrText xml:space="preserve"> PAGEREF _Toc150864503 \h </w:instrText>
            </w:r>
            <w:r w:rsidR="0060503C">
              <w:rPr>
                <w:noProof/>
                <w:webHidden/>
              </w:rPr>
            </w:r>
            <w:r w:rsidR="0060503C">
              <w:rPr>
                <w:noProof/>
                <w:webHidden/>
              </w:rPr>
              <w:fldChar w:fldCharType="separate"/>
            </w:r>
            <w:r w:rsidR="0060503C">
              <w:rPr>
                <w:noProof/>
                <w:webHidden/>
              </w:rPr>
              <w:t>8</w:t>
            </w:r>
            <w:r w:rsidR="0060503C">
              <w:rPr>
                <w:noProof/>
                <w:webHidden/>
              </w:rPr>
              <w:fldChar w:fldCharType="end"/>
            </w:r>
          </w:hyperlink>
        </w:p>
        <w:p w14:paraId="1CFB8AE5" w14:textId="197B16D9"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04" w:history="1">
            <w:r w:rsidR="0060503C" w:rsidRPr="00BE75B1">
              <w:rPr>
                <w:rStyle w:val="Lienhypertexte"/>
                <w:rFonts w:ascii="Paris2024" w:hAnsi="Paris2024"/>
                <w:noProof/>
              </w:rPr>
              <w:t>4.</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MENTIONS RELATIVES AU MARCHE</w:t>
            </w:r>
            <w:r w:rsidR="0060503C">
              <w:rPr>
                <w:noProof/>
                <w:webHidden/>
              </w:rPr>
              <w:tab/>
            </w:r>
            <w:r w:rsidR="0060503C">
              <w:rPr>
                <w:noProof/>
                <w:webHidden/>
              </w:rPr>
              <w:fldChar w:fldCharType="begin"/>
            </w:r>
            <w:r w:rsidR="0060503C">
              <w:rPr>
                <w:noProof/>
                <w:webHidden/>
              </w:rPr>
              <w:instrText xml:space="preserve"> PAGEREF _Toc150864504 \h </w:instrText>
            </w:r>
            <w:r w:rsidR="0060503C">
              <w:rPr>
                <w:noProof/>
                <w:webHidden/>
              </w:rPr>
            </w:r>
            <w:r w:rsidR="0060503C">
              <w:rPr>
                <w:noProof/>
                <w:webHidden/>
              </w:rPr>
              <w:fldChar w:fldCharType="separate"/>
            </w:r>
            <w:r w:rsidR="0060503C">
              <w:rPr>
                <w:noProof/>
                <w:webHidden/>
              </w:rPr>
              <w:t>9</w:t>
            </w:r>
            <w:r w:rsidR="0060503C">
              <w:rPr>
                <w:noProof/>
                <w:webHidden/>
              </w:rPr>
              <w:fldChar w:fldCharType="end"/>
            </w:r>
          </w:hyperlink>
        </w:p>
        <w:p w14:paraId="790C43BD" w14:textId="7C7B6DB5"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5" w:history="1">
            <w:r w:rsidR="0060503C" w:rsidRPr="00BE75B1">
              <w:rPr>
                <w:rStyle w:val="Lienhypertexte"/>
                <w:rFonts w:ascii="Paris2024" w:hAnsi="Paris2024"/>
                <w:noProof/>
              </w:rPr>
              <w:t>4.1.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Durée du Marché</w:t>
            </w:r>
            <w:r w:rsidR="0060503C">
              <w:rPr>
                <w:noProof/>
                <w:webHidden/>
              </w:rPr>
              <w:tab/>
            </w:r>
            <w:r w:rsidR="0060503C">
              <w:rPr>
                <w:noProof/>
                <w:webHidden/>
              </w:rPr>
              <w:fldChar w:fldCharType="begin"/>
            </w:r>
            <w:r w:rsidR="0060503C">
              <w:rPr>
                <w:noProof/>
                <w:webHidden/>
              </w:rPr>
              <w:instrText xml:space="preserve"> PAGEREF _Toc150864505 \h </w:instrText>
            </w:r>
            <w:r w:rsidR="0060503C">
              <w:rPr>
                <w:noProof/>
                <w:webHidden/>
              </w:rPr>
            </w:r>
            <w:r w:rsidR="0060503C">
              <w:rPr>
                <w:noProof/>
                <w:webHidden/>
              </w:rPr>
              <w:fldChar w:fldCharType="separate"/>
            </w:r>
            <w:r w:rsidR="0060503C">
              <w:rPr>
                <w:noProof/>
                <w:webHidden/>
              </w:rPr>
              <w:t>9</w:t>
            </w:r>
            <w:r w:rsidR="0060503C">
              <w:rPr>
                <w:noProof/>
                <w:webHidden/>
              </w:rPr>
              <w:fldChar w:fldCharType="end"/>
            </w:r>
          </w:hyperlink>
        </w:p>
        <w:p w14:paraId="668F9C00" w14:textId="1965A20C"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6" w:history="1">
            <w:r w:rsidR="0060503C" w:rsidRPr="00BE75B1">
              <w:rPr>
                <w:rStyle w:val="Lienhypertexte"/>
                <w:rFonts w:ascii="Paris2024" w:hAnsi="Paris2024"/>
                <w:noProof/>
              </w:rPr>
              <w:t>4.2.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Régime de prix</w:t>
            </w:r>
            <w:r w:rsidR="0060503C">
              <w:rPr>
                <w:noProof/>
                <w:webHidden/>
              </w:rPr>
              <w:tab/>
            </w:r>
            <w:r w:rsidR="0060503C">
              <w:rPr>
                <w:noProof/>
                <w:webHidden/>
              </w:rPr>
              <w:fldChar w:fldCharType="begin"/>
            </w:r>
            <w:r w:rsidR="0060503C">
              <w:rPr>
                <w:noProof/>
                <w:webHidden/>
              </w:rPr>
              <w:instrText xml:space="preserve"> PAGEREF _Toc150864506 \h </w:instrText>
            </w:r>
            <w:r w:rsidR="0060503C">
              <w:rPr>
                <w:noProof/>
                <w:webHidden/>
              </w:rPr>
            </w:r>
            <w:r w:rsidR="0060503C">
              <w:rPr>
                <w:noProof/>
                <w:webHidden/>
              </w:rPr>
              <w:fldChar w:fldCharType="separate"/>
            </w:r>
            <w:r w:rsidR="0060503C">
              <w:rPr>
                <w:noProof/>
                <w:webHidden/>
              </w:rPr>
              <w:t>9</w:t>
            </w:r>
            <w:r w:rsidR="0060503C">
              <w:rPr>
                <w:noProof/>
                <w:webHidden/>
              </w:rPr>
              <w:fldChar w:fldCharType="end"/>
            </w:r>
          </w:hyperlink>
        </w:p>
        <w:p w14:paraId="2E608D09" w14:textId="505C8A8F"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7" w:history="1">
            <w:r w:rsidR="0060503C" w:rsidRPr="00BE75B1">
              <w:rPr>
                <w:rStyle w:val="Lienhypertexte"/>
                <w:rFonts w:ascii="Paris2024" w:hAnsi="Paris2024"/>
                <w:noProof/>
              </w:rPr>
              <w:t>4.3.</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Modalité de financement et de paiement</w:t>
            </w:r>
            <w:r w:rsidR="0060503C">
              <w:rPr>
                <w:noProof/>
                <w:webHidden/>
              </w:rPr>
              <w:tab/>
            </w:r>
            <w:r w:rsidR="0060503C">
              <w:rPr>
                <w:noProof/>
                <w:webHidden/>
              </w:rPr>
              <w:fldChar w:fldCharType="begin"/>
            </w:r>
            <w:r w:rsidR="0060503C">
              <w:rPr>
                <w:noProof/>
                <w:webHidden/>
              </w:rPr>
              <w:instrText xml:space="preserve"> PAGEREF _Toc150864507 \h </w:instrText>
            </w:r>
            <w:r w:rsidR="0060503C">
              <w:rPr>
                <w:noProof/>
                <w:webHidden/>
              </w:rPr>
            </w:r>
            <w:r w:rsidR="0060503C">
              <w:rPr>
                <w:noProof/>
                <w:webHidden/>
              </w:rPr>
              <w:fldChar w:fldCharType="separate"/>
            </w:r>
            <w:r w:rsidR="0060503C">
              <w:rPr>
                <w:noProof/>
                <w:webHidden/>
              </w:rPr>
              <w:t>9</w:t>
            </w:r>
            <w:r w:rsidR="0060503C">
              <w:rPr>
                <w:noProof/>
                <w:webHidden/>
              </w:rPr>
              <w:fldChar w:fldCharType="end"/>
            </w:r>
          </w:hyperlink>
        </w:p>
        <w:p w14:paraId="490F4E5D" w14:textId="70AC9498"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08" w:history="1">
            <w:r w:rsidR="0060503C" w:rsidRPr="00BE75B1">
              <w:rPr>
                <w:rStyle w:val="Lienhypertexte"/>
                <w:rFonts w:ascii="Paris2024" w:hAnsi="Paris2024"/>
                <w:noProof/>
              </w:rPr>
              <w:t>4.4.</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Lieu principal d’exécution des prestations</w:t>
            </w:r>
            <w:r w:rsidR="0060503C">
              <w:rPr>
                <w:noProof/>
                <w:webHidden/>
              </w:rPr>
              <w:tab/>
            </w:r>
            <w:r w:rsidR="0060503C">
              <w:rPr>
                <w:noProof/>
                <w:webHidden/>
              </w:rPr>
              <w:fldChar w:fldCharType="begin"/>
            </w:r>
            <w:r w:rsidR="0060503C">
              <w:rPr>
                <w:noProof/>
                <w:webHidden/>
              </w:rPr>
              <w:instrText xml:space="preserve"> PAGEREF _Toc150864508 \h </w:instrText>
            </w:r>
            <w:r w:rsidR="0060503C">
              <w:rPr>
                <w:noProof/>
                <w:webHidden/>
              </w:rPr>
            </w:r>
            <w:r w:rsidR="0060503C">
              <w:rPr>
                <w:noProof/>
                <w:webHidden/>
              </w:rPr>
              <w:fldChar w:fldCharType="separate"/>
            </w:r>
            <w:r w:rsidR="0060503C">
              <w:rPr>
                <w:noProof/>
                <w:webHidden/>
              </w:rPr>
              <w:t>10</w:t>
            </w:r>
            <w:r w:rsidR="0060503C">
              <w:rPr>
                <w:noProof/>
                <w:webHidden/>
              </w:rPr>
              <w:fldChar w:fldCharType="end"/>
            </w:r>
          </w:hyperlink>
        </w:p>
        <w:p w14:paraId="6B3E132F" w14:textId="1130E404"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13" w:history="1">
            <w:r w:rsidR="0060503C" w:rsidRPr="00BE75B1">
              <w:rPr>
                <w:rStyle w:val="Lienhypertexte"/>
                <w:rFonts w:ascii="Paris2024" w:hAnsi="Paris2024"/>
                <w:noProof/>
              </w:rPr>
              <w:t>4.5.</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Marché de prestations similaires</w:t>
            </w:r>
            <w:r w:rsidR="0060503C">
              <w:rPr>
                <w:noProof/>
                <w:webHidden/>
              </w:rPr>
              <w:tab/>
            </w:r>
            <w:r w:rsidR="0060503C">
              <w:rPr>
                <w:noProof/>
                <w:webHidden/>
              </w:rPr>
              <w:fldChar w:fldCharType="begin"/>
            </w:r>
            <w:r w:rsidR="0060503C">
              <w:rPr>
                <w:noProof/>
                <w:webHidden/>
              </w:rPr>
              <w:instrText xml:space="preserve"> PAGEREF _Toc150864513 \h </w:instrText>
            </w:r>
            <w:r w:rsidR="0060503C">
              <w:rPr>
                <w:noProof/>
                <w:webHidden/>
              </w:rPr>
            </w:r>
            <w:r w:rsidR="0060503C">
              <w:rPr>
                <w:noProof/>
                <w:webHidden/>
              </w:rPr>
              <w:fldChar w:fldCharType="separate"/>
            </w:r>
            <w:r w:rsidR="0060503C">
              <w:rPr>
                <w:noProof/>
                <w:webHidden/>
              </w:rPr>
              <w:t>10</w:t>
            </w:r>
            <w:r w:rsidR="0060503C">
              <w:rPr>
                <w:noProof/>
                <w:webHidden/>
              </w:rPr>
              <w:fldChar w:fldCharType="end"/>
            </w:r>
          </w:hyperlink>
        </w:p>
        <w:p w14:paraId="4772E444" w14:textId="6E3A920F"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14" w:history="1">
            <w:r w:rsidR="0060503C" w:rsidRPr="00BE75B1">
              <w:rPr>
                <w:rStyle w:val="Lienhypertexte"/>
                <w:rFonts w:ascii="Paris2024" w:hAnsi="Paris2024"/>
                <w:noProof/>
              </w:rPr>
              <w:t>5.</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Dossier de consultation des entreprises</w:t>
            </w:r>
            <w:r w:rsidR="0060503C">
              <w:rPr>
                <w:noProof/>
                <w:webHidden/>
              </w:rPr>
              <w:tab/>
            </w:r>
            <w:r w:rsidR="0060503C">
              <w:rPr>
                <w:noProof/>
                <w:webHidden/>
              </w:rPr>
              <w:fldChar w:fldCharType="begin"/>
            </w:r>
            <w:r w:rsidR="0060503C">
              <w:rPr>
                <w:noProof/>
                <w:webHidden/>
              </w:rPr>
              <w:instrText xml:space="preserve"> PAGEREF _Toc150864514 \h </w:instrText>
            </w:r>
            <w:r w:rsidR="0060503C">
              <w:rPr>
                <w:noProof/>
                <w:webHidden/>
              </w:rPr>
            </w:r>
            <w:r w:rsidR="0060503C">
              <w:rPr>
                <w:noProof/>
                <w:webHidden/>
              </w:rPr>
              <w:fldChar w:fldCharType="separate"/>
            </w:r>
            <w:r w:rsidR="0060503C">
              <w:rPr>
                <w:noProof/>
                <w:webHidden/>
              </w:rPr>
              <w:t>10</w:t>
            </w:r>
            <w:r w:rsidR="0060503C">
              <w:rPr>
                <w:noProof/>
                <w:webHidden/>
              </w:rPr>
              <w:fldChar w:fldCharType="end"/>
            </w:r>
          </w:hyperlink>
        </w:p>
        <w:p w14:paraId="1DABD7A7" w14:textId="27DC4480"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15" w:history="1">
            <w:r w:rsidR="0060503C" w:rsidRPr="00BE75B1">
              <w:rPr>
                <w:rStyle w:val="Lienhypertexte"/>
                <w:rFonts w:ascii="Paris2024" w:hAnsi="Paris2024"/>
                <w:noProof/>
              </w:rPr>
              <w:t>5.1.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Contenu du dossier de consultation</w:t>
            </w:r>
            <w:r w:rsidR="0060503C">
              <w:rPr>
                <w:noProof/>
                <w:webHidden/>
              </w:rPr>
              <w:tab/>
            </w:r>
            <w:r w:rsidR="0060503C">
              <w:rPr>
                <w:noProof/>
                <w:webHidden/>
              </w:rPr>
              <w:fldChar w:fldCharType="begin"/>
            </w:r>
            <w:r w:rsidR="0060503C">
              <w:rPr>
                <w:noProof/>
                <w:webHidden/>
              </w:rPr>
              <w:instrText xml:space="preserve"> PAGEREF _Toc150864515 \h </w:instrText>
            </w:r>
            <w:r w:rsidR="0060503C">
              <w:rPr>
                <w:noProof/>
                <w:webHidden/>
              </w:rPr>
            </w:r>
            <w:r w:rsidR="0060503C">
              <w:rPr>
                <w:noProof/>
                <w:webHidden/>
              </w:rPr>
              <w:fldChar w:fldCharType="separate"/>
            </w:r>
            <w:r w:rsidR="0060503C">
              <w:rPr>
                <w:noProof/>
                <w:webHidden/>
              </w:rPr>
              <w:t>10</w:t>
            </w:r>
            <w:r w:rsidR="0060503C">
              <w:rPr>
                <w:noProof/>
                <w:webHidden/>
              </w:rPr>
              <w:fldChar w:fldCharType="end"/>
            </w:r>
          </w:hyperlink>
        </w:p>
        <w:p w14:paraId="647CD810" w14:textId="149FDDB7"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16" w:history="1">
            <w:r w:rsidR="0060503C" w:rsidRPr="00BE75B1">
              <w:rPr>
                <w:rStyle w:val="Lienhypertexte"/>
                <w:rFonts w:ascii="Paris2024" w:hAnsi="Paris2024"/>
                <w:noProof/>
              </w:rPr>
              <w:t>5.2.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Mise à disposition du dossier de consultation</w:t>
            </w:r>
            <w:r w:rsidR="0060503C">
              <w:rPr>
                <w:noProof/>
                <w:webHidden/>
              </w:rPr>
              <w:tab/>
            </w:r>
            <w:r w:rsidR="0060503C">
              <w:rPr>
                <w:noProof/>
                <w:webHidden/>
              </w:rPr>
              <w:fldChar w:fldCharType="begin"/>
            </w:r>
            <w:r w:rsidR="0060503C">
              <w:rPr>
                <w:noProof/>
                <w:webHidden/>
              </w:rPr>
              <w:instrText xml:space="preserve"> PAGEREF _Toc150864516 \h </w:instrText>
            </w:r>
            <w:r w:rsidR="0060503C">
              <w:rPr>
                <w:noProof/>
                <w:webHidden/>
              </w:rPr>
            </w:r>
            <w:r w:rsidR="0060503C">
              <w:rPr>
                <w:noProof/>
                <w:webHidden/>
              </w:rPr>
              <w:fldChar w:fldCharType="separate"/>
            </w:r>
            <w:r w:rsidR="0060503C">
              <w:rPr>
                <w:noProof/>
                <w:webHidden/>
              </w:rPr>
              <w:t>10</w:t>
            </w:r>
            <w:r w:rsidR="0060503C">
              <w:rPr>
                <w:noProof/>
                <w:webHidden/>
              </w:rPr>
              <w:fldChar w:fldCharType="end"/>
            </w:r>
          </w:hyperlink>
        </w:p>
        <w:p w14:paraId="2479D912" w14:textId="7C708CDB"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17" w:history="1">
            <w:r w:rsidR="0060503C" w:rsidRPr="00BE75B1">
              <w:rPr>
                <w:rStyle w:val="Lienhypertexte"/>
                <w:rFonts w:ascii="Paris2024" w:hAnsi="Paris2024"/>
                <w:noProof/>
              </w:rPr>
              <w:t>5.3.</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Modification du dossier de consultation</w:t>
            </w:r>
            <w:r w:rsidR="0060503C">
              <w:rPr>
                <w:noProof/>
                <w:webHidden/>
              </w:rPr>
              <w:tab/>
            </w:r>
            <w:r w:rsidR="0060503C">
              <w:rPr>
                <w:noProof/>
                <w:webHidden/>
              </w:rPr>
              <w:fldChar w:fldCharType="begin"/>
            </w:r>
            <w:r w:rsidR="0060503C">
              <w:rPr>
                <w:noProof/>
                <w:webHidden/>
              </w:rPr>
              <w:instrText xml:space="preserve"> PAGEREF _Toc150864517 \h </w:instrText>
            </w:r>
            <w:r w:rsidR="0060503C">
              <w:rPr>
                <w:noProof/>
                <w:webHidden/>
              </w:rPr>
            </w:r>
            <w:r w:rsidR="0060503C">
              <w:rPr>
                <w:noProof/>
                <w:webHidden/>
              </w:rPr>
              <w:fldChar w:fldCharType="separate"/>
            </w:r>
            <w:r w:rsidR="0060503C">
              <w:rPr>
                <w:noProof/>
                <w:webHidden/>
              </w:rPr>
              <w:t>10</w:t>
            </w:r>
            <w:r w:rsidR="0060503C">
              <w:rPr>
                <w:noProof/>
                <w:webHidden/>
              </w:rPr>
              <w:fldChar w:fldCharType="end"/>
            </w:r>
          </w:hyperlink>
        </w:p>
        <w:p w14:paraId="718959A8" w14:textId="4953EDD7"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18" w:history="1">
            <w:r w:rsidR="0060503C" w:rsidRPr="00BE75B1">
              <w:rPr>
                <w:rStyle w:val="Lienhypertexte"/>
                <w:rFonts w:ascii="Paris2024" w:hAnsi="Paris2024"/>
                <w:noProof/>
              </w:rPr>
              <w:t>6.</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Contenu du dossier d’offre à remettre par les candidats</w:t>
            </w:r>
            <w:r w:rsidR="0060503C">
              <w:rPr>
                <w:noProof/>
                <w:webHidden/>
              </w:rPr>
              <w:tab/>
            </w:r>
            <w:r w:rsidR="0060503C">
              <w:rPr>
                <w:noProof/>
                <w:webHidden/>
              </w:rPr>
              <w:fldChar w:fldCharType="begin"/>
            </w:r>
            <w:r w:rsidR="0060503C">
              <w:rPr>
                <w:noProof/>
                <w:webHidden/>
              </w:rPr>
              <w:instrText xml:space="preserve"> PAGEREF _Toc150864518 \h </w:instrText>
            </w:r>
            <w:r w:rsidR="0060503C">
              <w:rPr>
                <w:noProof/>
                <w:webHidden/>
              </w:rPr>
            </w:r>
            <w:r w:rsidR="0060503C">
              <w:rPr>
                <w:noProof/>
                <w:webHidden/>
              </w:rPr>
              <w:fldChar w:fldCharType="separate"/>
            </w:r>
            <w:r w:rsidR="0060503C">
              <w:rPr>
                <w:noProof/>
                <w:webHidden/>
              </w:rPr>
              <w:t>11</w:t>
            </w:r>
            <w:r w:rsidR="0060503C">
              <w:rPr>
                <w:noProof/>
                <w:webHidden/>
              </w:rPr>
              <w:fldChar w:fldCharType="end"/>
            </w:r>
          </w:hyperlink>
        </w:p>
        <w:p w14:paraId="3D41853B" w14:textId="3777F5DA"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67" w:history="1">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Dossier d’offre</w:t>
            </w:r>
            <w:r w:rsidR="0060503C">
              <w:rPr>
                <w:noProof/>
                <w:webHidden/>
              </w:rPr>
              <w:tab/>
            </w:r>
            <w:r w:rsidR="0060503C">
              <w:rPr>
                <w:noProof/>
                <w:webHidden/>
              </w:rPr>
              <w:fldChar w:fldCharType="begin"/>
            </w:r>
            <w:r w:rsidR="0060503C">
              <w:rPr>
                <w:noProof/>
                <w:webHidden/>
              </w:rPr>
              <w:instrText xml:space="preserve"> PAGEREF _Toc150864567 \h </w:instrText>
            </w:r>
            <w:r w:rsidR="0060503C">
              <w:rPr>
                <w:noProof/>
                <w:webHidden/>
              </w:rPr>
            </w:r>
            <w:r w:rsidR="0060503C">
              <w:rPr>
                <w:noProof/>
                <w:webHidden/>
              </w:rPr>
              <w:fldChar w:fldCharType="separate"/>
            </w:r>
            <w:r w:rsidR="0060503C">
              <w:rPr>
                <w:noProof/>
                <w:webHidden/>
              </w:rPr>
              <w:t>11</w:t>
            </w:r>
            <w:r w:rsidR="0060503C">
              <w:rPr>
                <w:noProof/>
                <w:webHidden/>
              </w:rPr>
              <w:fldChar w:fldCharType="end"/>
            </w:r>
          </w:hyperlink>
        </w:p>
        <w:p w14:paraId="15A10460" w14:textId="40E174BE"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68" w:history="1">
            <w:r w:rsidR="0060503C" w:rsidRPr="00BE75B1">
              <w:rPr>
                <w:rStyle w:val="Lienhypertexte"/>
                <w:rFonts w:ascii="Paris2024" w:hAnsi="Paris2024"/>
                <w:noProof/>
              </w:rPr>
              <w:t>6.1.</w:t>
            </w:r>
            <w:r w:rsidR="0060503C">
              <w:rPr>
                <w:noProof/>
                <w:webHidden/>
              </w:rPr>
              <w:tab/>
            </w:r>
            <w:r w:rsidR="0060503C">
              <w:rPr>
                <w:noProof/>
                <w:webHidden/>
              </w:rPr>
              <w:fldChar w:fldCharType="begin"/>
            </w:r>
            <w:r w:rsidR="0060503C">
              <w:rPr>
                <w:noProof/>
                <w:webHidden/>
              </w:rPr>
              <w:instrText xml:space="preserve"> PAGEREF _Toc150864568 \h </w:instrText>
            </w:r>
            <w:r w:rsidR="0060503C">
              <w:rPr>
                <w:noProof/>
                <w:webHidden/>
              </w:rPr>
            </w:r>
            <w:r w:rsidR="0060503C">
              <w:rPr>
                <w:noProof/>
                <w:webHidden/>
              </w:rPr>
              <w:fldChar w:fldCharType="separate"/>
            </w:r>
            <w:r w:rsidR="0060503C">
              <w:rPr>
                <w:noProof/>
                <w:webHidden/>
              </w:rPr>
              <w:t>11</w:t>
            </w:r>
            <w:r w:rsidR="0060503C">
              <w:rPr>
                <w:noProof/>
                <w:webHidden/>
              </w:rPr>
              <w:fldChar w:fldCharType="end"/>
            </w:r>
          </w:hyperlink>
        </w:p>
        <w:p w14:paraId="5D31857B" w14:textId="0A0D4153"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69" w:history="1">
            <w:r w:rsidR="0060503C" w:rsidRPr="00BE75B1">
              <w:rPr>
                <w:rStyle w:val="Lienhypertexte"/>
                <w:rFonts w:ascii="Paris2024" w:hAnsi="Paris2024"/>
                <w:noProof/>
              </w:rPr>
              <w:t>6.2.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Documents à remettre pour l’attribution du Marché – Interdiction de soumissionner</w:t>
            </w:r>
            <w:r w:rsidR="0060503C">
              <w:rPr>
                <w:noProof/>
                <w:webHidden/>
              </w:rPr>
              <w:tab/>
            </w:r>
            <w:r w:rsidR="0060503C">
              <w:rPr>
                <w:noProof/>
                <w:webHidden/>
              </w:rPr>
              <w:fldChar w:fldCharType="begin"/>
            </w:r>
            <w:r w:rsidR="0060503C">
              <w:rPr>
                <w:noProof/>
                <w:webHidden/>
              </w:rPr>
              <w:instrText xml:space="preserve"> PAGEREF _Toc150864569 \h </w:instrText>
            </w:r>
            <w:r w:rsidR="0060503C">
              <w:rPr>
                <w:noProof/>
                <w:webHidden/>
              </w:rPr>
            </w:r>
            <w:r w:rsidR="0060503C">
              <w:rPr>
                <w:noProof/>
                <w:webHidden/>
              </w:rPr>
              <w:fldChar w:fldCharType="separate"/>
            </w:r>
            <w:r w:rsidR="0060503C">
              <w:rPr>
                <w:noProof/>
                <w:webHidden/>
              </w:rPr>
              <w:t>12</w:t>
            </w:r>
            <w:r w:rsidR="0060503C">
              <w:rPr>
                <w:noProof/>
                <w:webHidden/>
              </w:rPr>
              <w:fldChar w:fldCharType="end"/>
            </w:r>
          </w:hyperlink>
        </w:p>
        <w:p w14:paraId="4FDA98C6" w14:textId="7E4DFAEB"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70" w:history="1">
            <w:r w:rsidR="0060503C" w:rsidRPr="00BE75B1">
              <w:rPr>
                <w:rStyle w:val="Lienhypertexte"/>
                <w:rFonts w:ascii="Paris2024" w:hAnsi="Paris2024"/>
                <w:noProof/>
              </w:rPr>
              <w:t>7.</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modalités de remise des plis</w:t>
            </w:r>
            <w:r w:rsidR="0060503C">
              <w:rPr>
                <w:noProof/>
                <w:webHidden/>
              </w:rPr>
              <w:tab/>
            </w:r>
            <w:r w:rsidR="0060503C">
              <w:rPr>
                <w:noProof/>
                <w:webHidden/>
              </w:rPr>
              <w:fldChar w:fldCharType="begin"/>
            </w:r>
            <w:r w:rsidR="0060503C">
              <w:rPr>
                <w:noProof/>
                <w:webHidden/>
              </w:rPr>
              <w:instrText xml:space="preserve"> PAGEREF _Toc150864570 \h </w:instrText>
            </w:r>
            <w:r w:rsidR="0060503C">
              <w:rPr>
                <w:noProof/>
                <w:webHidden/>
              </w:rPr>
            </w:r>
            <w:r w:rsidR="0060503C">
              <w:rPr>
                <w:noProof/>
                <w:webHidden/>
              </w:rPr>
              <w:fldChar w:fldCharType="separate"/>
            </w:r>
            <w:r w:rsidR="0060503C">
              <w:rPr>
                <w:noProof/>
                <w:webHidden/>
              </w:rPr>
              <w:t>13</w:t>
            </w:r>
            <w:r w:rsidR="0060503C">
              <w:rPr>
                <w:noProof/>
                <w:webHidden/>
              </w:rPr>
              <w:fldChar w:fldCharType="end"/>
            </w:r>
          </w:hyperlink>
        </w:p>
        <w:p w14:paraId="1023BCA6" w14:textId="2FC9C052"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1" w:history="1">
            <w:r w:rsidR="0060503C" w:rsidRPr="00BE75B1">
              <w:rPr>
                <w:rStyle w:val="Lienhypertexte"/>
                <w:rFonts w:ascii="Paris2024" w:hAnsi="Paris2024"/>
                <w:noProof/>
              </w:rPr>
              <w:t>7.1.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Date limite de remise des plis</w:t>
            </w:r>
            <w:r w:rsidR="0060503C">
              <w:rPr>
                <w:noProof/>
                <w:webHidden/>
              </w:rPr>
              <w:tab/>
            </w:r>
            <w:r w:rsidR="0060503C">
              <w:rPr>
                <w:noProof/>
                <w:webHidden/>
              </w:rPr>
              <w:fldChar w:fldCharType="begin"/>
            </w:r>
            <w:r w:rsidR="0060503C">
              <w:rPr>
                <w:noProof/>
                <w:webHidden/>
              </w:rPr>
              <w:instrText xml:space="preserve"> PAGEREF _Toc150864571 \h </w:instrText>
            </w:r>
            <w:r w:rsidR="0060503C">
              <w:rPr>
                <w:noProof/>
                <w:webHidden/>
              </w:rPr>
            </w:r>
            <w:r w:rsidR="0060503C">
              <w:rPr>
                <w:noProof/>
                <w:webHidden/>
              </w:rPr>
              <w:fldChar w:fldCharType="separate"/>
            </w:r>
            <w:r w:rsidR="0060503C">
              <w:rPr>
                <w:noProof/>
                <w:webHidden/>
              </w:rPr>
              <w:t>13</w:t>
            </w:r>
            <w:r w:rsidR="0060503C">
              <w:rPr>
                <w:noProof/>
                <w:webHidden/>
              </w:rPr>
              <w:fldChar w:fldCharType="end"/>
            </w:r>
          </w:hyperlink>
        </w:p>
        <w:p w14:paraId="4608E22E" w14:textId="64E9AF04"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2" w:history="1">
            <w:r w:rsidR="0060503C" w:rsidRPr="00BE75B1">
              <w:rPr>
                <w:rStyle w:val="Lienhypertexte"/>
                <w:rFonts w:ascii="Paris2024" w:hAnsi="Paris2024"/>
                <w:noProof/>
              </w:rPr>
              <w:t>7.2.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Conditions d’envoi ou de remise des plis</w:t>
            </w:r>
            <w:r w:rsidR="0060503C">
              <w:rPr>
                <w:noProof/>
                <w:webHidden/>
              </w:rPr>
              <w:tab/>
            </w:r>
            <w:r w:rsidR="0060503C">
              <w:rPr>
                <w:noProof/>
                <w:webHidden/>
              </w:rPr>
              <w:fldChar w:fldCharType="begin"/>
            </w:r>
            <w:r w:rsidR="0060503C">
              <w:rPr>
                <w:noProof/>
                <w:webHidden/>
              </w:rPr>
              <w:instrText xml:space="preserve"> PAGEREF _Toc150864572 \h </w:instrText>
            </w:r>
            <w:r w:rsidR="0060503C">
              <w:rPr>
                <w:noProof/>
                <w:webHidden/>
              </w:rPr>
            </w:r>
            <w:r w:rsidR="0060503C">
              <w:rPr>
                <w:noProof/>
                <w:webHidden/>
              </w:rPr>
              <w:fldChar w:fldCharType="separate"/>
            </w:r>
            <w:r w:rsidR="0060503C">
              <w:rPr>
                <w:noProof/>
                <w:webHidden/>
              </w:rPr>
              <w:t>13</w:t>
            </w:r>
            <w:r w:rsidR="0060503C">
              <w:rPr>
                <w:noProof/>
                <w:webHidden/>
              </w:rPr>
              <w:fldChar w:fldCharType="end"/>
            </w:r>
          </w:hyperlink>
        </w:p>
        <w:p w14:paraId="5DD9C930" w14:textId="3925628E"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3" w:history="1">
            <w:r w:rsidR="0060503C" w:rsidRPr="00BE75B1">
              <w:rPr>
                <w:rStyle w:val="Lienhypertexte"/>
                <w:rFonts w:ascii="Paris2024" w:hAnsi="Paris2024"/>
                <w:noProof/>
              </w:rPr>
              <w:t>7.3.</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Format des documents</w:t>
            </w:r>
            <w:r w:rsidR="0060503C">
              <w:rPr>
                <w:noProof/>
                <w:webHidden/>
              </w:rPr>
              <w:tab/>
            </w:r>
            <w:r w:rsidR="0060503C">
              <w:rPr>
                <w:noProof/>
                <w:webHidden/>
              </w:rPr>
              <w:fldChar w:fldCharType="begin"/>
            </w:r>
            <w:r w:rsidR="0060503C">
              <w:rPr>
                <w:noProof/>
                <w:webHidden/>
              </w:rPr>
              <w:instrText xml:space="preserve"> PAGEREF _Toc150864573 \h </w:instrText>
            </w:r>
            <w:r w:rsidR="0060503C">
              <w:rPr>
                <w:noProof/>
                <w:webHidden/>
              </w:rPr>
            </w:r>
            <w:r w:rsidR="0060503C">
              <w:rPr>
                <w:noProof/>
                <w:webHidden/>
              </w:rPr>
              <w:fldChar w:fldCharType="separate"/>
            </w:r>
            <w:r w:rsidR="0060503C">
              <w:rPr>
                <w:noProof/>
                <w:webHidden/>
              </w:rPr>
              <w:t>13</w:t>
            </w:r>
            <w:r w:rsidR="0060503C">
              <w:rPr>
                <w:noProof/>
                <w:webHidden/>
              </w:rPr>
              <w:fldChar w:fldCharType="end"/>
            </w:r>
          </w:hyperlink>
        </w:p>
        <w:p w14:paraId="07082569" w14:textId="628B05BF"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4" w:history="1">
            <w:r w:rsidR="0060503C" w:rsidRPr="00BE75B1">
              <w:rPr>
                <w:rStyle w:val="Lienhypertexte"/>
                <w:rFonts w:ascii="Paris2024" w:hAnsi="Paris2024"/>
                <w:noProof/>
              </w:rPr>
              <w:t>7.4.</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Signature électronique facultative</w:t>
            </w:r>
            <w:r w:rsidR="0060503C">
              <w:rPr>
                <w:noProof/>
                <w:webHidden/>
              </w:rPr>
              <w:tab/>
            </w:r>
            <w:r w:rsidR="0060503C">
              <w:rPr>
                <w:noProof/>
                <w:webHidden/>
              </w:rPr>
              <w:fldChar w:fldCharType="begin"/>
            </w:r>
            <w:r w:rsidR="0060503C">
              <w:rPr>
                <w:noProof/>
                <w:webHidden/>
              </w:rPr>
              <w:instrText xml:space="preserve"> PAGEREF _Toc150864574 \h </w:instrText>
            </w:r>
            <w:r w:rsidR="0060503C">
              <w:rPr>
                <w:noProof/>
                <w:webHidden/>
              </w:rPr>
            </w:r>
            <w:r w:rsidR="0060503C">
              <w:rPr>
                <w:noProof/>
                <w:webHidden/>
              </w:rPr>
              <w:fldChar w:fldCharType="separate"/>
            </w:r>
            <w:r w:rsidR="0060503C">
              <w:rPr>
                <w:noProof/>
                <w:webHidden/>
              </w:rPr>
              <w:t>14</w:t>
            </w:r>
            <w:r w:rsidR="0060503C">
              <w:rPr>
                <w:noProof/>
                <w:webHidden/>
              </w:rPr>
              <w:fldChar w:fldCharType="end"/>
            </w:r>
          </w:hyperlink>
        </w:p>
        <w:p w14:paraId="5E8FE0FE" w14:textId="45E94DDE"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5" w:history="1">
            <w:r w:rsidR="0060503C" w:rsidRPr="00BE75B1">
              <w:rPr>
                <w:rStyle w:val="Lienhypertexte"/>
                <w:rFonts w:ascii="Paris2024" w:hAnsi="Paris2024"/>
                <w:noProof/>
              </w:rPr>
              <w:t>7.5.</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Délai de validité des offres</w:t>
            </w:r>
            <w:r w:rsidR="0060503C">
              <w:rPr>
                <w:noProof/>
                <w:webHidden/>
              </w:rPr>
              <w:tab/>
            </w:r>
            <w:r w:rsidR="0060503C">
              <w:rPr>
                <w:noProof/>
                <w:webHidden/>
              </w:rPr>
              <w:fldChar w:fldCharType="begin"/>
            </w:r>
            <w:r w:rsidR="0060503C">
              <w:rPr>
                <w:noProof/>
                <w:webHidden/>
              </w:rPr>
              <w:instrText xml:space="preserve"> PAGEREF _Toc150864575 \h </w:instrText>
            </w:r>
            <w:r w:rsidR="0060503C">
              <w:rPr>
                <w:noProof/>
                <w:webHidden/>
              </w:rPr>
            </w:r>
            <w:r w:rsidR="0060503C">
              <w:rPr>
                <w:noProof/>
                <w:webHidden/>
              </w:rPr>
              <w:fldChar w:fldCharType="separate"/>
            </w:r>
            <w:r w:rsidR="0060503C">
              <w:rPr>
                <w:noProof/>
                <w:webHidden/>
              </w:rPr>
              <w:t>16</w:t>
            </w:r>
            <w:r w:rsidR="0060503C">
              <w:rPr>
                <w:noProof/>
                <w:webHidden/>
              </w:rPr>
              <w:fldChar w:fldCharType="end"/>
            </w:r>
          </w:hyperlink>
        </w:p>
        <w:p w14:paraId="50B764C9" w14:textId="55334F29"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76" w:history="1">
            <w:r w:rsidR="0060503C" w:rsidRPr="00BE75B1">
              <w:rPr>
                <w:rStyle w:val="Lienhypertexte"/>
                <w:rFonts w:ascii="Paris2024" w:hAnsi="Paris2024"/>
                <w:noProof/>
              </w:rPr>
              <w:t>8.</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selection dU TITULAIRE DU MARCHE</w:t>
            </w:r>
            <w:r w:rsidR="0060503C">
              <w:rPr>
                <w:noProof/>
                <w:webHidden/>
              </w:rPr>
              <w:tab/>
            </w:r>
            <w:r w:rsidR="0060503C">
              <w:rPr>
                <w:noProof/>
                <w:webHidden/>
              </w:rPr>
              <w:fldChar w:fldCharType="begin"/>
            </w:r>
            <w:r w:rsidR="0060503C">
              <w:rPr>
                <w:noProof/>
                <w:webHidden/>
              </w:rPr>
              <w:instrText xml:space="preserve"> PAGEREF _Toc150864576 \h </w:instrText>
            </w:r>
            <w:r w:rsidR="0060503C">
              <w:rPr>
                <w:noProof/>
                <w:webHidden/>
              </w:rPr>
            </w:r>
            <w:r w:rsidR="0060503C">
              <w:rPr>
                <w:noProof/>
                <w:webHidden/>
              </w:rPr>
              <w:fldChar w:fldCharType="separate"/>
            </w:r>
            <w:r w:rsidR="0060503C">
              <w:rPr>
                <w:noProof/>
                <w:webHidden/>
              </w:rPr>
              <w:t>16</w:t>
            </w:r>
            <w:r w:rsidR="0060503C">
              <w:rPr>
                <w:noProof/>
                <w:webHidden/>
              </w:rPr>
              <w:fldChar w:fldCharType="end"/>
            </w:r>
          </w:hyperlink>
        </w:p>
        <w:p w14:paraId="26A25E2B" w14:textId="0D8AF124"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7" w:history="1">
            <w:r w:rsidR="0060503C" w:rsidRPr="00BE75B1">
              <w:rPr>
                <w:rStyle w:val="Lienhypertexte"/>
                <w:rFonts w:ascii="Paris2024" w:hAnsi="Paris2024"/>
                <w:noProof/>
              </w:rPr>
              <w:t>8.1.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Ouverture des plis</w:t>
            </w:r>
            <w:r w:rsidR="0060503C">
              <w:rPr>
                <w:noProof/>
                <w:webHidden/>
              </w:rPr>
              <w:tab/>
            </w:r>
            <w:r w:rsidR="0060503C">
              <w:rPr>
                <w:noProof/>
                <w:webHidden/>
              </w:rPr>
              <w:fldChar w:fldCharType="begin"/>
            </w:r>
            <w:r w:rsidR="0060503C">
              <w:rPr>
                <w:noProof/>
                <w:webHidden/>
              </w:rPr>
              <w:instrText xml:space="preserve"> PAGEREF _Toc150864577 \h </w:instrText>
            </w:r>
            <w:r w:rsidR="0060503C">
              <w:rPr>
                <w:noProof/>
                <w:webHidden/>
              </w:rPr>
            </w:r>
            <w:r w:rsidR="0060503C">
              <w:rPr>
                <w:noProof/>
                <w:webHidden/>
              </w:rPr>
              <w:fldChar w:fldCharType="separate"/>
            </w:r>
            <w:r w:rsidR="0060503C">
              <w:rPr>
                <w:noProof/>
                <w:webHidden/>
              </w:rPr>
              <w:t>16</w:t>
            </w:r>
            <w:r w:rsidR="0060503C">
              <w:rPr>
                <w:noProof/>
                <w:webHidden/>
              </w:rPr>
              <w:fldChar w:fldCharType="end"/>
            </w:r>
          </w:hyperlink>
        </w:p>
        <w:p w14:paraId="3E0367B8" w14:textId="704EAE7D"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8" w:history="1">
            <w:r w:rsidR="0060503C" w:rsidRPr="00BE75B1">
              <w:rPr>
                <w:rStyle w:val="Lienhypertexte"/>
                <w:rFonts w:ascii="Paris2024" w:hAnsi="Paris2024"/>
                <w:noProof/>
              </w:rPr>
              <w:t>8.2.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Examen des offres</w:t>
            </w:r>
            <w:r w:rsidR="0060503C">
              <w:rPr>
                <w:noProof/>
                <w:webHidden/>
              </w:rPr>
              <w:tab/>
            </w:r>
            <w:r w:rsidR="0060503C">
              <w:rPr>
                <w:noProof/>
                <w:webHidden/>
              </w:rPr>
              <w:fldChar w:fldCharType="begin"/>
            </w:r>
            <w:r w:rsidR="0060503C">
              <w:rPr>
                <w:noProof/>
                <w:webHidden/>
              </w:rPr>
              <w:instrText xml:space="preserve"> PAGEREF _Toc150864578 \h </w:instrText>
            </w:r>
            <w:r w:rsidR="0060503C">
              <w:rPr>
                <w:noProof/>
                <w:webHidden/>
              </w:rPr>
            </w:r>
            <w:r w:rsidR="0060503C">
              <w:rPr>
                <w:noProof/>
                <w:webHidden/>
              </w:rPr>
              <w:fldChar w:fldCharType="separate"/>
            </w:r>
            <w:r w:rsidR="0060503C">
              <w:rPr>
                <w:noProof/>
                <w:webHidden/>
              </w:rPr>
              <w:t>16</w:t>
            </w:r>
            <w:r w:rsidR="0060503C">
              <w:rPr>
                <w:noProof/>
                <w:webHidden/>
              </w:rPr>
              <w:fldChar w:fldCharType="end"/>
            </w:r>
          </w:hyperlink>
        </w:p>
        <w:p w14:paraId="23AEDE5A" w14:textId="243C98B8"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79" w:history="1">
            <w:r w:rsidR="0060503C" w:rsidRPr="00BE75B1">
              <w:rPr>
                <w:rStyle w:val="Lienhypertexte"/>
                <w:rFonts w:ascii="Paris2024" w:hAnsi="Paris2024"/>
                <w:noProof/>
              </w:rPr>
              <w:t>8.3.</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Critères de jugement des offres</w:t>
            </w:r>
            <w:r w:rsidR="0060503C">
              <w:rPr>
                <w:noProof/>
                <w:webHidden/>
              </w:rPr>
              <w:tab/>
            </w:r>
            <w:r w:rsidR="0060503C">
              <w:rPr>
                <w:noProof/>
                <w:webHidden/>
              </w:rPr>
              <w:fldChar w:fldCharType="begin"/>
            </w:r>
            <w:r w:rsidR="0060503C">
              <w:rPr>
                <w:noProof/>
                <w:webHidden/>
              </w:rPr>
              <w:instrText xml:space="preserve"> PAGEREF _Toc150864579 \h </w:instrText>
            </w:r>
            <w:r w:rsidR="0060503C">
              <w:rPr>
                <w:noProof/>
                <w:webHidden/>
              </w:rPr>
            </w:r>
            <w:r w:rsidR="0060503C">
              <w:rPr>
                <w:noProof/>
                <w:webHidden/>
              </w:rPr>
              <w:fldChar w:fldCharType="separate"/>
            </w:r>
            <w:r w:rsidR="0060503C">
              <w:rPr>
                <w:noProof/>
                <w:webHidden/>
              </w:rPr>
              <w:t>16</w:t>
            </w:r>
            <w:r w:rsidR="0060503C">
              <w:rPr>
                <w:noProof/>
                <w:webHidden/>
              </w:rPr>
              <w:fldChar w:fldCharType="end"/>
            </w:r>
          </w:hyperlink>
        </w:p>
        <w:p w14:paraId="0694FABD" w14:textId="6E58E11C" w:rsidR="0060503C" w:rsidRDefault="00BE6742">
          <w:pPr>
            <w:pStyle w:val="TM3"/>
            <w:tabs>
              <w:tab w:val="right" w:leader="dot" w:pos="9062"/>
            </w:tabs>
            <w:rPr>
              <w:rFonts w:asciiTheme="minorHAnsi" w:eastAsiaTheme="minorEastAsia" w:hAnsiTheme="minorHAnsi"/>
              <w:noProof/>
              <w:sz w:val="22"/>
              <w:szCs w:val="22"/>
              <w:lang w:eastAsia="fr-FR"/>
            </w:rPr>
          </w:pPr>
          <w:hyperlink w:anchor="_Toc150864580" w:history="1">
            <w:r w:rsidR="0060503C" w:rsidRPr="00BE75B1">
              <w:rPr>
                <w:rStyle w:val="Lienhypertexte"/>
                <w:rFonts w:ascii="Paris2024" w:hAnsi="Paris2024"/>
                <w:noProof/>
              </w:rPr>
              <w:t>8.4.</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Négociations</w:t>
            </w:r>
            <w:r w:rsidR="0060503C">
              <w:rPr>
                <w:noProof/>
                <w:webHidden/>
              </w:rPr>
              <w:tab/>
            </w:r>
            <w:r w:rsidR="0060503C">
              <w:rPr>
                <w:noProof/>
                <w:webHidden/>
              </w:rPr>
              <w:fldChar w:fldCharType="begin"/>
            </w:r>
            <w:r w:rsidR="0060503C">
              <w:rPr>
                <w:noProof/>
                <w:webHidden/>
              </w:rPr>
              <w:instrText xml:space="preserve"> PAGEREF _Toc150864580 \h </w:instrText>
            </w:r>
            <w:r w:rsidR="0060503C">
              <w:rPr>
                <w:noProof/>
                <w:webHidden/>
              </w:rPr>
            </w:r>
            <w:r w:rsidR="0060503C">
              <w:rPr>
                <w:noProof/>
                <w:webHidden/>
              </w:rPr>
              <w:fldChar w:fldCharType="separate"/>
            </w:r>
            <w:r w:rsidR="0060503C">
              <w:rPr>
                <w:noProof/>
                <w:webHidden/>
              </w:rPr>
              <w:t>17</w:t>
            </w:r>
            <w:r w:rsidR="0060503C">
              <w:rPr>
                <w:noProof/>
                <w:webHidden/>
              </w:rPr>
              <w:fldChar w:fldCharType="end"/>
            </w:r>
          </w:hyperlink>
        </w:p>
        <w:p w14:paraId="1C63E88C" w14:textId="15E6B528"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81" w:history="1">
            <w:r w:rsidR="0060503C" w:rsidRPr="00BE75B1">
              <w:rPr>
                <w:rStyle w:val="Lienhypertexte"/>
                <w:rFonts w:ascii="Paris2024" w:hAnsi="Paris2024"/>
                <w:noProof/>
              </w:rPr>
              <w:t>9.</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ATTRIBUTION DU MARCHE</w:t>
            </w:r>
            <w:r w:rsidR="0060503C">
              <w:rPr>
                <w:noProof/>
                <w:webHidden/>
              </w:rPr>
              <w:tab/>
            </w:r>
            <w:r w:rsidR="0060503C">
              <w:rPr>
                <w:noProof/>
                <w:webHidden/>
              </w:rPr>
              <w:fldChar w:fldCharType="begin"/>
            </w:r>
            <w:r w:rsidR="0060503C">
              <w:rPr>
                <w:noProof/>
                <w:webHidden/>
              </w:rPr>
              <w:instrText xml:space="preserve"> PAGEREF _Toc150864581 \h </w:instrText>
            </w:r>
            <w:r w:rsidR="0060503C">
              <w:rPr>
                <w:noProof/>
                <w:webHidden/>
              </w:rPr>
            </w:r>
            <w:r w:rsidR="0060503C">
              <w:rPr>
                <w:noProof/>
                <w:webHidden/>
              </w:rPr>
              <w:fldChar w:fldCharType="separate"/>
            </w:r>
            <w:r w:rsidR="0060503C">
              <w:rPr>
                <w:noProof/>
                <w:webHidden/>
              </w:rPr>
              <w:t>18</w:t>
            </w:r>
            <w:r w:rsidR="0060503C">
              <w:rPr>
                <w:noProof/>
                <w:webHidden/>
              </w:rPr>
              <w:fldChar w:fldCharType="end"/>
            </w:r>
          </w:hyperlink>
        </w:p>
        <w:p w14:paraId="3FDD0C11" w14:textId="19FDFD4C"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82" w:history="1">
            <w:r w:rsidR="0060503C" w:rsidRPr="00BE75B1">
              <w:rPr>
                <w:rStyle w:val="Lienhypertexte"/>
                <w:rFonts w:ascii="Paris2024" w:hAnsi="Paris2024"/>
                <w:noProof/>
              </w:rPr>
              <w:t>10.</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Renseignements complémentaires</w:t>
            </w:r>
            <w:r w:rsidR="0060503C">
              <w:rPr>
                <w:noProof/>
                <w:webHidden/>
              </w:rPr>
              <w:tab/>
            </w:r>
            <w:r w:rsidR="0060503C">
              <w:rPr>
                <w:noProof/>
                <w:webHidden/>
              </w:rPr>
              <w:fldChar w:fldCharType="begin"/>
            </w:r>
            <w:r w:rsidR="0060503C">
              <w:rPr>
                <w:noProof/>
                <w:webHidden/>
              </w:rPr>
              <w:instrText xml:space="preserve"> PAGEREF _Toc150864582 \h </w:instrText>
            </w:r>
            <w:r w:rsidR="0060503C">
              <w:rPr>
                <w:noProof/>
                <w:webHidden/>
              </w:rPr>
            </w:r>
            <w:r w:rsidR="0060503C">
              <w:rPr>
                <w:noProof/>
                <w:webHidden/>
              </w:rPr>
              <w:fldChar w:fldCharType="separate"/>
            </w:r>
            <w:r w:rsidR="0060503C">
              <w:rPr>
                <w:noProof/>
                <w:webHidden/>
              </w:rPr>
              <w:t>18</w:t>
            </w:r>
            <w:r w:rsidR="0060503C">
              <w:rPr>
                <w:noProof/>
                <w:webHidden/>
              </w:rPr>
              <w:fldChar w:fldCharType="end"/>
            </w:r>
          </w:hyperlink>
        </w:p>
        <w:p w14:paraId="1E24AD69" w14:textId="39A74853" w:rsidR="0060503C" w:rsidRDefault="00BE6742">
          <w:pPr>
            <w:pStyle w:val="TM3"/>
            <w:tabs>
              <w:tab w:val="left" w:pos="1112"/>
              <w:tab w:val="right" w:leader="dot" w:pos="9062"/>
            </w:tabs>
            <w:rPr>
              <w:rFonts w:asciiTheme="minorHAnsi" w:eastAsiaTheme="minorEastAsia" w:hAnsiTheme="minorHAnsi"/>
              <w:noProof/>
              <w:sz w:val="22"/>
              <w:szCs w:val="22"/>
              <w:lang w:eastAsia="fr-FR"/>
            </w:rPr>
          </w:pPr>
          <w:hyperlink w:anchor="_Toc150864583" w:history="1">
            <w:r w:rsidR="0060503C" w:rsidRPr="00BE75B1">
              <w:rPr>
                <w:rStyle w:val="Lienhypertexte"/>
                <w:rFonts w:ascii="Paris2024" w:hAnsi="Paris2024"/>
                <w:noProof/>
              </w:rPr>
              <w:t>10.1.</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Formulaires</w:t>
            </w:r>
            <w:r w:rsidR="0060503C">
              <w:rPr>
                <w:noProof/>
                <w:webHidden/>
              </w:rPr>
              <w:tab/>
            </w:r>
            <w:r w:rsidR="0060503C">
              <w:rPr>
                <w:noProof/>
                <w:webHidden/>
              </w:rPr>
              <w:fldChar w:fldCharType="begin"/>
            </w:r>
            <w:r w:rsidR="0060503C">
              <w:rPr>
                <w:noProof/>
                <w:webHidden/>
              </w:rPr>
              <w:instrText xml:space="preserve"> PAGEREF _Toc150864583 \h </w:instrText>
            </w:r>
            <w:r w:rsidR="0060503C">
              <w:rPr>
                <w:noProof/>
                <w:webHidden/>
              </w:rPr>
            </w:r>
            <w:r w:rsidR="0060503C">
              <w:rPr>
                <w:noProof/>
                <w:webHidden/>
              </w:rPr>
              <w:fldChar w:fldCharType="separate"/>
            </w:r>
            <w:r w:rsidR="0060503C">
              <w:rPr>
                <w:noProof/>
                <w:webHidden/>
              </w:rPr>
              <w:t>18</w:t>
            </w:r>
            <w:r w:rsidR="0060503C">
              <w:rPr>
                <w:noProof/>
                <w:webHidden/>
              </w:rPr>
              <w:fldChar w:fldCharType="end"/>
            </w:r>
          </w:hyperlink>
        </w:p>
        <w:p w14:paraId="001D68B2" w14:textId="5C0BCB1F" w:rsidR="0060503C" w:rsidRDefault="00BE6742">
          <w:pPr>
            <w:pStyle w:val="TM3"/>
            <w:tabs>
              <w:tab w:val="left" w:pos="1112"/>
              <w:tab w:val="right" w:leader="dot" w:pos="9062"/>
            </w:tabs>
            <w:rPr>
              <w:rFonts w:asciiTheme="minorHAnsi" w:eastAsiaTheme="minorEastAsia" w:hAnsiTheme="minorHAnsi"/>
              <w:noProof/>
              <w:sz w:val="22"/>
              <w:szCs w:val="22"/>
              <w:lang w:eastAsia="fr-FR"/>
            </w:rPr>
          </w:pPr>
          <w:hyperlink w:anchor="_Toc150864584" w:history="1">
            <w:r w:rsidR="0060503C" w:rsidRPr="00BE75B1">
              <w:rPr>
                <w:rStyle w:val="Lienhypertexte"/>
                <w:rFonts w:ascii="Paris2024" w:hAnsi="Paris2024"/>
                <w:noProof/>
              </w:rPr>
              <w:t>10.2.</w:t>
            </w:r>
            <w:r w:rsidR="0060503C">
              <w:rPr>
                <w:rFonts w:asciiTheme="minorHAnsi" w:eastAsiaTheme="minorEastAsia" w:hAnsiTheme="minorHAnsi"/>
                <w:noProof/>
                <w:sz w:val="22"/>
                <w:szCs w:val="22"/>
                <w:lang w:eastAsia="fr-FR"/>
              </w:rPr>
              <w:tab/>
            </w:r>
            <w:r w:rsidR="0060503C" w:rsidRPr="00BE75B1">
              <w:rPr>
                <w:rStyle w:val="Lienhypertexte"/>
                <w:rFonts w:ascii="Paris2024" w:hAnsi="Paris2024"/>
                <w:noProof/>
              </w:rPr>
              <w:t>Demandes de précisions relatives au dossier de consultation des entreprises</w:t>
            </w:r>
            <w:r w:rsidR="0060503C">
              <w:rPr>
                <w:noProof/>
                <w:webHidden/>
              </w:rPr>
              <w:tab/>
            </w:r>
            <w:r w:rsidR="0060503C">
              <w:rPr>
                <w:noProof/>
                <w:webHidden/>
              </w:rPr>
              <w:fldChar w:fldCharType="begin"/>
            </w:r>
            <w:r w:rsidR="0060503C">
              <w:rPr>
                <w:noProof/>
                <w:webHidden/>
              </w:rPr>
              <w:instrText xml:space="preserve"> PAGEREF _Toc150864584 \h </w:instrText>
            </w:r>
            <w:r w:rsidR="0060503C">
              <w:rPr>
                <w:noProof/>
                <w:webHidden/>
              </w:rPr>
            </w:r>
            <w:r w:rsidR="0060503C">
              <w:rPr>
                <w:noProof/>
                <w:webHidden/>
              </w:rPr>
              <w:fldChar w:fldCharType="separate"/>
            </w:r>
            <w:r w:rsidR="0060503C">
              <w:rPr>
                <w:noProof/>
                <w:webHidden/>
              </w:rPr>
              <w:t>18</w:t>
            </w:r>
            <w:r w:rsidR="0060503C">
              <w:rPr>
                <w:noProof/>
                <w:webHidden/>
              </w:rPr>
              <w:fldChar w:fldCharType="end"/>
            </w:r>
          </w:hyperlink>
        </w:p>
        <w:p w14:paraId="03461616" w14:textId="1DB4B34F" w:rsidR="0060503C" w:rsidRDefault="00BE6742">
          <w:pPr>
            <w:pStyle w:val="TM2"/>
            <w:tabs>
              <w:tab w:val="right" w:leader="dot" w:pos="9062"/>
            </w:tabs>
            <w:rPr>
              <w:rFonts w:asciiTheme="minorHAnsi" w:eastAsiaTheme="minorEastAsia" w:hAnsiTheme="minorHAnsi"/>
              <w:b w:val="0"/>
              <w:caps w:val="0"/>
              <w:noProof/>
              <w:sz w:val="22"/>
              <w:szCs w:val="22"/>
              <w:lang w:eastAsia="fr-FR"/>
            </w:rPr>
          </w:pPr>
          <w:hyperlink w:anchor="_Toc150864585" w:history="1">
            <w:r w:rsidR="0060503C" w:rsidRPr="00BE75B1">
              <w:rPr>
                <w:rStyle w:val="Lienhypertexte"/>
                <w:rFonts w:ascii="Paris2024" w:hAnsi="Paris2024"/>
                <w:noProof/>
              </w:rPr>
              <w:t>11.</w:t>
            </w:r>
            <w:r w:rsidR="0060503C">
              <w:rPr>
                <w:rFonts w:asciiTheme="minorHAnsi" w:eastAsiaTheme="minorEastAsia" w:hAnsiTheme="minorHAnsi"/>
                <w:b w:val="0"/>
                <w:caps w:val="0"/>
                <w:noProof/>
                <w:sz w:val="22"/>
                <w:szCs w:val="22"/>
                <w:lang w:eastAsia="fr-FR"/>
              </w:rPr>
              <w:tab/>
            </w:r>
            <w:r w:rsidR="0060503C" w:rsidRPr="00BE75B1">
              <w:rPr>
                <w:rStyle w:val="Lienhypertexte"/>
                <w:rFonts w:ascii="Paris2024" w:hAnsi="Paris2024"/>
                <w:noProof/>
              </w:rPr>
              <w:t>Litiges et recours</w:t>
            </w:r>
            <w:r w:rsidR="0060503C">
              <w:rPr>
                <w:noProof/>
                <w:webHidden/>
              </w:rPr>
              <w:tab/>
            </w:r>
            <w:r w:rsidR="0060503C">
              <w:rPr>
                <w:noProof/>
                <w:webHidden/>
              </w:rPr>
              <w:fldChar w:fldCharType="begin"/>
            </w:r>
            <w:r w:rsidR="0060503C">
              <w:rPr>
                <w:noProof/>
                <w:webHidden/>
              </w:rPr>
              <w:instrText xml:space="preserve"> PAGEREF _Toc150864585 \h </w:instrText>
            </w:r>
            <w:r w:rsidR="0060503C">
              <w:rPr>
                <w:noProof/>
                <w:webHidden/>
              </w:rPr>
            </w:r>
            <w:r w:rsidR="0060503C">
              <w:rPr>
                <w:noProof/>
                <w:webHidden/>
              </w:rPr>
              <w:fldChar w:fldCharType="separate"/>
            </w:r>
            <w:r w:rsidR="0060503C">
              <w:rPr>
                <w:noProof/>
                <w:webHidden/>
              </w:rPr>
              <w:t>19</w:t>
            </w:r>
            <w:r w:rsidR="0060503C">
              <w:rPr>
                <w:noProof/>
                <w:webHidden/>
              </w:rPr>
              <w:fldChar w:fldCharType="end"/>
            </w:r>
          </w:hyperlink>
        </w:p>
        <w:p w14:paraId="7D7205DA" w14:textId="7AD7C53F" w:rsidR="00C91967" w:rsidRPr="00104A02" w:rsidRDefault="00C91967" w:rsidP="007955F7">
          <w:pPr>
            <w:spacing w:line="288" w:lineRule="auto"/>
            <w:rPr>
              <w:rFonts w:ascii="Paris2024" w:hAnsi="Paris2024"/>
            </w:rPr>
          </w:pPr>
          <w:r w:rsidRPr="00104A02">
            <w:rPr>
              <w:rFonts w:ascii="Paris2024" w:hAnsi="Paris2024" w:cs="Calibri Light"/>
              <w:b/>
              <w:bCs/>
            </w:rPr>
            <w:fldChar w:fldCharType="end"/>
          </w:r>
        </w:p>
      </w:sdtContent>
    </w:sdt>
    <w:p w14:paraId="1A57695E" w14:textId="77777777" w:rsidR="008448B9" w:rsidRPr="00104A02" w:rsidRDefault="008448B9" w:rsidP="007955F7">
      <w:pPr>
        <w:spacing w:line="288" w:lineRule="auto"/>
        <w:rPr>
          <w:rFonts w:ascii="Paris2024" w:hAnsi="Paris2024"/>
        </w:rPr>
      </w:pPr>
      <w:r w:rsidRPr="00104A02">
        <w:rPr>
          <w:rFonts w:ascii="Paris2024" w:hAnsi="Paris2024"/>
        </w:rPr>
        <w:br w:type="page"/>
      </w:r>
    </w:p>
    <w:p w14:paraId="4A54942B" w14:textId="5DB6D48E" w:rsidR="00EF52B8" w:rsidRPr="00104A02" w:rsidRDefault="00CC62F1" w:rsidP="007955F7">
      <w:pPr>
        <w:pStyle w:val="Titre2"/>
        <w:shd w:val="clear" w:color="auto" w:fill="D7C378"/>
        <w:spacing w:before="0" w:line="288" w:lineRule="auto"/>
        <w:rPr>
          <w:rFonts w:ascii="Paris2024" w:hAnsi="Paris2024"/>
          <w:sz w:val="20"/>
          <w:szCs w:val="20"/>
        </w:rPr>
      </w:pPr>
      <w:bookmarkStart w:id="29" w:name="_Toc150864489"/>
      <w:r w:rsidRPr="00104A02">
        <w:rPr>
          <w:rFonts w:ascii="Paris2024" w:hAnsi="Paris2024"/>
          <w:sz w:val="20"/>
          <w:szCs w:val="20"/>
        </w:rPr>
        <w:lastRenderedPageBreak/>
        <w:t>Pouvoir adjudicateur</w:t>
      </w:r>
      <w:bookmarkEnd w:id="29"/>
    </w:p>
    <w:p w14:paraId="165E468C" w14:textId="77777777" w:rsidR="00CC62F1" w:rsidRPr="00104A02" w:rsidRDefault="00CC62F1" w:rsidP="007955F7">
      <w:pPr>
        <w:pStyle w:val="Default"/>
        <w:spacing w:line="288" w:lineRule="auto"/>
        <w:jc w:val="both"/>
        <w:rPr>
          <w:rFonts w:ascii="Paris2024" w:hAnsi="Paris2024" w:cs="Arial"/>
          <w:color w:val="auto"/>
          <w:sz w:val="20"/>
          <w:szCs w:val="20"/>
        </w:rPr>
      </w:pPr>
    </w:p>
    <w:p w14:paraId="26E04F24" w14:textId="145C8925" w:rsidR="003E1191" w:rsidRPr="00104A02" w:rsidRDefault="005D1142" w:rsidP="007955F7">
      <w:pPr>
        <w:pStyle w:val="Default"/>
        <w:spacing w:line="288" w:lineRule="auto"/>
        <w:jc w:val="both"/>
        <w:rPr>
          <w:rFonts w:ascii="Paris2024" w:hAnsi="Paris2024" w:cs="Calibri Light"/>
          <w:b/>
          <w:color w:val="auto"/>
          <w:sz w:val="20"/>
          <w:szCs w:val="20"/>
        </w:rPr>
      </w:pPr>
      <w:r w:rsidRPr="00104A02">
        <w:rPr>
          <w:rFonts w:ascii="Paris2024" w:hAnsi="Paris2024" w:cs="Calibri Light"/>
          <w:b/>
          <w:color w:val="auto"/>
          <w:sz w:val="20"/>
          <w:szCs w:val="20"/>
        </w:rPr>
        <w:t>PARIS 2024 - COMITE D’ORGANISATION DES JEUX OLYMPIQUES ET PARALYMPIQUES</w:t>
      </w:r>
      <w:r w:rsidR="00AA1C72" w:rsidRPr="00104A02">
        <w:rPr>
          <w:rFonts w:ascii="Paris2024" w:hAnsi="Paris2024" w:cs="Calibri Light"/>
          <w:b/>
          <w:color w:val="auto"/>
          <w:sz w:val="20"/>
          <w:szCs w:val="20"/>
        </w:rPr>
        <w:t xml:space="preserve"> (COJO)</w:t>
      </w:r>
    </w:p>
    <w:p w14:paraId="13CBFF95" w14:textId="77777777" w:rsidR="00137243" w:rsidRPr="00104A02" w:rsidRDefault="00137243" w:rsidP="007955F7">
      <w:pPr>
        <w:pStyle w:val="Default"/>
        <w:spacing w:line="288" w:lineRule="auto"/>
        <w:jc w:val="both"/>
        <w:rPr>
          <w:rFonts w:ascii="Paris2024" w:hAnsi="Paris2024" w:cs="Calibri Light"/>
          <w:color w:val="auto"/>
          <w:sz w:val="20"/>
          <w:szCs w:val="20"/>
        </w:rPr>
      </w:pPr>
      <w:r w:rsidRPr="00104A02">
        <w:rPr>
          <w:rFonts w:ascii="Paris2024" w:hAnsi="Paris2024" w:cs="Calibri Light"/>
          <w:color w:val="auto"/>
          <w:sz w:val="20"/>
          <w:szCs w:val="20"/>
        </w:rPr>
        <w:t>46, rue Proudhon</w:t>
      </w:r>
    </w:p>
    <w:p w14:paraId="1418A390" w14:textId="77777777" w:rsidR="00137243" w:rsidRPr="00104A02" w:rsidRDefault="00137243" w:rsidP="007955F7">
      <w:pPr>
        <w:pStyle w:val="Default"/>
        <w:spacing w:line="288" w:lineRule="auto"/>
        <w:jc w:val="both"/>
        <w:rPr>
          <w:rFonts w:ascii="Paris2024" w:hAnsi="Paris2024" w:cs="Calibri Light"/>
          <w:color w:val="auto"/>
          <w:sz w:val="20"/>
          <w:szCs w:val="20"/>
        </w:rPr>
      </w:pPr>
      <w:r w:rsidRPr="00104A02">
        <w:rPr>
          <w:rFonts w:ascii="Paris2024" w:hAnsi="Paris2024" w:cs="Calibri Light"/>
          <w:color w:val="auto"/>
          <w:sz w:val="20"/>
          <w:szCs w:val="20"/>
        </w:rPr>
        <w:t>93210 Saint-Denis</w:t>
      </w:r>
    </w:p>
    <w:p w14:paraId="7A47ABF8" w14:textId="1359E588" w:rsidR="003E1191" w:rsidRPr="00104A02" w:rsidRDefault="003E1191" w:rsidP="007955F7">
      <w:pPr>
        <w:pStyle w:val="Default"/>
        <w:spacing w:line="288" w:lineRule="auto"/>
        <w:jc w:val="both"/>
        <w:rPr>
          <w:rFonts w:ascii="Paris2024" w:hAnsi="Paris2024" w:cs="Calibri Light"/>
          <w:color w:val="auto"/>
          <w:sz w:val="20"/>
          <w:szCs w:val="20"/>
        </w:rPr>
      </w:pPr>
      <w:r w:rsidRPr="00104A02">
        <w:rPr>
          <w:rFonts w:ascii="Paris2024" w:hAnsi="Paris2024" w:cs="Calibri Light"/>
          <w:color w:val="auto"/>
          <w:sz w:val="20"/>
          <w:szCs w:val="20"/>
        </w:rPr>
        <w:t>Représenté par M.</w:t>
      </w:r>
      <w:r w:rsidR="00BD3866">
        <w:rPr>
          <w:rFonts w:ascii="Paris2024" w:hAnsi="Paris2024" w:cs="Calibri Light"/>
          <w:color w:val="auto"/>
          <w:sz w:val="20"/>
          <w:szCs w:val="20"/>
        </w:rPr>
        <w:t xml:space="preserve"> Tony ESTANGUET, Président</w:t>
      </w:r>
    </w:p>
    <w:p w14:paraId="2A9D4AB9" w14:textId="77777777" w:rsidR="003E1191" w:rsidRPr="00104A02" w:rsidRDefault="003E1191" w:rsidP="007955F7">
      <w:pPr>
        <w:pStyle w:val="Default"/>
        <w:spacing w:line="288" w:lineRule="auto"/>
        <w:jc w:val="both"/>
        <w:rPr>
          <w:rFonts w:ascii="Paris2024" w:hAnsi="Paris2024" w:cs="Calibri Light"/>
          <w:color w:val="auto"/>
          <w:sz w:val="20"/>
          <w:szCs w:val="20"/>
        </w:rPr>
      </w:pPr>
    </w:p>
    <w:p w14:paraId="6F4857F9" w14:textId="4653994D" w:rsidR="003E1191" w:rsidRPr="00104A02" w:rsidRDefault="003E1191" w:rsidP="007955F7">
      <w:pPr>
        <w:pStyle w:val="Default"/>
        <w:spacing w:line="288" w:lineRule="auto"/>
        <w:jc w:val="both"/>
        <w:rPr>
          <w:rFonts w:ascii="Paris2024" w:hAnsi="Paris2024" w:cs="Calibri Light"/>
          <w:color w:val="auto"/>
          <w:sz w:val="20"/>
          <w:szCs w:val="20"/>
        </w:rPr>
      </w:pPr>
      <w:r w:rsidRPr="00104A02">
        <w:rPr>
          <w:rFonts w:ascii="Paris2024" w:hAnsi="Paris2024" w:cs="Calibri Light"/>
          <w:color w:val="auto"/>
          <w:sz w:val="20"/>
          <w:szCs w:val="20"/>
        </w:rPr>
        <w:t xml:space="preserve">Téléphone : </w:t>
      </w:r>
      <w:r w:rsidR="00835332" w:rsidRPr="00104A02">
        <w:rPr>
          <w:rFonts w:ascii="Paris2024" w:hAnsi="Paris2024" w:cs="Calibri Light"/>
          <w:color w:val="auto"/>
          <w:sz w:val="20"/>
          <w:szCs w:val="20"/>
        </w:rPr>
        <w:t>01 81 20 24 00</w:t>
      </w:r>
    </w:p>
    <w:p w14:paraId="4563D136" w14:textId="39BE9D43" w:rsidR="003E1191" w:rsidRPr="00104A02" w:rsidRDefault="003E1191" w:rsidP="007955F7">
      <w:pPr>
        <w:spacing w:line="288" w:lineRule="auto"/>
        <w:jc w:val="left"/>
        <w:rPr>
          <w:rFonts w:ascii="Paris2024" w:hAnsi="Paris2024" w:cs="Calibri Light"/>
        </w:rPr>
      </w:pPr>
      <w:r w:rsidRPr="00104A02">
        <w:rPr>
          <w:rFonts w:ascii="Paris2024" w:hAnsi="Paris2024" w:cs="Calibri Light"/>
        </w:rPr>
        <w:t>Courriel :</w:t>
      </w:r>
      <w:r w:rsidR="00832A21" w:rsidRPr="00104A02">
        <w:rPr>
          <w:rFonts w:ascii="Paris2024" w:hAnsi="Paris2024" w:cs="Calibri Light"/>
        </w:rPr>
        <w:t xml:space="preserve"> </w:t>
      </w:r>
      <w:r w:rsidR="00BD3866" w:rsidRPr="00215F79">
        <w:rPr>
          <w:rStyle w:val="Lienhypertexte"/>
          <w:rFonts w:ascii="Paris2024" w:hAnsi="Paris2024" w:cs="Calibri Light"/>
        </w:rPr>
        <w:t>amerceur</w:t>
      </w:r>
      <w:r w:rsidR="00832A21" w:rsidRPr="00AB79A7">
        <w:rPr>
          <w:rStyle w:val="Lienhypertexte"/>
          <w:rFonts w:ascii="Paris2024" w:hAnsi="Paris2024" w:cs="Calibri Light"/>
        </w:rPr>
        <w:t>@paris2024.org</w:t>
      </w:r>
      <w:r w:rsidR="00832A21" w:rsidRPr="00104A02">
        <w:rPr>
          <w:rFonts w:ascii="Paris2024" w:hAnsi="Paris2024" w:cs="Calibri Light"/>
        </w:rPr>
        <w:t> ;</w:t>
      </w:r>
      <w:r w:rsidR="005F239D" w:rsidRPr="00104A02">
        <w:rPr>
          <w:rFonts w:ascii="Paris2024" w:hAnsi="Paris2024" w:cs="Calibri Light"/>
        </w:rPr>
        <w:t xml:space="preserve"> </w:t>
      </w:r>
      <w:hyperlink r:id="rId12" w:history="1">
        <w:r w:rsidR="00BD3866" w:rsidRPr="00BD3866">
          <w:rPr>
            <w:rStyle w:val="Lienhypertexte"/>
            <w:rFonts w:ascii="Paris2024" w:hAnsi="Paris2024" w:cs="Calibri Light"/>
          </w:rPr>
          <w:t>amngom@paris2024.org</w:t>
        </w:r>
      </w:hyperlink>
      <w:r w:rsidR="005F239D" w:rsidRPr="00104A02">
        <w:rPr>
          <w:rFonts w:ascii="Paris2024" w:hAnsi="Paris2024" w:cs="Calibri Light"/>
        </w:rPr>
        <w:t xml:space="preserve"> ; </w:t>
      </w:r>
      <w:bookmarkStart w:id="30" w:name="_Hlk62636365"/>
      <w:r w:rsidR="00FF6AFF" w:rsidRPr="00104A02">
        <w:rPr>
          <w:rFonts w:ascii="Paris2024" w:hAnsi="Paris2024"/>
        </w:rPr>
        <w:fldChar w:fldCharType="begin"/>
      </w:r>
      <w:r w:rsidR="00FF6AFF" w:rsidRPr="00104A02">
        <w:rPr>
          <w:rFonts w:ascii="Paris2024" w:hAnsi="Paris2024"/>
        </w:rPr>
        <w:instrText xml:space="preserve"> HYPERLINK "mailto:" </w:instrText>
      </w:r>
      <w:r w:rsidR="00FF6AFF" w:rsidRPr="00104A02">
        <w:rPr>
          <w:rFonts w:ascii="Paris2024" w:hAnsi="Paris2024"/>
        </w:rPr>
      </w:r>
      <w:r w:rsidR="00FF6AFF" w:rsidRPr="00104A02">
        <w:rPr>
          <w:rFonts w:ascii="Paris2024" w:hAnsi="Paris2024"/>
        </w:rPr>
        <w:fldChar w:fldCharType="end"/>
      </w:r>
    </w:p>
    <w:p w14:paraId="3F6CE04D" w14:textId="77777777" w:rsidR="00FF6AFF" w:rsidRPr="00104A02" w:rsidRDefault="00FF6AFF" w:rsidP="007955F7">
      <w:pPr>
        <w:spacing w:line="288" w:lineRule="auto"/>
        <w:rPr>
          <w:rStyle w:val="Lienhypertexte"/>
          <w:rFonts w:ascii="Paris2024" w:hAnsi="Paris2024"/>
          <w:color w:val="auto"/>
          <w:u w:val="none"/>
        </w:rPr>
      </w:pPr>
    </w:p>
    <w:bookmarkEnd w:id="30"/>
    <w:p w14:paraId="1DF10AAE" w14:textId="5B513E6A" w:rsidR="00B4788C" w:rsidRPr="00104A02" w:rsidRDefault="00B4788C" w:rsidP="007955F7">
      <w:pPr>
        <w:pStyle w:val="Default"/>
        <w:spacing w:line="288" w:lineRule="auto"/>
        <w:jc w:val="both"/>
        <w:rPr>
          <w:rFonts w:ascii="Paris2024" w:hAnsi="Paris2024" w:cs="Calibri Light"/>
          <w:color w:val="auto"/>
          <w:sz w:val="20"/>
          <w:szCs w:val="20"/>
        </w:rPr>
      </w:pPr>
      <w:r w:rsidRPr="00104A02">
        <w:rPr>
          <w:rFonts w:ascii="Paris2024" w:hAnsi="Paris2024" w:cs="Calibri Light"/>
          <w:color w:val="auto"/>
          <w:sz w:val="20"/>
          <w:szCs w:val="20"/>
        </w:rPr>
        <w:t xml:space="preserve">Profil acheteur : </w:t>
      </w:r>
      <w:hyperlink r:id="rId13" w:history="1">
        <w:r w:rsidRPr="00104A02">
          <w:rPr>
            <w:rStyle w:val="Lienhypertexte"/>
            <w:rFonts w:ascii="Paris2024" w:hAnsi="Paris2024" w:cs="Calibri Light"/>
            <w:sz w:val="20"/>
            <w:szCs w:val="20"/>
          </w:rPr>
          <w:t>http://www.maximilien.fr/</w:t>
        </w:r>
      </w:hyperlink>
      <w:r w:rsidRPr="00104A02">
        <w:rPr>
          <w:rFonts w:ascii="Paris2024" w:hAnsi="Paris2024" w:cs="Calibri Light"/>
          <w:color w:val="auto"/>
          <w:sz w:val="20"/>
          <w:szCs w:val="20"/>
        </w:rPr>
        <w:t xml:space="preserve"> </w:t>
      </w:r>
    </w:p>
    <w:p w14:paraId="5958625B" w14:textId="77777777" w:rsidR="00EF52B8" w:rsidRDefault="00EF52B8" w:rsidP="007955F7">
      <w:pPr>
        <w:spacing w:line="288" w:lineRule="auto"/>
        <w:rPr>
          <w:rFonts w:ascii="Paris2024" w:hAnsi="Paris2024"/>
        </w:rPr>
      </w:pPr>
    </w:p>
    <w:p w14:paraId="10D982DC" w14:textId="02A0DDC7" w:rsidR="00A468DE" w:rsidRDefault="00A468DE" w:rsidP="007955F7">
      <w:pPr>
        <w:spacing w:line="288" w:lineRule="auto"/>
        <w:rPr>
          <w:rFonts w:ascii="Paris2024" w:hAnsi="Paris2024"/>
        </w:rPr>
      </w:pPr>
      <w:r w:rsidRPr="004045A9">
        <w:rPr>
          <w:rFonts w:ascii="Paris2024" w:hAnsi="Paris2024"/>
        </w:rPr>
        <w:t>Des acheteurs tiers (tels que les villes hôtes, le CNOSF, le CPSF, les Partenaires de marketing de Paris 2024 et l’État français, notamment représenté par le ministère chargé des sports) sont susceptibles de devenir Partie au Contrat et d’émettre des Bons de commande, seuls ou dans le cadre d’un groupement de commande avec Paris 2024.</w:t>
      </w:r>
    </w:p>
    <w:p w14:paraId="234661F6" w14:textId="77777777" w:rsidR="007955F7" w:rsidRPr="00104A02" w:rsidRDefault="007955F7" w:rsidP="007955F7">
      <w:pPr>
        <w:spacing w:line="288" w:lineRule="auto"/>
        <w:rPr>
          <w:rFonts w:ascii="Paris2024" w:hAnsi="Paris2024"/>
        </w:rPr>
      </w:pPr>
    </w:p>
    <w:p w14:paraId="2EC22FC6" w14:textId="77777777" w:rsidR="008448B9" w:rsidRPr="00104A02" w:rsidRDefault="008448B9" w:rsidP="007955F7">
      <w:pPr>
        <w:pStyle w:val="Titre2"/>
        <w:shd w:val="clear" w:color="auto" w:fill="D7C378"/>
        <w:spacing w:before="0" w:line="288" w:lineRule="auto"/>
        <w:rPr>
          <w:rFonts w:ascii="Paris2024" w:hAnsi="Paris2024"/>
          <w:sz w:val="20"/>
          <w:szCs w:val="20"/>
        </w:rPr>
      </w:pPr>
      <w:bookmarkStart w:id="31" w:name="_Toc150864490"/>
      <w:r w:rsidRPr="00104A02">
        <w:rPr>
          <w:rFonts w:ascii="Paris2024" w:hAnsi="Paris2024"/>
          <w:sz w:val="20"/>
          <w:szCs w:val="20"/>
        </w:rPr>
        <w:t>Objet de la consultation</w:t>
      </w:r>
      <w:bookmarkEnd w:id="31"/>
    </w:p>
    <w:p w14:paraId="3C6F7F33" w14:textId="77777777" w:rsidR="007955F7" w:rsidRDefault="007955F7" w:rsidP="007955F7">
      <w:pPr>
        <w:pStyle w:val="Titre3"/>
        <w:numPr>
          <w:ilvl w:val="0"/>
          <w:numId w:val="0"/>
        </w:numPr>
        <w:spacing w:before="0" w:after="0" w:line="288" w:lineRule="auto"/>
        <w:ind w:left="1248"/>
        <w:rPr>
          <w:rFonts w:ascii="Paris2024" w:hAnsi="Paris2024"/>
          <w:sz w:val="20"/>
          <w:szCs w:val="20"/>
        </w:rPr>
      </w:pPr>
    </w:p>
    <w:p w14:paraId="6AAF9C4A" w14:textId="3DCB5458" w:rsidR="008448B9" w:rsidRPr="00104A02" w:rsidRDefault="008448B9" w:rsidP="007955F7">
      <w:pPr>
        <w:pStyle w:val="Titre3"/>
        <w:spacing w:before="0" w:after="0" w:line="288" w:lineRule="auto"/>
        <w:rPr>
          <w:rFonts w:ascii="Paris2024" w:hAnsi="Paris2024"/>
          <w:sz w:val="20"/>
          <w:szCs w:val="20"/>
        </w:rPr>
      </w:pPr>
      <w:bookmarkStart w:id="32" w:name="_Toc150864491"/>
      <w:r w:rsidRPr="00104A02">
        <w:rPr>
          <w:rFonts w:ascii="Paris2024" w:hAnsi="Paris2024"/>
          <w:sz w:val="20"/>
          <w:szCs w:val="20"/>
        </w:rPr>
        <w:t xml:space="preserve">Objet </w:t>
      </w:r>
      <w:r w:rsidR="00EA50FB" w:rsidRPr="00104A02">
        <w:rPr>
          <w:rFonts w:ascii="Paris2024" w:hAnsi="Paris2024"/>
          <w:sz w:val="20"/>
          <w:szCs w:val="20"/>
        </w:rPr>
        <w:t xml:space="preserve">du </w:t>
      </w:r>
      <w:r w:rsidR="00C608C4" w:rsidRPr="00104A02">
        <w:rPr>
          <w:rFonts w:ascii="Paris2024" w:hAnsi="Paris2024"/>
          <w:sz w:val="20"/>
          <w:szCs w:val="20"/>
        </w:rPr>
        <w:t>M</w:t>
      </w:r>
      <w:r w:rsidR="00EA50FB" w:rsidRPr="00104A02">
        <w:rPr>
          <w:rFonts w:ascii="Paris2024" w:hAnsi="Paris2024"/>
          <w:sz w:val="20"/>
          <w:szCs w:val="20"/>
        </w:rPr>
        <w:t>arché</w:t>
      </w:r>
      <w:bookmarkEnd w:id="32"/>
    </w:p>
    <w:p w14:paraId="43C63765" w14:textId="77777777" w:rsidR="00CC62F1" w:rsidRPr="00104A02" w:rsidRDefault="00CC62F1" w:rsidP="007955F7">
      <w:pPr>
        <w:spacing w:line="288" w:lineRule="auto"/>
        <w:ind w:left="993"/>
        <w:rPr>
          <w:rFonts w:ascii="Paris2024" w:hAnsi="Paris2024"/>
        </w:rPr>
      </w:pPr>
    </w:p>
    <w:p w14:paraId="57E949BC" w14:textId="6390687C" w:rsidR="003B52B0" w:rsidRPr="0017406C" w:rsidRDefault="008448B9" w:rsidP="007955F7">
      <w:pPr>
        <w:spacing w:line="288" w:lineRule="auto"/>
        <w:rPr>
          <w:rFonts w:ascii="Paris2024" w:hAnsi="Paris2024" w:cs="Calibri Light"/>
        </w:rPr>
      </w:pPr>
      <w:bookmarkStart w:id="33" w:name="_Hlk525729215"/>
      <w:r w:rsidRPr="00104A02">
        <w:rPr>
          <w:rFonts w:ascii="Paris2024" w:hAnsi="Paris2024" w:cs="Calibri Light"/>
        </w:rPr>
        <w:t>La</w:t>
      </w:r>
      <w:bookmarkStart w:id="34" w:name="_Hlk62636388"/>
      <w:r w:rsidR="003B52B0">
        <w:rPr>
          <w:rFonts w:ascii="Paris2024" w:hAnsi="Paris2024" w:cs="Calibri Light"/>
        </w:rPr>
        <w:t xml:space="preserve"> </w:t>
      </w:r>
      <w:r w:rsidR="003B52B0" w:rsidRPr="003B52B0">
        <w:rPr>
          <w:rFonts w:ascii="Paris2024" w:hAnsi="Paris2024" w:cs="Calibri Light"/>
        </w:rPr>
        <w:t>présente consultation a pour objet de conclure un</w:t>
      </w:r>
      <w:r w:rsidR="00F92525">
        <w:rPr>
          <w:rFonts w:ascii="Paris2024" w:hAnsi="Paris2024" w:cs="Calibri Light"/>
        </w:rPr>
        <w:t xml:space="preserve"> </w:t>
      </w:r>
      <w:r w:rsidR="003B52B0" w:rsidRPr="004045A9">
        <w:rPr>
          <w:rFonts w:ascii="Paris2024" w:hAnsi="Paris2024" w:cs="Calibri Light"/>
        </w:rPr>
        <w:t>accord-cadre</w:t>
      </w:r>
      <w:r w:rsidR="004248F7">
        <w:rPr>
          <w:rFonts w:ascii="Paris2024" w:hAnsi="Paris2024" w:cs="Calibri Light"/>
        </w:rPr>
        <w:t xml:space="preserve"> </w:t>
      </w:r>
      <w:r w:rsidR="003B52B0" w:rsidRPr="003B52B0">
        <w:rPr>
          <w:rFonts w:ascii="Paris2024" w:hAnsi="Paris2024" w:cs="Calibri Light"/>
        </w:rPr>
        <w:t xml:space="preserve">relatif </w:t>
      </w:r>
      <w:r w:rsidR="00DC78A5">
        <w:rPr>
          <w:rFonts w:ascii="Paris2024" w:hAnsi="Paris2024" w:cs="Calibri Light"/>
        </w:rPr>
        <w:t>aux prestation</w:t>
      </w:r>
      <w:r w:rsidR="004248F7">
        <w:rPr>
          <w:rFonts w:ascii="Paris2024" w:hAnsi="Paris2024" w:cs="Calibri Light"/>
        </w:rPr>
        <w:t>s</w:t>
      </w:r>
      <w:r w:rsidR="00DC78A5">
        <w:rPr>
          <w:rFonts w:ascii="Paris2024" w:hAnsi="Paris2024" w:cs="Calibri Light"/>
        </w:rPr>
        <w:t xml:space="preserve"> de fournitures et livraisons de </w:t>
      </w:r>
      <w:r w:rsidR="00E34BCB">
        <w:rPr>
          <w:rFonts w:ascii="Paris2024" w:hAnsi="Paris2024" w:cs="Calibri Light"/>
        </w:rPr>
        <w:t>serviettes et aux prestations de services associés (</w:t>
      </w:r>
      <w:r w:rsidR="00164A6C" w:rsidRPr="004045A9">
        <w:rPr>
          <w:rFonts w:ascii="Paris2024" w:hAnsi="Paris2024" w:cs="Calibri Light"/>
        </w:rPr>
        <w:t xml:space="preserve">blanchisserie, nettoyage, séchage, pliage) </w:t>
      </w:r>
      <w:r w:rsidR="00E34BCB">
        <w:rPr>
          <w:rFonts w:ascii="Paris2024" w:hAnsi="Paris2024" w:cs="Calibri Light"/>
        </w:rPr>
        <w:t xml:space="preserve">pour les Jeux Olympiques </w:t>
      </w:r>
      <w:r w:rsidR="00E34BCB" w:rsidRPr="0017406C">
        <w:rPr>
          <w:rFonts w:ascii="Paris2024" w:hAnsi="Paris2024" w:cs="Calibri Light"/>
        </w:rPr>
        <w:t xml:space="preserve">et Paralympiques de </w:t>
      </w:r>
      <w:r w:rsidR="00164A6C" w:rsidRPr="0017406C">
        <w:rPr>
          <w:rFonts w:ascii="Paris2024" w:hAnsi="Paris2024" w:cs="Calibri Light"/>
        </w:rPr>
        <w:t>Paris 2024</w:t>
      </w:r>
      <w:r w:rsidR="003B52B0" w:rsidRPr="0017406C">
        <w:rPr>
          <w:rFonts w:ascii="Paris2024" w:hAnsi="Paris2024" w:cs="Calibri Light"/>
        </w:rPr>
        <w:t xml:space="preserve"> (ci-après, le « </w:t>
      </w:r>
      <w:r w:rsidR="003B52B0" w:rsidRPr="0017406C">
        <w:rPr>
          <w:rFonts w:ascii="Paris2024" w:hAnsi="Paris2024" w:cs="Calibri Light"/>
          <w:b/>
          <w:bCs/>
        </w:rPr>
        <w:t>Marché</w:t>
      </w:r>
      <w:r w:rsidR="003B52B0" w:rsidRPr="0017406C">
        <w:rPr>
          <w:rFonts w:ascii="Paris2024" w:hAnsi="Paris2024" w:cs="Calibri Light"/>
        </w:rPr>
        <w:t xml:space="preserve"> »).</w:t>
      </w:r>
    </w:p>
    <w:p w14:paraId="2BBEA2BD" w14:textId="77777777" w:rsidR="003B52B0" w:rsidRPr="0017406C" w:rsidRDefault="003B52B0" w:rsidP="007955F7">
      <w:pPr>
        <w:spacing w:line="288" w:lineRule="auto"/>
        <w:rPr>
          <w:rFonts w:ascii="Paris2024" w:hAnsi="Paris2024" w:cs="Calibri Light"/>
        </w:rPr>
      </w:pPr>
    </w:p>
    <w:p w14:paraId="7D55594E" w14:textId="3CFC8C6C" w:rsidR="00C76221" w:rsidRPr="00104A02" w:rsidRDefault="003B52B0" w:rsidP="007955F7">
      <w:pPr>
        <w:spacing w:line="288" w:lineRule="auto"/>
        <w:rPr>
          <w:rFonts w:ascii="Paris2024" w:hAnsi="Paris2024" w:cs="Calibri Light"/>
        </w:rPr>
      </w:pPr>
      <w:r w:rsidRPr="0017406C">
        <w:rPr>
          <w:rFonts w:ascii="Paris2024" w:hAnsi="Paris2024" w:cs="Calibri Light"/>
        </w:rPr>
        <w:t xml:space="preserve">La description technique détaillée des </w:t>
      </w:r>
      <w:r w:rsidRPr="004045A9">
        <w:rPr>
          <w:rFonts w:ascii="Paris2024" w:hAnsi="Paris2024" w:cs="Calibri Light"/>
        </w:rPr>
        <w:t>prestations</w:t>
      </w:r>
      <w:r w:rsidRPr="0017406C">
        <w:rPr>
          <w:rFonts w:ascii="Paris2024" w:hAnsi="Paris2024" w:cs="Calibri Light"/>
        </w:rPr>
        <w:t xml:space="preserve"> attendues figure au sein du cahier des clauses techniques</w:t>
      </w:r>
      <w:r w:rsidR="0004515C">
        <w:rPr>
          <w:rFonts w:ascii="Paris2024" w:hAnsi="Paris2024" w:cs="Calibri Light"/>
        </w:rPr>
        <w:t xml:space="preserve"> et </w:t>
      </w:r>
      <w:r w:rsidR="008A66B1">
        <w:rPr>
          <w:rFonts w:ascii="Paris2024" w:hAnsi="Paris2024" w:cs="Calibri Light"/>
        </w:rPr>
        <w:t>p</w:t>
      </w:r>
      <w:r w:rsidR="0004515C">
        <w:rPr>
          <w:rFonts w:ascii="Paris2024" w:hAnsi="Paris2024" w:cs="Calibri Light"/>
        </w:rPr>
        <w:t>articulières</w:t>
      </w:r>
      <w:r w:rsidRPr="0017406C">
        <w:rPr>
          <w:rFonts w:ascii="Paris2024" w:hAnsi="Paris2024" w:cs="Calibri Light"/>
        </w:rPr>
        <w:t xml:space="preserve"> (CCT</w:t>
      </w:r>
      <w:r w:rsidR="0045020F">
        <w:rPr>
          <w:rFonts w:ascii="Paris2024" w:hAnsi="Paris2024" w:cs="Calibri Light"/>
        </w:rPr>
        <w:t>P</w:t>
      </w:r>
      <w:r w:rsidRPr="0017406C">
        <w:rPr>
          <w:rFonts w:ascii="Paris2024" w:hAnsi="Paris2024" w:cs="Calibri Light"/>
        </w:rPr>
        <w:t>)</w:t>
      </w:r>
      <w:r w:rsidR="0017406C" w:rsidRPr="0017406C">
        <w:rPr>
          <w:rFonts w:ascii="Paris2024" w:hAnsi="Paris2024" w:cs="Calibri Light"/>
        </w:rPr>
        <w:t xml:space="preserve"> également appelé cahier des charges</w:t>
      </w:r>
      <w:r w:rsidR="00EF5461" w:rsidRPr="0017406C">
        <w:rPr>
          <w:rFonts w:ascii="Paris2024" w:hAnsi="Paris2024" w:cs="Calibri Light"/>
        </w:rPr>
        <w:t>.</w:t>
      </w:r>
    </w:p>
    <w:bookmarkEnd w:id="34"/>
    <w:p w14:paraId="064DD42E" w14:textId="77777777" w:rsidR="00500D51" w:rsidRDefault="00500D51" w:rsidP="007955F7">
      <w:pPr>
        <w:spacing w:line="288" w:lineRule="auto"/>
        <w:rPr>
          <w:rFonts w:ascii="Paris2024" w:hAnsi="Paris2024" w:cs="Calibri Light"/>
        </w:rPr>
      </w:pPr>
    </w:p>
    <w:p w14:paraId="17C31F4E" w14:textId="77777777" w:rsidR="00B36B19" w:rsidRPr="00104A02" w:rsidRDefault="00B36B19" w:rsidP="007955F7">
      <w:pPr>
        <w:pStyle w:val="Titre3"/>
        <w:spacing w:before="0" w:after="0" w:line="288" w:lineRule="auto"/>
        <w:rPr>
          <w:rFonts w:ascii="Paris2024" w:hAnsi="Paris2024"/>
          <w:sz w:val="20"/>
          <w:szCs w:val="20"/>
        </w:rPr>
      </w:pPr>
      <w:bookmarkStart w:id="35" w:name="_Toc104297698"/>
      <w:bookmarkStart w:id="36" w:name="_Toc150864492"/>
      <w:bookmarkStart w:id="37" w:name="_Hlk62636481"/>
      <w:bookmarkEnd w:id="33"/>
      <w:r w:rsidRPr="00104A02">
        <w:rPr>
          <w:rFonts w:ascii="Paris2024" w:hAnsi="Paris2024"/>
          <w:sz w:val="20"/>
          <w:szCs w:val="20"/>
        </w:rPr>
        <w:t>Allotissement et décomposition en tranches</w:t>
      </w:r>
      <w:bookmarkEnd w:id="35"/>
      <w:bookmarkEnd w:id="36"/>
    </w:p>
    <w:p w14:paraId="3394BF04" w14:textId="77777777" w:rsidR="00B36B19" w:rsidRPr="00104A02" w:rsidRDefault="00B36B19" w:rsidP="007955F7">
      <w:pPr>
        <w:spacing w:line="288" w:lineRule="auto"/>
        <w:ind w:left="993"/>
        <w:rPr>
          <w:rFonts w:ascii="Paris2024" w:hAnsi="Paris2024"/>
        </w:rPr>
      </w:pPr>
    </w:p>
    <w:p w14:paraId="6C70C176" w14:textId="77777777" w:rsidR="00B36B19" w:rsidRPr="0001412B" w:rsidRDefault="00B36B19" w:rsidP="007955F7">
      <w:pPr>
        <w:spacing w:line="288" w:lineRule="auto"/>
        <w:ind w:left="709"/>
        <w:rPr>
          <w:rFonts w:ascii="Paris2024" w:hAnsi="Paris2024" w:cs="Calibri Light"/>
        </w:rPr>
      </w:pPr>
      <w:r w:rsidRPr="0001412B">
        <w:rPr>
          <w:rFonts w:ascii="Paris2024" w:hAnsi="Paris2024" w:cs="Calibri Light"/>
        </w:rPr>
        <w:t>2.2.1</w:t>
      </w:r>
      <w:r w:rsidRPr="0001412B">
        <w:rPr>
          <w:rFonts w:ascii="Paris2024" w:hAnsi="Paris2024" w:cs="Calibri Light"/>
        </w:rPr>
        <w:tab/>
      </w:r>
      <w:r w:rsidRPr="0001412B">
        <w:rPr>
          <w:rFonts w:ascii="Paris2024" w:hAnsi="Paris2024" w:cs="Calibri Light"/>
          <w:u w:val="single"/>
        </w:rPr>
        <w:t>Allotissement</w:t>
      </w:r>
    </w:p>
    <w:p w14:paraId="3CBAB0DF" w14:textId="77777777" w:rsidR="00B36B19" w:rsidRDefault="00B36B19" w:rsidP="007955F7">
      <w:pPr>
        <w:spacing w:line="288" w:lineRule="auto"/>
        <w:rPr>
          <w:rFonts w:ascii="Paris2024" w:hAnsi="Paris2024" w:cs="Calibri Light"/>
        </w:rPr>
      </w:pPr>
    </w:p>
    <w:p w14:paraId="61202F28" w14:textId="0F2D4058" w:rsidR="00B36B19" w:rsidRPr="004045A9" w:rsidRDefault="00B36B19" w:rsidP="007955F7">
      <w:pPr>
        <w:spacing w:line="288" w:lineRule="auto"/>
        <w:rPr>
          <w:rFonts w:ascii="Paris2024" w:hAnsi="Paris2024" w:cs="Calibri Light"/>
        </w:rPr>
      </w:pPr>
      <w:r w:rsidRPr="004045A9">
        <w:rPr>
          <w:rFonts w:ascii="Paris2024" w:hAnsi="Paris2024" w:cs="Calibri Light"/>
        </w:rPr>
        <w:t>Le Marché</w:t>
      </w:r>
      <w:r w:rsidR="0085788E" w:rsidRPr="004045A9">
        <w:rPr>
          <w:rFonts w:ascii="Paris2024" w:hAnsi="Paris2024" w:cs="Calibri Light"/>
        </w:rPr>
        <w:t xml:space="preserve"> est</w:t>
      </w:r>
      <w:r w:rsidRPr="004045A9">
        <w:rPr>
          <w:rFonts w:ascii="Paris2024" w:hAnsi="Paris2024" w:cs="Calibri Light"/>
        </w:rPr>
        <w:t xml:space="preserve"> alloti</w:t>
      </w:r>
      <w:r w:rsidR="0017406C" w:rsidRPr="004045A9">
        <w:rPr>
          <w:rFonts w:ascii="Paris2024" w:hAnsi="Paris2024" w:cs="Calibri Light"/>
        </w:rPr>
        <w:t xml:space="preserve"> en</w:t>
      </w:r>
      <w:r w:rsidR="00D64363">
        <w:rPr>
          <w:rFonts w:ascii="Paris2024" w:hAnsi="Paris2024" w:cs="Calibri Light"/>
        </w:rPr>
        <w:t xml:space="preserve"> dix</w:t>
      </w:r>
      <w:r w:rsidR="0017406C" w:rsidRPr="004045A9">
        <w:rPr>
          <w:rFonts w:ascii="Paris2024" w:hAnsi="Paris2024" w:cs="Calibri Light"/>
        </w:rPr>
        <w:t xml:space="preserve"> </w:t>
      </w:r>
      <w:r w:rsidR="00D64363">
        <w:rPr>
          <w:rFonts w:ascii="Paris2024" w:hAnsi="Paris2024" w:cs="Calibri Light"/>
        </w:rPr>
        <w:t>(</w:t>
      </w:r>
      <w:r w:rsidR="0085788E" w:rsidRPr="004045A9">
        <w:rPr>
          <w:rFonts w:ascii="Paris2024" w:hAnsi="Paris2024" w:cs="Calibri Light"/>
        </w:rPr>
        <w:t>10</w:t>
      </w:r>
      <w:r w:rsidR="00D64363">
        <w:rPr>
          <w:rFonts w:ascii="Paris2024" w:hAnsi="Paris2024" w:cs="Calibri Light"/>
        </w:rPr>
        <w:t>)</w:t>
      </w:r>
      <w:r w:rsidR="0085788E" w:rsidRPr="004045A9">
        <w:rPr>
          <w:rFonts w:ascii="Paris2024" w:hAnsi="Paris2024" w:cs="Calibri Light"/>
        </w:rPr>
        <w:t xml:space="preserve"> lots </w:t>
      </w:r>
      <w:r w:rsidR="002029AF" w:rsidRPr="004045A9">
        <w:rPr>
          <w:rFonts w:ascii="Paris2024" w:hAnsi="Paris2024" w:cs="Calibri Light"/>
        </w:rPr>
        <w:t>mono</w:t>
      </w:r>
      <w:r w:rsidR="00E80A04" w:rsidRPr="004045A9">
        <w:rPr>
          <w:rFonts w:ascii="Paris2024" w:hAnsi="Paris2024" w:cs="Calibri Light"/>
        </w:rPr>
        <w:t>-</w:t>
      </w:r>
      <w:r w:rsidR="002029AF" w:rsidRPr="004045A9">
        <w:rPr>
          <w:rFonts w:ascii="Paris2024" w:hAnsi="Paris2024" w:cs="Calibri Light"/>
        </w:rPr>
        <w:t>attributaire</w:t>
      </w:r>
      <w:r w:rsidR="00E80A04" w:rsidRPr="004045A9">
        <w:rPr>
          <w:rFonts w:ascii="Paris2024" w:hAnsi="Paris2024" w:cs="Calibri Light"/>
        </w:rPr>
        <w:t>s</w:t>
      </w:r>
      <w:r w:rsidR="002029AF" w:rsidRPr="004045A9">
        <w:rPr>
          <w:rFonts w:ascii="Paris2024" w:hAnsi="Paris2024" w:cs="Calibri Light"/>
        </w:rPr>
        <w:t xml:space="preserve"> </w:t>
      </w:r>
      <w:r w:rsidR="0085788E" w:rsidRPr="004045A9">
        <w:rPr>
          <w:rFonts w:ascii="Paris2024" w:hAnsi="Paris2024" w:cs="Calibri Light"/>
        </w:rPr>
        <w:t>détaillés ci-dessous :</w:t>
      </w:r>
    </w:p>
    <w:p w14:paraId="018BE05F" w14:textId="77777777" w:rsidR="00B36B19" w:rsidRPr="00D64363" w:rsidRDefault="00B36B19" w:rsidP="007955F7">
      <w:pPr>
        <w:spacing w:line="288" w:lineRule="auto"/>
        <w:rPr>
          <w:rFonts w:ascii="Paris2024" w:hAnsi="Paris2024" w:cs="Calibri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7355"/>
      </w:tblGrid>
      <w:tr w:rsidR="00E80A04" w:rsidRPr="00D64363" w14:paraId="4B13BA9C" w14:textId="77777777" w:rsidTr="004045A9">
        <w:trPr>
          <w:trHeight w:val="105"/>
        </w:trPr>
        <w:tc>
          <w:tcPr>
            <w:tcW w:w="942" w:type="pct"/>
            <w:shd w:val="clear" w:color="auto" w:fill="002060"/>
            <w:vAlign w:val="center"/>
          </w:tcPr>
          <w:p w14:paraId="6E2B4844" w14:textId="0AEB5988" w:rsidR="00E80A04" w:rsidRPr="00D64363" w:rsidRDefault="00E80A04" w:rsidP="007955F7">
            <w:pPr>
              <w:autoSpaceDE w:val="0"/>
              <w:autoSpaceDN w:val="0"/>
              <w:adjustRightInd w:val="0"/>
              <w:spacing w:line="288" w:lineRule="auto"/>
              <w:jc w:val="center"/>
              <w:rPr>
                <w:rFonts w:ascii="Paris2024 Semibold" w:hAnsi="Paris2024 Semibold" w:cs="Calibri"/>
                <w:color w:val="FFFFFF" w:themeColor="background1"/>
              </w:rPr>
            </w:pPr>
            <w:r w:rsidRPr="00D64363">
              <w:rPr>
                <w:rFonts w:ascii="Paris2024 Semibold" w:hAnsi="Paris2024 Semibold" w:cs="Calibri"/>
                <w:color w:val="FFFFFF" w:themeColor="background1"/>
              </w:rPr>
              <w:t>Lot</w:t>
            </w:r>
            <w:r w:rsidR="00AF072E" w:rsidRPr="00D64363">
              <w:rPr>
                <w:rFonts w:ascii="Paris2024 Semibold" w:hAnsi="Paris2024 Semibold" w:cs="Calibri"/>
                <w:color w:val="FFFFFF" w:themeColor="background1"/>
              </w:rPr>
              <w:t xml:space="preserve"> n°</w:t>
            </w:r>
          </w:p>
        </w:tc>
        <w:tc>
          <w:tcPr>
            <w:tcW w:w="4058" w:type="pct"/>
            <w:shd w:val="clear" w:color="auto" w:fill="002060"/>
            <w:vAlign w:val="center"/>
          </w:tcPr>
          <w:p w14:paraId="0D805BE8" w14:textId="77777777" w:rsidR="00E80A04" w:rsidRPr="00D64363" w:rsidRDefault="00E80A04" w:rsidP="007955F7">
            <w:pPr>
              <w:autoSpaceDE w:val="0"/>
              <w:autoSpaceDN w:val="0"/>
              <w:adjustRightInd w:val="0"/>
              <w:spacing w:line="288" w:lineRule="auto"/>
              <w:jc w:val="center"/>
              <w:rPr>
                <w:rFonts w:ascii="Paris2024 Semibold" w:hAnsi="Paris2024 Semibold" w:cs="Calibri"/>
                <w:color w:val="FFFFFF" w:themeColor="background1"/>
              </w:rPr>
            </w:pPr>
            <w:r w:rsidRPr="00D64363">
              <w:rPr>
                <w:rFonts w:ascii="Paris2024 Semibold" w:hAnsi="Paris2024 Semibold" w:cs="Calibri"/>
                <w:color w:val="FFFFFF" w:themeColor="background1"/>
              </w:rPr>
              <w:t>Prestations</w:t>
            </w:r>
          </w:p>
        </w:tc>
      </w:tr>
      <w:tr w:rsidR="00E74A1B" w:rsidRPr="00D64363" w14:paraId="6748BF94" w14:textId="77777777" w:rsidTr="004045A9">
        <w:trPr>
          <w:trHeight w:val="232"/>
        </w:trPr>
        <w:tc>
          <w:tcPr>
            <w:tcW w:w="942" w:type="pct"/>
          </w:tcPr>
          <w:p w14:paraId="4EEADD4B" w14:textId="4FB93A3B" w:rsidR="00E74A1B" w:rsidRPr="008319E4" w:rsidRDefault="00AF072E" w:rsidP="004045A9">
            <w:pPr>
              <w:spacing w:line="288" w:lineRule="auto"/>
              <w:jc w:val="center"/>
              <w:rPr>
                <w:rFonts w:ascii="Paris2024" w:hAnsi="Paris2024" w:cs="Calibri Light"/>
                <w:color w:val="000000" w:themeColor="text1"/>
              </w:rPr>
            </w:pPr>
            <w:r w:rsidRPr="008319E4">
              <w:rPr>
                <w:rFonts w:ascii="Paris2024" w:hAnsi="Paris2024" w:cs="Calibri Light"/>
                <w:color w:val="000000" w:themeColor="text1"/>
              </w:rPr>
              <w:t>1</w:t>
            </w:r>
          </w:p>
        </w:tc>
        <w:tc>
          <w:tcPr>
            <w:tcW w:w="4058" w:type="pct"/>
          </w:tcPr>
          <w:p w14:paraId="2338724B" w14:textId="0FFBCB4B" w:rsidR="00E74A1B" w:rsidRPr="008319E4" w:rsidRDefault="00E74A1B" w:rsidP="00E74A1B">
            <w:pPr>
              <w:spacing w:line="288" w:lineRule="auto"/>
              <w:rPr>
                <w:rFonts w:ascii="Paris2024" w:hAnsi="Paris2024" w:cs="Calibri Light"/>
                <w:color w:val="000000" w:themeColor="text1"/>
              </w:rPr>
            </w:pPr>
            <w:r w:rsidRPr="008319E4">
              <w:rPr>
                <w:rFonts w:ascii="Paris2024" w:hAnsi="Paris2024" w:cs="Calibri"/>
                <w:color w:val="000000" w:themeColor="text1"/>
                <w:sz w:val="22"/>
                <w:szCs w:val="22"/>
              </w:rPr>
              <w:t>Fabrication et fourniture de serviette</w:t>
            </w:r>
            <w:r w:rsidR="008B0851" w:rsidRPr="008319E4">
              <w:rPr>
                <w:rFonts w:ascii="Paris2024" w:hAnsi="Paris2024" w:cs="Calibri"/>
                <w:color w:val="000000" w:themeColor="text1"/>
                <w:sz w:val="22"/>
                <w:szCs w:val="22"/>
              </w:rPr>
              <w:t>s</w:t>
            </w:r>
            <w:r w:rsidRPr="008319E4">
              <w:rPr>
                <w:rFonts w:ascii="Paris2024" w:hAnsi="Paris2024" w:cs="Calibri"/>
                <w:color w:val="000000" w:themeColor="text1"/>
                <w:sz w:val="22"/>
                <w:szCs w:val="22"/>
              </w:rPr>
              <w:t xml:space="preserve"> </w:t>
            </w:r>
          </w:p>
        </w:tc>
      </w:tr>
      <w:tr w:rsidR="00E74A1B" w:rsidRPr="00D64363" w14:paraId="328C6FBF" w14:textId="77777777" w:rsidTr="004045A9">
        <w:trPr>
          <w:trHeight w:val="249"/>
        </w:trPr>
        <w:tc>
          <w:tcPr>
            <w:tcW w:w="942" w:type="pct"/>
          </w:tcPr>
          <w:p w14:paraId="6CEA6D4D" w14:textId="6B3F9148"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2</w:t>
            </w:r>
          </w:p>
        </w:tc>
        <w:tc>
          <w:tcPr>
            <w:tcW w:w="4058" w:type="pct"/>
          </w:tcPr>
          <w:p w14:paraId="78700952" w14:textId="37CC1415"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Prestations de services associés sur les sites de compétition et non-compétition de Paris 2024 en Ile-de-France</w:t>
            </w:r>
          </w:p>
        </w:tc>
      </w:tr>
      <w:tr w:rsidR="00E74A1B" w:rsidRPr="00372DAB" w14:paraId="697EBFBC" w14:textId="77777777" w:rsidTr="004045A9">
        <w:trPr>
          <w:trHeight w:val="249"/>
        </w:trPr>
        <w:tc>
          <w:tcPr>
            <w:tcW w:w="942" w:type="pct"/>
          </w:tcPr>
          <w:p w14:paraId="50A7B140" w14:textId="0FBEE168"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3</w:t>
            </w:r>
          </w:p>
        </w:tc>
        <w:tc>
          <w:tcPr>
            <w:tcW w:w="4058" w:type="pct"/>
          </w:tcPr>
          <w:p w14:paraId="4C47CD4D" w14:textId="05E0FA09"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Prestations de services associés sur les sites de compétition et non-compétition de Paris 2024 à Nice</w:t>
            </w:r>
          </w:p>
        </w:tc>
      </w:tr>
      <w:tr w:rsidR="00E74A1B" w:rsidRPr="00372DAB" w14:paraId="18AEA7ED" w14:textId="77777777" w:rsidTr="004045A9">
        <w:trPr>
          <w:trHeight w:val="252"/>
        </w:trPr>
        <w:tc>
          <w:tcPr>
            <w:tcW w:w="942" w:type="pct"/>
          </w:tcPr>
          <w:p w14:paraId="3E8E8336" w14:textId="1AEFEF07"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4</w:t>
            </w:r>
          </w:p>
        </w:tc>
        <w:tc>
          <w:tcPr>
            <w:tcW w:w="4058" w:type="pct"/>
          </w:tcPr>
          <w:p w14:paraId="7C4C8861" w14:textId="0A1A9CEE"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Lille et alentours</w:t>
            </w:r>
          </w:p>
        </w:tc>
      </w:tr>
      <w:tr w:rsidR="00E74A1B" w:rsidRPr="00372DAB" w14:paraId="5862C1F9" w14:textId="77777777" w:rsidTr="00E80A04">
        <w:trPr>
          <w:trHeight w:val="252"/>
        </w:trPr>
        <w:tc>
          <w:tcPr>
            <w:tcW w:w="942" w:type="pct"/>
          </w:tcPr>
          <w:p w14:paraId="166CB0EF" w14:textId="71C304F9"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5</w:t>
            </w:r>
          </w:p>
        </w:tc>
        <w:tc>
          <w:tcPr>
            <w:tcW w:w="4058" w:type="pct"/>
          </w:tcPr>
          <w:p w14:paraId="62CC72F3" w14:textId="2B5A983D"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Nantes et alentours</w:t>
            </w:r>
          </w:p>
        </w:tc>
      </w:tr>
      <w:tr w:rsidR="00E74A1B" w:rsidRPr="00372DAB" w14:paraId="3EA70355" w14:textId="77777777" w:rsidTr="00E80A04">
        <w:trPr>
          <w:trHeight w:val="252"/>
        </w:trPr>
        <w:tc>
          <w:tcPr>
            <w:tcW w:w="942" w:type="pct"/>
          </w:tcPr>
          <w:p w14:paraId="2CAB4EA4" w14:textId="3F8A4870"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6</w:t>
            </w:r>
          </w:p>
        </w:tc>
        <w:tc>
          <w:tcPr>
            <w:tcW w:w="4058" w:type="pct"/>
          </w:tcPr>
          <w:p w14:paraId="42F4A692" w14:textId="118A78FB"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Châteauroux et alentours</w:t>
            </w:r>
          </w:p>
        </w:tc>
      </w:tr>
      <w:tr w:rsidR="00E74A1B" w:rsidRPr="00372DAB" w14:paraId="76069EED" w14:textId="77777777" w:rsidTr="00E80A04">
        <w:trPr>
          <w:trHeight w:val="252"/>
        </w:trPr>
        <w:tc>
          <w:tcPr>
            <w:tcW w:w="942" w:type="pct"/>
          </w:tcPr>
          <w:p w14:paraId="6E8202AC" w14:textId="652E04DB"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lastRenderedPageBreak/>
              <w:t>7</w:t>
            </w:r>
          </w:p>
        </w:tc>
        <w:tc>
          <w:tcPr>
            <w:tcW w:w="4058" w:type="pct"/>
          </w:tcPr>
          <w:p w14:paraId="0CAD78F9" w14:textId="41503CCE"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Bordeaux et alentours</w:t>
            </w:r>
          </w:p>
        </w:tc>
      </w:tr>
      <w:tr w:rsidR="00E74A1B" w:rsidRPr="00372DAB" w14:paraId="27B8CFBB" w14:textId="77777777" w:rsidTr="00E80A04">
        <w:trPr>
          <w:trHeight w:val="252"/>
        </w:trPr>
        <w:tc>
          <w:tcPr>
            <w:tcW w:w="942" w:type="pct"/>
          </w:tcPr>
          <w:p w14:paraId="6C2580FE" w14:textId="466107C1"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8</w:t>
            </w:r>
          </w:p>
        </w:tc>
        <w:tc>
          <w:tcPr>
            <w:tcW w:w="4058" w:type="pct"/>
          </w:tcPr>
          <w:p w14:paraId="75D28157" w14:textId="1888FB54"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Saint-Etienne et alentours</w:t>
            </w:r>
          </w:p>
        </w:tc>
      </w:tr>
      <w:tr w:rsidR="00E74A1B" w:rsidRPr="00372DAB" w14:paraId="15B37667" w14:textId="77777777" w:rsidTr="00E80A04">
        <w:trPr>
          <w:trHeight w:val="252"/>
        </w:trPr>
        <w:tc>
          <w:tcPr>
            <w:tcW w:w="942" w:type="pct"/>
          </w:tcPr>
          <w:p w14:paraId="2AF84B64" w14:textId="06E0EC85"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9</w:t>
            </w:r>
          </w:p>
        </w:tc>
        <w:tc>
          <w:tcPr>
            <w:tcW w:w="4058" w:type="pct"/>
          </w:tcPr>
          <w:p w14:paraId="12710AAE" w14:textId="14844B39"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Lyon et alentours</w:t>
            </w:r>
          </w:p>
        </w:tc>
      </w:tr>
      <w:tr w:rsidR="00E74A1B" w:rsidRPr="00372DAB" w14:paraId="5B7BA7FB" w14:textId="77777777" w:rsidTr="00E80A04">
        <w:trPr>
          <w:trHeight w:val="252"/>
        </w:trPr>
        <w:tc>
          <w:tcPr>
            <w:tcW w:w="942" w:type="pct"/>
          </w:tcPr>
          <w:p w14:paraId="3AD2BFA7" w14:textId="5A1A4492" w:rsidR="00E74A1B" w:rsidRPr="008319E4" w:rsidRDefault="00AF072E" w:rsidP="004045A9">
            <w:pPr>
              <w:spacing w:line="288" w:lineRule="auto"/>
              <w:jc w:val="center"/>
              <w:rPr>
                <w:rFonts w:ascii="Paris2024" w:hAnsi="Paris2024" w:cs="Calibri Light"/>
                <w:color w:val="FF0000"/>
              </w:rPr>
            </w:pPr>
            <w:r w:rsidRPr="008319E4">
              <w:rPr>
                <w:rFonts w:ascii="Paris2024" w:hAnsi="Paris2024" w:cs="Calibri Light"/>
                <w:color w:val="FF0000"/>
              </w:rPr>
              <w:t>10</w:t>
            </w:r>
          </w:p>
        </w:tc>
        <w:tc>
          <w:tcPr>
            <w:tcW w:w="4058" w:type="pct"/>
          </w:tcPr>
          <w:p w14:paraId="420F2E9A" w14:textId="18A64881" w:rsidR="00E74A1B" w:rsidRPr="008319E4" w:rsidRDefault="00E74A1B" w:rsidP="00E74A1B">
            <w:pPr>
              <w:spacing w:line="288" w:lineRule="auto"/>
              <w:rPr>
                <w:rFonts w:ascii="Paris2024" w:hAnsi="Paris2024" w:cs="Calibri Light"/>
                <w:color w:val="FF0000"/>
              </w:rPr>
            </w:pPr>
            <w:r w:rsidRPr="008319E4">
              <w:rPr>
                <w:rFonts w:ascii="Paris2024" w:hAnsi="Paris2024" w:cs="Calibri"/>
                <w:color w:val="FF0000"/>
                <w:sz w:val="22"/>
                <w:szCs w:val="22"/>
              </w:rPr>
              <w:t>Prestation de services associés sur les sites de compétition et non-compétition de Paris 2024 à Marseille et alentours</w:t>
            </w:r>
          </w:p>
        </w:tc>
      </w:tr>
    </w:tbl>
    <w:p w14:paraId="2139ADE8" w14:textId="77777777" w:rsidR="00B36B19" w:rsidRDefault="00B36B19" w:rsidP="007955F7">
      <w:pPr>
        <w:spacing w:line="288" w:lineRule="auto"/>
        <w:rPr>
          <w:rFonts w:ascii="Paris2024" w:hAnsi="Paris2024" w:cs="Calibri Light"/>
        </w:rPr>
      </w:pPr>
    </w:p>
    <w:p w14:paraId="63420D52" w14:textId="48401EDA" w:rsidR="00702845" w:rsidRPr="00E56EA8" w:rsidRDefault="00702845" w:rsidP="00702845">
      <w:pPr>
        <w:rPr>
          <w:rFonts w:ascii="Paris2024" w:hAnsi="Paris2024" w:cs="Calibri Light"/>
          <w:color w:val="FF0000"/>
          <w:sz w:val="28"/>
          <w:szCs w:val="28"/>
        </w:rPr>
      </w:pPr>
      <w:r w:rsidRPr="00E56EA8">
        <w:rPr>
          <w:rFonts w:ascii="Paris2024" w:hAnsi="Paris2024" w:cs="Calibri Light"/>
          <w:color w:val="FF0000"/>
          <w:sz w:val="28"/>
          <w:szCs w:val="28"/>
          <w:u w:val="single"/>
        </w:rPr>
        <w:t>NB</w:t>
      </w:r>
      <w:r w:rsidRPr="00E56EA8">
        <w:rPr>
          <w:rFonts w:ascii="Paris2024" w:hAnsi="Paris2024" w:cs="Calibri Light"/>
          <w:color w:val="FF0000"/>
          <w:sz w:val="28"/>
          <w:szCs w:val="28"/>
        </w:rPr>
        <w:t> : Le</w:t>
      </w:r>
      <w:r w:rsidR="00576EEE">
        <w:rPr>
          <w:rFonts w:ascii="Paris2024" w:hAnsi="Paris2024" w:cs="Calibri Light"/>
          <w:color w:val="FF0000"/>
          <w:sz w:val="28"/>
          <w:szCs w:val="28"/>
        </w:rPr>
        <w:t xml:space="preserve"> présent règlement de consultation ne con</w:t>
      </w:r>
      <w:r w:rsidR="00C93C3D">
        <w:rPr>
          <w:rFonts w:ascii="Paris2024" w:hAnsi="Paris2024" w:cs="Calibri Light"/>
          <w:color w:val="FF0000"/>
          <w:sz w:val="28"/>
          <w:szCs w:val="28"/>
        </w:rPr>
        <w:t>cerne que le</w:t>
      </w:r>
      <w:r w:rsidR="008319E4">
        <w:rPr>
          <w:rFonts w:ascii="Paris2024" w:hAnsi="Paris2024" w:cs="Calibri Light"/>
          <w:color w:val="FF0000"/>
          <w:sz w:val="28"/>
          <w:szCs w:val="28"/>
        </w:rPr>
        <w:t>s</w:t>
      </w:r>
      <w:r w:rsidR="00C93C3D">
        <w:rPr>
          <w:rFonts w:ascii="Paris2024" w:hAnsi="Paris2024" w:cs="Calibri Light"/>
          <w:color w:val="FF0000"/>
          <w:sz w:val="28"/>
          <w:szCs w:val="28"/>
        </w:rPr>
        <w:t xml:space="preserve"> lot</w:t>
      </w:r>
      <w:r w:rsidR="008319E4">
        <w:rPr>
          <w:rFonts w:ascii="Paris2024" w:hAnsi="Paris2024" w:cs="Calibri Light"/>
          <w:color w:val="FF0000"/>
          <w:sz w:val="28"/>
          <w:szCs w:val="28"/>
        </w:rPr>
        <w:t>s</w:t>
      </w:r>
      <w:r w:rsidR="00C93C3D">
        <w:rPr>
          <w:rFonts w:ascii="Paris2024" w:hAnsi="Paris2024" w:cs="Calibri Light"/>
          <w:color w:val="FF0000"/>
          <w:sz w:val="28"/>
          <w:szCs w:val="28"/>
        </w:rPr>
        <w:t xml:space="preserve"> n°</w:t>
      </w:r>
      <w:r w:rsidR="008319E4">
        <w:rPr>
          <w:rFonts w:ascii="Paris2024" w:hAnsi="Paris2024" w:cs="Calibri Light"/>
          <w:color w:val="FF0000"/>
          <w:sz w:val="28"/>
          <w:szCs w:val="28"/>
        </w:rPr>
        <w:t>2 à 10</w:t>
      </w:r>
      <w:r w:rsidR="00C93C3D">
        <w:rPr>
          <w:rFonts w:ascii="Paris2024" w:hAnsi="Paris2024" w:cs="Calibri Light"/>
          <w:color w:val="FF0000"/>
          <w:sz w:val="28"/>
          <w:szCs w:val="28"/>
        </w:rPr>
        <w:t>.</w:t>
      </w:r>
    </w:p>
    <w:p w14:paraId="558D594A" w14:textId="77777777" w:rsidR="00702845" w:rsidRDefault="00702845" w:rsidP="007955F7">
      <w:pPr>
        <w:spacing w:line="288" w:lineRule="auto"/>
        <w:rPr>
          <w:rFonts w:ascii="Paris2024" w:hAnsi="Paris2024" w:cs="Calibri Light"/>
        </w:rPr>
      </w:pPr>
    </w:p>
    <w:p w14:paraId="2E8E5F91" w14:textId="77777777" w:rsidR="00702845" w:rsidRDefault="00702845" w:rsidP="007955F7">
      <w:pPr>
        <w:spacing w:line="288" w:lineRule="auto"/>
        <w:rPr>
          <w:rFonts w:ascii="Paris2024" w:hAnsi="Paris2024" w:cs="Calibri Light"/>
        </w:rPr>
      </w:pPr>
    </w:p>
    <w:p w14:paraId="61633AA1" w14:textId="77777777" w:rsidR="00B36B19" w:rsidRPr="0001412B" w:rsidRDefault="00B36B19" w:rsidP="007955F7">
      <w:pPr>
        <w:spacing w:line="288" w:lineRule="auto"/>
        <w:ind w:left="709"/>
        <w:rPr>
          <w:rFonts w:ascii="Paris2024" w:hAnsi="Paris2024" w:cs="Calibri Light"/>
        </w:rPr>
      </w:pPr>
      <w:r w:rsidRPr="0001412B">
        <w:rPr>
          <w:rFonts w:ascii="Paris2024" w:hAnsi="Paris2024" w:cs="Calibri Light"/>
        </w:rPr>
        <w:t>2.2.2</w:t>
      </w:r>
      <w:r w:rsidRPr="0001412B">
        <w:rPr>
          <w:rFonts w:ascii="Paris2024" w:hAnsi="Paris2024" w:cs="Calibri Light"/>
        </w:rPr>
        <w:tab/>
      </w:r>
      <w:r w:rsidRPr="0001412B">
        <w:rPr>
          <w:rFonts w:ascii="Paris2024" w:hAnsi="Paris2024" w:cs="Calibri Light"/>
          <w:u w:val="single"/>
        </w:rPr>
        <w:t>Tranches</w:t>
      </w:r>
    </w:p>
    <w:p w14:paraId="13128B20" w14:textId="77777777" w:rsidR="00310855" w:rsidRDefault="00310855" w:rsidP="007955F7">
      <w:pPr>
        <w:spacing w:line="288" w:lineRule="auto"/>
        <w:rPr>
          <w:rFonts w:ascii="Paris2024 Semibold" w:hAnsi="Paris2024 Semibold" w:cs="Calibri Light"/>
          <w:u w:val="single"/>
        </w:rPr>
      </w:pPr>
    </w:p>
    <w:p w14:paraId="36CD1DF0" w14:textId="5F6A3C83" w:rsidR="00B36B19" w:rsidRPr="004045A9" w:rsidRDefault="00A02838" w:rsidP="007955F7">
      <w:pPr>
        <w:spacing w:line="288" w:lineRule="auto"/>
        <w:rPr>
          <w:rFonts w:ascii="Paris2024" w:hAnsi="Paris2024" w:cs="Calibri Light"/>
        </w:rPr>
      </w:pPr>
      <w:r w:rsidRPr="004045A9">
        <w:rPr>
          <w:rFonts w:ascii="Paris2024" w:hAnsi="Paris2024" w:cs="Calibri Light"/>
        </w:rPr>
        <w:t>Le Marché ne comporte pas de décomposition en tranches</w:t>
      </w:r>
      <w:r w:rsidR="00310855">
        <w:rPr>
          <w:rFonts w:ascii="Paris2024" w:hAnsi="Paris2024" w:cs="Calibri Light"/>
        </w:rPr>
        <w:t>.</w:t>
      </w:r>
    </w:p>
    <w:p w14:paraId="752195BE" w14:textId="77777777" w:rsidR="00451A59" w:rsidRPr="00104A02" w:rsidRDefault="00451A59" w:rsidP="007955F7">
      <w:pPr>
        <w:spacing w:line="288" w:lineRule="auto"/>
        <w:rPr>
          <w:rFonts w:ascii="Paris2024" w:hAnsi="Paris2024" w:cs="Calibri Light"/>
        </w:rPr>
      </w:pPr>
    </w:p>
    <w:p w14:paraId="42DC3FCC" w14:textId="77777777" w:rsidR="00137243" w:rsidRPr="00104A02" w:rsidRDefault="00137243" w:rsidP="007955F7">
      <w:pPr>
        <w:spacing w:line="288" w:lineRule="auto"/>
        <w:rPr>
          <w:rFonts w:ascii="Paris2024" w:hAnsi="Paris2024" w:cs="Calibri Light"/>
          <w:highlight w:val="yellow"/>
        </w:rPr>
      </w:pPr>
    </w:p>
    <w:p w14:paraId="26749BBD" w14:textId="5A7BD187" w:rsidR="00620A22" w:rsidRDefault="00AF2A68" w:rsidP="007955F7">
      <w:pPr>
        <w:pStyle w:val="Titre3"/>
        <w:spacing w:before="0" w:after="0" w:line="288" w:lineRule="auto"/>
        <w:rPr>
          <w:rFonts w:ascii="Paris2024" w:hAnsi="Paris2024"/>
          <w:sz w:val="20"/>
          <w:szCs w:val="20"/>
        </w:rPr>
      </w:pPr>
      <w:bookmarkStart w:id="38" w:name="_Toc53409326"/>
      <w:bookmarkStart w:id="39" w:name="_Toc53411234"/>
      <w:bookmarkStart w:id="40" w:name="_Toc53413540"/>
      <w:bookmarkStart w:id="41" w:name="_Toc150864493"/>
      <w:bookmarkEnd w:id="37"/>
      <w:bookmarkEnd w:id="38"/>
      <w:bookmarkEnd w:id="39"/>
      <w:bookmarkEnd w:id="40"/>
      <w:r>
        <w:rPr>
          <w:rFonts w:ascii="Paris2024" w:hAnsi="Paris2024"/>
          <w:sz w:val="20"/>
          <w:szCs w:val="20"/>
        </w:rPr>
        <w:t>Définition</w:t>
      </w:r>
      <w:r w:rsidR="00C76221" w:rsidRPr="00104A02">
        <w:rPr>
          <w:rFonts w:ascii="Paris2024" w:hAnsi="Paris2024"/>
          <w:sz w:val="20"/>
          <w:szCs w:val="20"/>
        </w:rPr>
        <w:t xml:space="preserve"> </w:t>
      </w:r>
      <w:r w:rsidRPr="00AF2A68">
        <w:rPr>
          <w:rFonts w:ascii="Paris2024" w:hAnsi="Paris2024"/>
          <w:sz w:val="20"/>
          <w:szCs w:val="20"/>
        </w:rPr>
        <w:t>de la nature du Marché</w:t>
      </w:r>
      <w:bookmarkEnd w:id="41"/>
    </w:p>
    <w:p w14:paraId="0F4FA077" w14:textId="77777777" w:rsidR="00620A22" w:rsidRDefault="00620A22" w:rsidP="007955F7">
      <w:pPr>
        <w:spacing w:line="288" w:lineRule="auto"/>
      </w:pPr>
    </w:p>
    <w:p w14:paraId="5C774A4B" w14:textId="03CAC508" w:rsidR="007D4F67" w:rsidRPr="007D4F67" w:rsidRDefault="007D4F67" w:rsidP="007D4F67">
      <w:pPr>
        <w:spacing w:line="288" w:lineRule="auto"/>
        <w:rPr>
          <w:rFonts w:ascii="Paris2024" w:hAnsi="Paris2024" w:cs="Calibri Light"/>
        </w:rPr>
      </w:pPr>
      <w:r w:rsidRPr="007D4F67">
        <w:rPr>
          <w:rFonts w:ascii="Paris2024" w:hAnsi="Paris2024" w:cs="Calibri Light"/>
        </w:rPr>
        <w:t xml:space="preserve">Le Marché est mono-attributaire pour tous les lots, de nature mixte, exécuté pour partie : </w:t>
      </w:r>
    </w:p>
    <w:p w14:paraId="6769F8EF" w14:textId="3C2E4783" w:rsidR="007D4F67" w:rsidRPr="007D4F67" w:rsidRDefault="007D4F67" w:rsidP="007D4F67">
      <w:pPr>
        <w:pStyle w:val="Paragraphedeliste"/>
        <w:numPr>
          <w:ilvl w:val="0"/>
          <w:numId w:val="53"/>
        </w:numPr>
        <w:spacing w:line="288" w:lineRule="auto"/>
        <w:rPr>
          <w:rFonts w:ascii="Paris2024" w:hAnsi="Paris2024" w:cs="Calibri Light"/>
        </w:rPr>
      </w:pPr>
      <w:r w:rsidRPr="007D4F67">
        <w:rPr>
          <w:rFonts w:ascii="Paris2024" w:hAnsi="Paris2024" w:cs="Calibri Light"/>
        </w:rPr>
        <w:t>par des prestations conclues pour un prix global et forfaitaire ; et</w:t>
      </w:r>
    </w:p>
    <w:p w14:paraId="2AC471F9" w14:textId="077B4659" w:rsidR="00AF2A68" w:rsidRPr="00305803" w:rsidRDefault="007D4F67" w:rsidP="007D4F67">
      <w:pPr>
        <w:pStyle w:val="Paragraphedeliste"/>
        <w:numPr>
          <w:ilvl w:val="0"/>
          <w:numId w:val="53"/>
        </w:numPr>
        <w:spacing w:line="288" w:lineRule="auto"/>
      </w:pPr>
      <w:r w:rsidRPr="007D4F67">
        <w:rPr>
          <w:rFonts w:ascii="Paris2024" w:hAnsi="Paris2024" w:cs="Calibri Light"/>
        </w:rPr>
        <w:t>par des prestations s’exécutant au fur et à mesure par l’émission de bons de commande en application des articles R. 2162-1 et suivants du code de la commande publique</w:t>
      </w:r>
      <w:r>
        <w:rPr>
          <w:rFonts w:ascii="Paris2024" w:hAnsi="Paris2024" w:cs="Calibri Light"/>
        </w:rPr>
        <w:t>.</w:t>
      </w:r>
    </w:p>
    <w:p w14:paraId="6EDA9989" w14:textId="77777777" w:rsidR="0001412B" w:rsidRDefault="0001412B" w:rsidP="007955F7">
      <w:pPr>
        <w:spacing w:line="288" w:lineRule="auto"/>
        <w:rPr>
          <w:rFonts w:ascii="Paris2024" w:hAnsi="Paris2024" w:cs="Arial"/>
          <w:bCs/>
        </w:rPr>
      </w:pPr>
    </w:p>
    <w:p w14:paraId="4A1A2E18" w14:textId="6D7DEBB9" w:rsidR="00E45AB5" w:rsidRPr="00E45AB5" w:rsidRDefault="00E45AB5" w:rsidP="00E45AB5">
      <w:pPr>
        <w:spacing w:line="288" w:lineRule="auto"/>
        <w:rPr>
          <w:rFonts w:ascii="Paris2024" w:hAnsi="Paris2024" w:cs="Arial"/>
          <w:bCs/>
        </w:rPr>
      </w:pPr>
      <w:r w:rsidRPr="00A000B2">
        <w:rPr>
          <w:rFonts w:ascii="Paris2024" w:hAnsi="Paris2024" w:cs="Arial"/>
          <w:bCs/>
        </w:rPr>
        <w:t>La partie exécutée par</w:t>
      </w:r>
      <w:r>
        <w:rPr>
          <w:rFonts w:ascii="Paris2024" w:hAnsi="Paris2024" w:cs="Arial"/>
          <w:bCs/>
        </w:rPr>
        <w:t xml:space="preserve"> l’émission de</w:t>
      </w:r>
      <w:r w:rsidRPr="00A000B2">
        <w:rPr>
          <w:rFonts w:ascii="Paris2024" w:hAnsi="Paris2024" w:cs="Arial"/>
          <w:bCs/>
        </w:rPr>
        <w:t xml:space="preserve"> bons de commande est conclue sans minimum en valeur ou en quantité </w:t>
      </w:r>
      <w:r w:rsidRPr="00E56EA8">
        <w:rPr>
          <w:rFonts w:ascii="Paris2024" w:hAnsi="Paris2024" w:cs="Arial"/>
          <w:bCs/>
        </w:rPr>
        <w:t xml:space="preserve">et avec un maximum par lot sur sa durée maximale possible de : </w:t>
      </w:r>
    </w:p>
    <w:p w14:paraId="69671E24"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200 000 €</w:t>
      </w:r>
      <w:r>
        <w:rPr>
          <w:rFonts w:ascii="Paris2024" w:hAnsi="Paris2024" w:cs="Calibri"/>
          <w:sz w:val="22"/>
          <w:lang w:val="en-US"/>
        </w:rPr>
        <w:t xml:space="preserve"> pour le lot </w:t>
      </w:r>
      <w:proofErr w:type="gramStart"/>
      <w:r>
        <w:rPr>
          <w:rFonts w:ascii="Paris2024" w:hAnsi="Paris2024" w:cs="Calibri"/>
          <w:sz w:val="22"/>
          <w:lang w:val="en-US"/>
        </w:rPr>
        <w:t>2 ;</w:t>
      </w:r>
      <w:proofErr w:type="gramEnd"/>
    </w:p>
    <w:p w14:paraId="33FC3999"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50 000 €</w:t>
      </w:r>
      <w:r>
        <w:rPr>
          <w:rFonts w:ascii="Paris2024" w:hAnsi="Paris2024" w:cs="Calibri"/>
          <w:sz w:val="22"/>
          <w:lang w:val="en-US"/>
        </w:rPr>
        <w:t xml:space="preserve"> pour le lot </w:t>
      </w:r>
      <w:proofErr w:type="gramStart"/>
      <w:r>
        <w:rPr>
          <w:rFonts w:ascii="Paris2024" w:hAnsi="Paris2024" w:cs="Calibri"/>
          <w:sz w:val="22"/>
          <w:lang w:val="en-US"/>
        </w:rPr>
        <w:t>3 ;</w:t>
      </w:r>
      <w:proofErr w:type="gramEnd"/>
    </w:p>
    <w:p w14:paraId="6E3A7959"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100 000 €</w:t>
      </w:r>
      <w:r>
        <w:rPr>
          <w:rFonts w:ascii="Paris2024" w:hAnsi="Paris2024" w:cs="Calibri"/>
          <w:sz w:val="22"/>
          <w:lang w:val="en-US"/>
        </w:rPr>
        <w:t xml:space="preserve"> pour le lot </w:t>
      </w:r>
      <w:proofErr w:type="gramStart"/>
      <w:r>
        <w:rPr>
          <w:rFonts w:ascii="Paris2024" w:hAnsi="Paris2024" w:cs="Calibri"/>
          <w:sz w:val="22"/>
          <w:lang w:val="en-US"/>
        </w:rPr>
        <w:t>4 ;</w:t>
      </w:r>
      <w:proofErr w:type="gramEnd"/>
    </w:p>
    <w:p w14:paraId="544E3235"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100 000 €</w:t>
      </w:r>
      <w:r w:rsidRPr="002D0B76">
        <w:rPr>
          <w:rFonts w:ascii="Paris2024" w:hAnsi="Paris2024" w:cs="Calibri"/>
          <w:sz w:val="22"/>
          <w:lang w:val="en-US"/>
        </w:rPr>
        <w:t xml:space="preserve"> </w:t>
      </w:r>
      <w:r>
        <w:rPr>
          <w:rFonts w:ascii="Paris2024" w:hAnsi="Paris2024" w:cs="Calibri"/>
          <w:sz w:val="22"/>
          <w:lang w:val="en-US"/>
        </w:rPr>
        <w:t xml:space="preserve">pour le lot </w:t>
      </w:r>
      <w:proofErr w:type="gramStart"/>
      <w:r>
        <w:rPr>
          <w:rFonts w:ascii="Paris2024" w:hAnsi="Paris2024" w:cs="Calibri"/>
          <w:sz w:val="22"/>
          <w:lang w:val="en-US"/>
        </w:rPr>
        <w:t>5 ;</w:t>
      </w:r>
      <w:proofErr w:type="gramEnd"/>
    </w:p>
    <w:p w14:paraId="56E9043A"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100 000 €</w:t>
      </w:r>
      <w:r w:rsidRPr="002D0B76">
        <w:rPr>
          <w:rFonts w:ascii="Paris2024" w:hAnsi="Paris2024" w:cs="Calibri"/>
          <w:sz w:val="22"/>
          <w:lang w:val="en-US"/>
        </w:rPr>
        <w:t xml:space="preserve"> </w:t>
      </w:r>
      <w:r>
        <w:rPr>
          <w:rFonts w:ascii="Paris2024" w:hAnsi="Paris2024" w:cs="Calibri"/>
          <w:sz w:val="22"/>
          <w:lang w:val="en-US"/>
        </w:rPr>
        <w:t xml:space="preserve">pour le lot </w:t>
      </w:r>
      <w:proofErr w:type="gramStart"/>
      <w:r>
        <w:rPr>
          <w:rFonts w:ascii="Paris2024" w:hAnsi="Paris2024" w:cs="Calibri"/>
          <w:sz w:val="22"/>
          <w:lang w:val="en-US"/>
        </w:rPr>
        <w:t>6 ;</w:t>
      </w:r>
      <w:proofErr w:type="gramEnd"/>
    </w:p>
    <w:p w14:paraId="44541144"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100 000 €</w:t>
      </w:r>
      <w:r w:rsidRPr="002D0B76">
        <w:rPr>
          <w:rFonts w:ascii="Paris2024" w:hAnsi="Paris2024" w:cs="Calibri"/>
          <w:sz w:val="22"/>
          <w:lang w:val="en-US"/>
        </w:rPr>
        <w:t xml:space="preserve"> </w:t>
      </w:r>
      <w:r>
        <w:rPr>
          <w:rFonts w:ascii="Paris2024" w:hAnsi="Paris2024" w:cs="Calibri"/>
          <w:sz w:val="22"/>
          <w:lang w:val="en-US"/>
        </w:rPr>
        <w:t xml:space="preserve">pour le lot </w:t>
      </w:r>
      <w:proofErr w:type="gramStart"/>
      <w:r>
        <w:rPr>
          <w:rFonts w:ascii="Paris2024" w:hAnsi="Paris2024" w:cs="Calibri"/>
          <w:sz w:val="22"/>
          <w:lang w:val="en-US"/>
        </w:rPr>
        <w:t>7 ;</w:t>
      </w:r>
      <w:proofErr w:type="gramEnd"/>
    </w:p>
    <w:p w14:paraId="682742A1" w14:textId="77777777" w:rsidR="00E45AB5" w:rsidRPr="00205CBD" w:rsidRDefault="00E45AB5" w:rsidP="00E45AB5">
      <w:pPr>
        <w:pStyle w:val="Paragraphedeliste"/>
        <w:numPr>
          <w:ilvl w:val="0"/>
          <w:numId w:val="39"/>
        </w:numPr>
        <w:tabs>
          <w:tab w:val="left" w:pos="851"/>
        </w:tabs>
        <w:rPr>
          <w:rFonts w:ascii="Paris2024" w:hAnsi="Paris2024" w:cs="Calibri"/>
          <w:sz w:val="22"/>
          <w:lang w:val="en-US"/>
        </w:rPr>
      </w:pPr>
      <w:r w:rsidRPr="00205CBD">
        <w:rPr>
          <w:rFonts w:ascii="Paris2024" w:hAnsi="Paris2024" w:cs="Calibri"/>
          <w:sz w:val="22"/>
          <w:lang w:val="en-US"/>
        </w:rPr>
        <w:t>100 000 €</w:t>
      </w:r>
      <w:r w:rsidRPr="002D0B76">
        <w:rPr>
          <w:rFonts w:ascii="Paris2024" w:hAnsi="Paris2024" w:cs="Calibri"/>
          <w:sz w:val="22"/>
          <w:lang w:val="en-US"/>
        </w:rPr>
        <w:t xml:space="preserve"> </w:t>
      </w:r>
      <w:r>
        <w:rPr>
          <w:rFonts w:ascii="Paris2024" w:hAnsi="Paris2024" w:cs="Calibri"/>
          <w:sz w:val="22"/>
          <w:lang w:val="en-US"/>
        </w:rPr>
        <w:t xml:space="preserve">pour le lot </w:t>
      </w:r>
      <w:proofErr w:type="gramStart"/>
      <w:r>
        <w:rPr>
          <w:rFonts w:ascii="Paris2024" w:hAnsi="Paris2024" w:cs="Calibri"/>
          <w:sz w:val="22"/>
          <w:lang w:val="en-US"/>
        </w:rPr>
        <w:t>8 ;</w:t>
      </w:r>
      <w:proofErr w:type="gramEnd"/>
    </w:p>
    <w:p w14:paraId="45340E07" w14:textId="77777777" w:rsidR="00E45AB5" w:rsidRDefault="00E45AB5" w:rsidP="00E45AB5">
      <w:pPr>
        <w:pStyle w:val="Paragraphedeliste"/>
        <w:numPr>
          <w:ilvl w:val="0"/>
          <w:numId w:val="39"/>
        </w:numPr>
        <w:tabs>
          <w:tab w:val="left" w:pos="851"/>
        </w:tabs>
        <w:rPr>
          <w:rFonts w:ascii="Paris2024" w:hAnsi="Paris2024" w:cs="Calibri"/>
          <w:sz w:val="22"/>
          <w:lang w:val="en-US"/>
        </w:rPr>
      </w:pPr>
      <w:r w:rsidRPr="002D0B76">
        <w:rPr>
          <w:rFonts w:ascii="Paris2024" w:hAnsi="Paris2024" w:cs="Calibri"/>
          <w:sz w:val="22"/>
          <w:lang w:val="en-US"/>
        </w:rPr>
        <w:t xml:space="preserve">100 000 € </w:t>
      </w:r>
      <w:r>
        <w:rPr>
          <w:rFonts w:ascii="Paris2024" w:hAnsi="Paris2024" w:cs="Calibri"/>
          <w:sz w:val="22"/>
          <w:lang w:val="en-US"/>
        </w:rPr>
        <w:t xml:space="preserve">pour le lot </w:t>
      </w:r>
      <w:proofErr w:type="gramStart"/>
      <w:r>
        <w:rPr>
          <w:rFonts w:ascii="Paris2024" w:hAnsi="Paris2024" w:cs="Calibri"/>
          <w:sz w:val="22"/>
          <w:lang w:val="en-US"/>
        </w:rPr>
        <w:t>9 ;</w:t>
      </w:r>
      <w:proofErr w:type="gramEnd"/>
    </w:p>
    <w:p w14:paraId="790AFFD3" w14:textId="77777777" w:rsidR="00E45AB5" w:rsidRPr="002D0B76" w:rsidRDefault="00E45AB5" w:rsidP="00E45AB5">
      <w:pPr>
        <w:pStyle w:val="Paragraphedeliste"/>
        <w:numPr>
          <w:ilvl w:val="0"/>
          <w:numId w:val="39"/>
        </w:numPr>
        <w:tabs>
          <w:tab w:val="left" w:pos="851"/>
        </w:tabs>
        <w:rPr>
          <w:rFonts w:ascii="Paris2024" w:hAnsi="Paris2024" w:cs="Calibri"/>
          <w:sz w:val="22"/>
          <w:lang w:val="en-US"/>
        </w:rPr>
      </w:pPr>
      <w:r w:rsidRPr="002D0B76">
        <w:rPr>
          <w:rFonts w:ascii="Paris2024" w:hAnsi="Paris2024" w:cs="Calibri"/>
          <w:sz w:val="22"/>
          <w:lang w:val="en-US"/>
        </w:rPr>
        <w:t xml:space="preserve">100 000 € </w:t>
      </w:r>
      <w:r>
        <w:rPr>
          <w:rFonts w:ascii="Paris2024" w:hAnsi="Paris2024" w:cs="Calibri"/>
          <w:sz w:val="22"/>
          <w:lang w:val="en-US"/>
        </w:rPr>
        <w:t>pour le lot 10.</w:t>
      </w:r>
    </w:p>
    <w:p w14:paraId="6A737E38" w14:textId="77777777" w:rsidR="00C1130B" w:rsidRDefault="00C1130B" w:rsidP="007955F7">
      <w:pPr>
        <w:spacing w:line="288" w:lineRule="auto"/>
        <w:rPr>
          <w:rFonts w:ascii="Paris2024" w:hAnsi="Paris2024" w:cs="Arial"/>
          <w:bCs/>
        </w:rPr>
      </w:pPr>
    </w:p>
    <w:p w14:paraId="4CEAA698" w14:textId="118284E7" w:rsidR="005823C8" w:rsidRPr="0045508A" w:rsidRDefault="005823C8" w:rsidP="005823C8">
      <w:pPr>
        <w:spacing w:line="288" w:lineRule="auto"/>
        <w:rPr>
          <w:rFonts w:ascii="Paris2024" w:hAnsi="Paris2024" w:cs="Arial"/>
          <w:bCs/>
        </w:rPr>
      </w:pPr>
      <w:r w:rsidRPr="00213BD6">
        <w:rPr>
          <w:rFonts w:ascii="Paris2024" w:hAnsi="Paris2024" w:cs="Arial"/>
          <w:b/>
        </w:rPr>
        <w:t>NB :</w:t>
      </w:r>
      <w:r>
        <w:rPr>
          <w:rFonts w:ascii="Paris2024" w:hAnsi="Paris2024" w:cs="Arial"/>
          <w:b/>
        </w:rPr>
        <w:t xml:space="preserve"> </w:t>
      </w:r>
      <w:r w:rsidRPr="0045508A">
        <w:rPr>
          <w:rFonts w:ascii="Paris2024" w:hAnsi="Paris2024" w:cs="Arial"/>
          <w:bCs/>
        </w:rPr>
        <w:t xml:space="preserve">à titre d’information des candidats, ce montant de dépense maximum possible est à distinguer d’une estimation budgétaire globale du Marché. </w:t>
      </w:r>
    </w:p>
    <w:p w14:paraId="6020A4BD" w14:textId="260DFEB6" w:rsidR="00AF2A68" w:rsidRPr="00C1130B" w:rsidRDefault="005823C8" w:rsidP="005823C8">
      <w:pPr>
        <w:spacing w:line="288" w:lineRule="auto"/>
        <w:rPr>
          <w:rFonts w:ascii="Paris2024" w:hAnsi="Paris2024" w:cs="Arial"/>
          <w:bCs/>
        </w:rPr>
      </w:pPr>
      <w:r w:rsidRPr="0045508A">
        <w:rPr>
          <w:rFonts w:ascii="Paris2024" w:hAnsi="Paris2024" w:cs="Arial"/>
          <w:bCs/>
        </w:rPr>
        <w:t xml:space="preserve">Également, ce montant de dépense maximum est volontairement fixé à un niveau plus élevé que le montant estimé prévisible des prestations </w:t>
      </w:r>
      <w:r w:rsidRPr="00CE689A">
        <w:rPr>
          <w:rFonts w:ascii="Paris2024" w:hAnsi="Paris2024" w:cs="Arial"/>
          <w:bCs/>
        </w:rPr>
        <w:t>susceptibles d’être commandées uniquement sur la partie accord-cadre du Marché (à savoir bons de commande), et ce, afin de répondre à de possibles fortes hausses du besoin en cours d’exécution du Marché</w:t>
      </w:r>
      <w:r w:rsidR="00C1130B" w:rsidRPr="00CE689A">
        <w:rPr>
          <w:rFonts w:ascii="Paris2024" w:hAnsi="Paris2024" w:cs="Calibri Light"/>
        </w:rPr>
        <w:t>.</w:t>
      </w:r>
    </w:p>
    <w:p w14:paraId="69F72F84" w14:textId="77777777" w:rsidR="00AF2A68" w:rsidRPr="00620A22" w:rsidRDefault="00AF2A68" w:rsidP="007955F7">
      <w:pPr>
        <w:spacing w:line="288" w:lineRule="auto"/>
      </w:pPr>
    </w:p>
    <w:p w14:paraId="69B47DCF" w14:textId="77777777" w:rsidR="00620A22" w:rsidRPr="00620A22" w:rsidRDefault="00620A22" w:rsidP="007955F7">
      <w:pPr>
        <w:pStyle w:val="Titre3"/>
        <w:spacing w:before="0" w:after="0" w:line="288" w:lineRule="auto"/>
        <w:rPr>
          <w:rFonts w:ascii="Paris2024" w:hAnsi="Paris2024"/>
          <w:sz w:val="20"/>
          <w:szCs w:val="20"/>
        </w:rPr>
      </w:pPr>
      <w:bookmarkStart w:id="42" w:name="_Toc150864494"/>
      <w:r w:rsidRPr="00104A02">
        <w:rPr>
          <w:rFonts w:ascii="Paris2024" w:hAnsi="Paris2024"/>
          <w:sz w:val="20"/>
          <w:szCs w:val="20"/>
        </w:rPr>
        <w:t>Variantes et prestations supplémentaires éventuelles</w:t>
      </w:r>
      <w:bookmarkEnd w:id="42"/>
    </w:p>
    <w:p w14:paraId="1D446DDB" w14:textId="77777777" w:rsidR="00C76221" w:rsidRDefault="00C76221" w:rsidP="007955F7">
      <w:pPr>
        <w:spacing w:line="288" w:lineRule="auto"/>
        <w:rPr>
          <w:rFonts w:ascii="Paris2024" w:hAnsi="Paris2024"/>
        </w:rPr>
      </w:pPr>
    </w:p>
    <w:p w14:paraId="54A9010B" w14:textId="0D6F611A" w:rsidR="00BA6146" w:rsidRDefault="00BA6146" w:rsidP="005E3068">
      <w:pPr>
        <w:spacing w:line="288" w:lineRule="auto"/>
        <w:rPr>
          <w:rFonts w:ascii="Paris2024" w:eastAsia="Calibri" w:hAnsi="Paris2024" w:cs="Calibri Light"/>
        </w:rPr>
      </w:pPr>
      <w:r w:rsidRPr="004045A9">
        <w:rPr>
          <w:rFonts w:ascii="Paris2024" w:hAnsi="Paris2024" w:cs="Calibri Light"/>
        </w:rPr>
        <w:lastRenderedPageBreak/>
        <w:t>La présentation de variantes</w:t>
      </w:r>
      <w:r w:rsidR="005E3068" w:rsidRPr="004045A9">
        <w:rPr>
          <w:rFonts w:ascii="Paris2024" w:hAnsi="Paris2024" w:cs="Calibri Light"/>
        </w:rPr>
        <w:t xml:space="preserve"> et/ ou prestations supplémentaires éventuelles n’est pas autorisée dans le cadre de ce Marché.</w:t>
      </w:r>
    </w:p>
    <w:p w14:paraId="3AFEF40E" w14:textId="77777777" w:rsidR="00BA6146" w:rsidRDefault="00BA6146" w:rsidP="007955F7">
      <w:pPr>
        <w:spacing w:line="288" w:lineRule="auto"/>
        <w:rPr>
          <w:rFonts w:ascii="Paris2024" w:hAnsi="Paris2024"/>
        </w:rPr>
      </w:pPr>
    </w:p>
    <w:p w14:paraId="412BFC8B" w14:textId="1CB600D6" w:rsidR="00A05488" w:rsidRPr="00104A02" w:rsidRDefault="00A05488" w:rsidP="007955F7">
      <w:pPr>
        <w:pStyle w:val="Titre3"/>
        <w:spacing w:before="0" w:after="0" w:line="288" w:lineRule="auto"/>
        <w:rPr>
          <w:rFonts w:ascii="Paris2024" w:hAnsi="Paris2024"/>
          <w:sz w:val="20"/>
          <w:szCs w:val="20"/>
        </w:rPr>
      </w:pPr>
      <w:bookmarkStart w:id="43" w:name="_Toc150864495"/>
      <w:r w:rsidRPr="00104A02">
        <w:rPr>
          <w:rFonts w:ascii="Paris2024" w:hAnsi="Paris2024"/>
          <w:sz w:val="20"/>
          <w:szCs w:val="20"/>
        </w:rPr>
        <w:t>Nomenclature européenne</w:t>
      </w:r>
      <w:bookmarkEnd w:id="43"/>
      <w:r w:rsidRPr="00104A02">
        <w:rPr>
          <w:rFonts w:ascii="Paris2024" w:hAnsi="Paris2024"/>
          <w:sz w:val="20"/>
          <w:szCs w:val="20"/>
        </w:rPr>
        <w:t xml:space="preserve"> </w:t>
      </w:r>
    </w:p>
    <w:p w14:paraId="3BB66782" w14:textId="77777777" w:rsidR="00816683" w:rsidRPr="00104A02" w:rsidRDefault="00816683" w:rsidP="007955F7">
      <w:pPr>
        <w:spacing w:line="288" w:lineRule="auto"/>
        <w:ind w:left="992"/>
        <w:rPr>
          <w:rFonts w:ascii="Paris2024" w:hAnsi="Paris2024"/>
        </w:rPr>
      </w:pPr>
    </w:p>
    <w:p w14:paraId="4F842E45" w14:textId="6A0380C9" w:rsidR="00A05488" w:rsidRPr="00104A02" w:rsidRDefault="00816683" w:rsidP="007955F7">
      <w:pPr>
        <w:spacing w:line="288" w:lineRule="auto"/>
        <w:rPr>
          <w:rFonts w:ascii="Paris2024" w:hAnsi="Paris2024" w:cs="Calibri Light"/>
        </w:rPr>
      </w:pPr>
      <w:r w:rsidRPr="00104A02">
        <w:rPr>
          <w:rFonts w:ascii="Paris2024" w:hAnsi="Paris2024" w:cs="Calibri Light"/>
        </w:rPr>
        <w:t>Les références à la nomenclature européenne CPV sont les suivantes</w:t>
      </w:r>
      <w:r w:rsidR="00A05488" w:rsidRPr="00104A02">
        <w:rPr>
          <w:rFonts w:ascii="Paris2024" w:hAnsi="Paris2024" w:cs="Calibri Light"/>
        </w:rPr>
        <w:t xml:space="preserve"> : </w:t>
      </w:r>
    </w:p>
    <w:p w14:paraId="09607FF0" w14:textId="77777777" w:rsidR="001A7275" w:rsidRDefault="001A7275" w:rsidP="007955F7">
      <w:pPr>
        <w:spacing w:line="288" w:lineRule="auto"/>
        <w:rPr>
          <w:rFonts w:ascii="Paris2024" w:hAnsi="Paris2024" w:cs="Calibri Light"/>
        </w:rPr>
      </w:pPr>
    </w:p>
    <w:p w14:paraId="3C255E3F" w14:textId="61DE349B" w:rsidR="000623EA" w:rsidRDefault="000623EA" w:rsidP="000623EA">
      <w:pPr>
        <w:pStyle w:val="Paragraphedeliste"/>
        <w:numPr>
          <w:ilvl w:val="0"/>
          <w:numId w:val="39"/>
        </w:numPr>
        <w:spacing w:line="288" w:lineRule="auto"/>
        <w:rPr>
          <w:rFonts w:ascii="Paris2024" w:hAnsi="Paris2024" w:cs="Calibri Light"/>
        </w:rPr>
      </w:pPr>
      <w:r w:rsidRPr="004045A9">
        <w:rPr>
          <w:rFonts w:ascii="Paris2024" w:hAnsi="Paris2024" w:cs="Calibri Light"/>
        </w:rPr>
        <w:t>39514100-9 Serviettes de toilette</w:t>
      </w:r>
    </w:p>
    <w:p w14:paraId="4E5804DE" w14:textId="77777777" w:rsidR="00FC433A" w:rsidRPr="00104A02" w:rsidRDefault="00FC433A" w:rsidP="007955F7">
      <w:pPr>
        <w:spacing w:line="288" w:lineRule="auto"/>
        <w:rPr>
          <w:rFonts w:ascii="Paris2024" w:hAnsi="Paris2024"/>
        </w:rPr>
      </w:pPr>
    </w:p>
    <w:p w14:paraId="32A5A838" w14:textId="7BE59FDA" w:rsidR="008448B9" w:rsidRPr="00104A02" w:rsidRDefault="008448B9" w:rsidP="007955F7">
      <w:pPr>
        <w:pStyle w:val="Titre2"/>
        <w:shd w:val="clear" w:color="auto" w:fill="D7C378"/>
        <w:spacing w:before="0" w:line="288" w:lineRule="auto"/>
        <w:rPr>
          <w:rFonts w:ascii="Paris2024" w:hAnsi="Paris2024"/>
          <w:sz w:val="20"/>
          <w:szCs w:val="20"/>
        </w:rPr>
      </w:pPr>
      <w:bookmarkStart w:id="44" w:name="_Toc150864496"/>
      <w:r w:rsidRPr="00104A02">
        <w:rPr>
          <w:rFonts w:ascii="Paris2024" w:hAnsi="Paris2024"/>
          <w:sz w:val="20"/>
          <w:szCs w:val="20"/>
        </w:rPr>
        <w:t>Conditions de la consultation</w:t>
      </w:r>
      <w:bookmarkEnd w:id="44"/>
      <w:r w:rsidRPr="00104A02">
        <w:rPr>
          <w:rFonts w:ascii="Paris2024" w:hAnsi="Paris2024"/>
          <w:sz w:val="20"/>
          <w:szCs w:val="20"/>
        </w:rPr>
        <w:t xml:space="preserve"> </w:t>
      </w:r>
    </w:p>
    <w:p w14:paraId="760DCD94" w14:textId="77777777" w:rsidR="0001412B" w:rsidRDefault="0001412B" w:rsidP="0001412B">
      <w:pPr>
        <w:pStyle w:val="Titre3"/>
        <w:numPr>
          <w:ilvl w:val="0"/>
          <w:numId w:val="0"/>
        </w:numPr>
        <w:spacing w:before="0" w:after="0" w:line="288" w:lineRule="auto"/>
        <w:ind w:left="1248"/>
        <w:rPr>
          <w:rFonts w:ascii="Paris2024" w:hAnsi="Paris2024"/>
          <w:sz w:val="20"/>
          <w:szCs w:val="20"/>
        </w:rPr>
      </w:pPr>
    </w:p>
    <w:p w14:paraId="72995250" w14:textId="19B5FF3F" w:rsidR="00A05488" w:rsidRPr="00104A02" w:rsidRDefault="00A05488" w:rsidP="007955F7">
      <w:pPr>
        <w:pStyle w:val="Titre3"/>
        <w:spacing w:before="0" w:after="0" w:line="288" w:lineRule="auto"/>
        <w:rPr>
          <w:rFonts w:ascii="Paris2024" w:hAnsi="Paris2024"/>
          <w:sz w:val="20"/>
          <w:szCs w:val="20"/>
        </w:rPr>
      </w:pPr>
      <w:bookmarkStart w:id="45" w:name="_Toc150864497"/>
      <w:r w:rsidRPr="00104A02">
        <w:rPr>
          <w:rFonts w:ascii="Paris2024" w:hAnsi="Paris2024"/>
          <w:sz w:val="20"/>
          <w:szCs w:val="20"/>
        </w:rPr>
        <w:t>Définition de la procédure</w:t>
      </w:r>
      <w:bookmarkEnd w:id="45"/>
      <w:r w:rsidRPr="00104A02">
        <w:rPr>
          <w:rFonts w:ascii="Paris2024" w:hAnsi="Paris2024"/>
          <w:sz w:val="20"/>
          <w:szCs w:val="20"/>
        </w:rPr>
        <w:t xml:space="preserve"> </w:t>
      </w:r>
    </w:p>
    <w:p w14:paraId="26C4CD34" w14:textId="44E78243" w:rsidR="009F5DCF" w:rsidRDefault="009F5DCF" w:rsidP="007955F7">
      <w:pPr>
        <w:spacing w:line="288" w:lineRule="auto"/>
        <w:rPr>
          <w:rFonts w:ascii="Paris2024" w:hAnsi="Paris2024" w:cs="Calibri Light"/>
        </w:rPr>
      </w:pPr>
      <w:r w:rsidRPr="00104A02">
        <w:rPr>
          <w:rFonts w:ascii="Paris2024" w:hAnsi="Paris2024" w:cs="Calibri Light"/>
        </w:rPr>
        <w:t xml:space="preserve">La présente consultation est lancée sous la forme d’une procédure formalisée avec négociations en application des articles L. 2124-3 et R. 2124-3 du </w:t>
      </w:r>
      <w:r w:rsidR="00BE59C2">
        <w:rPr>
          <w:rFonts w:ascii="Paris2024" w:hAnsi="Paris2024" w:cs="Calibri Light"/>
        </w:rPr>
        <w:t>C</w:t>
      </w:r>
      <w:r w:rsidRPr="00104A02">
        <w:rPr>
          <w:rFonts w:ascii="Paris2024" w:hAnsi="Paris2024" w:cs="Calibri Light"/>
        </w:rPr>
        <w:t>ode de la commande publique.</w:t>
      </w:r>
    </w:p>
    <w:p w14:paraId="030D12E6" w14:textId="77777777" w:rsidR="0001412B" w:rsidRPr="00104A02" w:rsidRDefault="0001412B" w:rsidP="007955F7">
      <w:pPr>
        <w:spacing w:line="288" w:lineRule="auto"/>
        <w:rPr>
          <w:rFonts w:ascii="Paris2024" w:hAnsi="Paris2024" w:cs="Calibri Light"/>
        </w:rPr>
      </w:pPr>
    </w:p>
    <w:p w14:paraId="0E04244E" w14:textId="4EB7D038" w:rsidR="005C2783" w:rsidRPr="00104A02" w:rsidRDefault="005C2783" w:rsidP="007955F7">
      <w:pPr>
        <w:pStyle w:val="Titre3"/>
        <w:spacing w:before="0" w:after="0" w:line="288" w:lineRule="auto"/>
        <w:rPr>
          <w:rFonts w:ascii="Paris2024" w:hAnsi="Paris2024"/>
          <w:sz w:val="20"/>
          <w:szCs w:val="20"/>
        </w:rPr>
      </w:pPr>
      <w:bookmarkStart w:id="46" w:name="_Toc53409331"/>
      <w:bookmarkStart w:id="47" w:name="_Toc53411239"/>
      <w:bookmarkStart w:id="48" w:name="_Toc53413545"/>
      <w:bookmarkStart w:id="49" w:name="_Toc150864498"/>
      <w:bookmarkEnd w:id="46"/>
      <w:bookmarkEnd w:id="47"/>
      <w:bookmarkEnd w:id="48"/>
      <w:r w:rsidRPr="00104A02">
        <w:rPr>
          <w:rFonts w:ascii="Paris2024" w:hAnsi="Paris2024"/>
          <w:sz w:val="20"/>
          <w:szCs w:val="20"/>
        </w:rPr>
        <w:t>Déroulement de la procédure</w:t>
      </w:r>
      <w:bookmarkEnd w:id="49"/>
    </w:p>
    <w:p w14:paraId="6CFAA9DB" w14:textId="4B03ECE2" w:rsidR="00F35E9F" w:rsidRDefault="00F522CF" w:rsidP="00F522CF">
      <w:pPr>
        <w:spacing w:line="288" w:lineRule="auto"/>
        <w:rPr>
          <w:rFonts w:ascii="Paris2024" w:hAnsi="Paris2024" w:cs="Calibri Light"/>
        </w:rPr>
      </w:pPr>
      <w:r>
        <w:rPr>
          <w:rFonts w:ascii="Paris2024" w:hAnsi="Paris2024" w:cs="Calibri Light"/>
        </w:rPr>
        <w:t xml:space="preserve">Seuls </w:t>
      </w:r>
      <w:r w:rsidR="003B52B0" w:rsidRPr="003B52B0">
        <w:rPr>
          <w:rFonts w:ascii="Paris2024" w:hAnsi="Paris2024" w:cs="Calibri Light"/>
        </w:rPr>
        <w:t>les candidats retenus à l’issue de la phase d’analyse des candidatures sont invités à remettre une offre dans les conditions précisées par le</w:t>
      </w:r>
      <w:r>
        <w:rPr>
          <w:rFonts w:ascii="Paris2024" w:hAnsi="Paris2024" w:cs="Calibri Light"/>
        </w:rPr>
        <w:t xml:space="preserve"> présent</w:t>
      </w:r>
      <w:r w:rsidR="003B52B0" w:rsidRPr="003B52B0">
        <w:rPr>
          <w:rFonts w:ascii="Paris2024" w:hAnsi="Paris2024" w:cs="Calibri Light"/>
        </w:rPr>
        <w:t xml:space="preserve"> règlement de consultatio</w:t>
      </w:r>
      <w:r>
        <w:rPr>
          <w:rFonts w:ascii="Paris2024" w:hAnsi="Paris2024" w:cs="Calibri Light"/>
        </w:rPr>
        <w:t>n</w:t>
      </w:r>
      <w:r w:rsidR="005C2783" w:rsidRPr="00104A02">
        <w:rPr>
          <w:rFonts w:ascii="Paris2024" w:hAnsi="Paris2024" w:cs="Calibri Light"/>
        </w:rPr>
        <w:t xml:space="preserve">. </w:t>
      </w:r>
      <w:bookmarkStart w:id="50" w:name="_Toc53409333"/>
      <w:bookmarkStart w:id="51" w:name="_Toc53411241"/>
      <w:bookmarkStart w:id="52" w:name="_Toc53413547"/>
      <w:bookmarkStart w:id="53" w:name="_Hlk528058478"/>
      <w:bookmarkEnd w:id="50"/>
      <w:bookmarkEnd w:id="51"/>
      <w:bookmarkEnd w:id="52"/>
    </w:p>
    <w:p w14:paraId="7356BA24" w14:textId="77777777" w:rsidR="0001412B" w:rsidRPr="00104A02" w:rsidRDefault="0001412B" w:rsidP="007955F7">
      <w:pPr>
        <w:spacing w:line="288" w:lineRule="auto"/>
        <w:rPr>
          <w:rFonts w:ascii="Paris2024" w:hAnsi="Paris2024" w:cs="Calibri Light"/>
        </w:rPr>
      </w:pPr>
    </w:p>
    <w:p w14:paraId="516BDAFA" w14:textId="11F15781" w:rsidR="003A1044" w:rsidRDefault="008D500C" w:rsidP="007955F7">
      <w:pPr>
        <w:pStyle w:val="Titre3"/>
        <w:spacing w:before="0" w:after="0" w:line="288" w:lineRule="auto"/>
        <w:rPr>
          <w:rFonts w:ascii="Paris2024" w:hAnsi="Paris2024"/>
          <w:sz w:val="20"/>
          <w:szCs w:val="20"/>
        </w:rPr>
      </w:pPr>
      <w:bookmarkStart w:id="54" w:name="_Toc53409335"/>
      <w:bookmarkStart w:id="55" w:name="_Toc53411243"/>
      <w:bookmarkStart w:id="56" w:name="_Toc53413549"/>
      <w:bookmarkStart w:id="57" w:name="_Toc150864499"/>
      <w:bookmarkEnd w:id="53"/>
      <w:bookmarkEnd w:id="54"/>
      <w:bookmarkEnd w:id="55"/>
      <w:bookmarkEnd w:id="56"/>
      <w:r w:rsidRPr="00104A02">
        <w:rPr>
          <w:rFonts w:ascii="Paris2024" w:hAnsi="Paris2024"/>
          <w:sz w:val="20"/>
          <w:szCs w:val="20"/>
        </w:rPr>
        <w:t>Conditions de participation des candidats</w:t>
      </w:r>
      <w:bookmarkEnd w:id="57"/>
    </w:p>
    <w:p w14:paraId="410DCFC9" w14:textId="77777777" w:rsidR="001E14DA" w:rsidRPr="004045A9" w:rsidRDefault="001E14DA" w:rsidP="004045A9"/>
    <w:p w14:paraId="2B517803" w14:textId="613C6EA8" w:rsidR="003A1044" w:rsidRDefault="003A1044" w:rsidP="007955F7">
      <w:pPr>
        <w:pStyle w:val="Titre4"/>
        <w:numPr>
          <w:ilvl w:val="3"/>
          <w:numId w:val="34"/>
        </w:numPr>
        <w:spacing w:before="0" w:line="288" w:lineRule="auto"/>
        <w:ind w:left="1276" w:hanging="709"/>
        <w:rPr>
          <w:rFonts w:ascii="Paris2024" w:hAnsi="Paris2024" w:cs="Calibri Light"/>
          <w:u w:val="single"/>
        </w:rPr>
      </w:pPr>
      <w:bookmarkStart w:id="58" w:name="_Toc94621873"/>
      <w:bookmarkStart w:id="59" w:name="_Toc94621875"/>
      <w:bookmarkStart w:id="60" w:name="_Toc94621877"/>
      <w:bookmarkEnd w:id="58"/>
      <w:bookmarkEnd w:id="59"/>
      <w:bookmarkEnd w:id="60"/>
      <w:r>
        <w:rPr>
          <w:rFonts w:ascii="Paris2024" w:hAnsi="Paris2024" w:cs="Calibri Light"/>
          <w:u w:val="single"/>
        </w:rPr>
        <w:t xml:space="preserve">Participation </w:t>
      </w:r>
      <w:r w:rsidR="00FD2B08" w:rsidRPr="00FD2B08">
        <w:rPr>
          <w:rFonts w:ascii="Paris2024" w:hAnsi="Paris2024" w:cs="Calibri Light"/>
          <w:u w:val="single"/>
        </w:rPr>
        <w:t>en tant que candidat seul ou sous la forme d'un groupemen</w:t>
      </w:r>
      <w:r w:rsidR="00FD2B08">
        <w:rPr>
          <w:rFonts w:ascii="Paris2024" w:hAnsi="Paris2024" w:cs="Calibri Light"/>
          <w:u w:val="single"/>
        </w:rPr>
        <w:t>t</w:t>
      </w:r>
    </w:p>
    <w:p w14:paraId="6F75D38B" w14:textId="77777777" w:rsidR="003A1044" w:rsidRDefault="003A1044" w:rsidP="007955F7">
      <w:pPr>
        <w:spacing w:line="288" w:lineRule="auto"/>
        <w:ind w:left="993"/>
        <w:rPr>
          <w:rFonts w:ascii="Paris2024" w:hAnsi="Paris2024"/>
        </w:rPr>
      </w:pPr>
    </w:p>
    <w:p w14:paraId="16416E24" w14:textId="77777777" w:rsidR="003A1044" w:rsidRDefault="003A1044" w:rsidP="007955F7">
      <w:pPr>
        <w:spacing w:line="288" w:lineRule="auto"/>
        <w:rPr>
          <w:rFonts w:ascii="Paris2024" w:hAnsi="Paris2024" w:cs="Calibri Light"/>
        </w:rPr>
      </w:pPr>
      <w:r>
        <w:rPr>
          <w:rFonts w:ascii="Paris2024" w:hAnsi="Paris2024" w:cs="Calibri Light"/>
        </w:rPr>
        <w:t xml:space="preserve">Le candidat peut répondre seul ou en groupement. </w:t>
      </w:r>
    </w:p>
    <w:p w14:paraId="672B0B41" w14:textId="77777777" w:rsidR="003A1044" w:rsidRDefault="003A1044" w:rsidP="007955F7">
      <w:pPr>
        <w:spacing w:line="288" w:lineRule="auto"/>
        <w:rPr>
          <w:rFonts w:ascii="Paris2024" w:hAnsi="Paris2024" w:cs="Calibri Light"/>
        </w:rPr>
      </w:pPr>
    </w:p>
    <w:p w14:paraId="795BB4F2" w14:textId="77777777" w:rsidR="003A1044" w:rsidRDefault="003A1044" w:rsidP="007955F7">
      <w:pPr>
        <w:spacing w:line="288" w:lineRule="auto"/>
        <w:rPr>
          <w:rFonts w:ascii="Paris2024" w:hAnsi="Paris2024" w:cs="Calibri Light"/>
          <w:bCs/>
        </w:rPr>
      </w:pPr>
      <w:r>
        <w:rPr>
          <w:rFonts w:ascii="Paris2024" w:hAnsi="Paris2024" w:cs="Calibri Light"/>
          <w:bCs/>
        </w:rPr>
        <w:t>En revanche, le Pouvoir Adjudicateur interdit aux candidats de présenter leurs candidatures et leurs offres en agissant à la fois en qualité de candidats individuels et de membres d’un ou plusieurs groupements. Si un candidat présentait plusieurs candidatures, toutes les candidatures groupées ou non de ce candidat seront rejetées pour irrecevabilité.</w:t>
      </w:r>
    </w:p>
    <w:p w14:paraId="4E399D2D" w14:textId="77777777" w:rsidR="003A1044" w:rsidRDefault="003A1044" w:rsidP="007955F7">
      <w:pPr>
        <w:spacing w:line="288" w:lineRule="auto"/>
        <w:rPr>
          <w:rFonts w:ascii="Paris2024" w:hAnsi="Paris2024" w:cs="Calibri Light"/>
        </w:rPr>
      </w:pPr>
    </w:p>
    <w:p w14:paraId="134FAB88" w14:textId="77777777" w:rsidR="003A1044" w:rsidRPr="000E630B" w:rsidRDefault="003A1044" w:rsidP="007955F7">
      <w:pPr>
        <w:spacing w:line="288" w:lineRule="auto"/>
        <w:rPr>
          <w:rFonts w:ascii="Paris2024" w:hAnsi="Paris2024" w:cs="Calibri Light"/>
        </w:rPr>
      </w:pPr>
      <w:r>
        <w:rPr>
          <w:rFonts w:ascii="Paris2024" w:hAnsi="Paris2024" w:cs="Calibri Light"/>
        </w:rPr>
        <w:t xml:space="preserve">La composition du groupement ne peut pas être modifiée entre la remise de la candidature et la date de notification du </w:t>
      </w:r>
      <w:r>
        <w:rPr>
          <w:rFonts w:ascii="Paris2024" w:hAnsi="Paris2024" w:cs="Arial"/>
        </w:rPr>
        <w:t>Marché</w:t>
      </w:r>
      <w:r>
        <w:rPr>
          <w:rFonts w:ascii="Paris2024" w:hAnsi="Paris2024" w:cs="Calibri Light"/>
        </w:rPr>
        <w:t xml:space="preserve">, sous réserve des cas particuliers prévus à l’article R. 2142-26 du code de la commande </w:t>
      </w:r>
      <w:r w:rsidRPr="000E630B">
        <w:rPr>
          <w:rFonts w:ascii="Paris2024" w:hAnsi="Paris2024" w:cs="Calibri Light"/>
        </w:rPr>
        <w:t>publique.</w:t>
      </w:r>
    </w:p>
    <w:p w14:paraId="72742E42" w14:textId="77777777" w:rsidR="003A1044" w:rsidRPr="000E630B" w:rsidRDefault="003A1044" w:rsidP="007955F7">
      <w:pPr>
        <w:spacing w:line="288" w:lineRule="auto"/>
        <w:rPr>
          <w:rFonts w:ascii="Paris2024" w:hAnsi="Paris2024" w:cs="Calibri Light"/>
        </w:rPr>
      </w:pPr>
    </w:p>
    <w:p w14:paraId="3EE82FC1" w14:textId="1A3BB5D5" w:rsidR="003A1044" w:rsidRDefault="003A1044" w:rsidP="007955F7">
      <w:pPr>
        <w:spacing w:line="288" w:lineRule="auto"/>
        <w:rPr>
          <w:rFonts w:ascii="Paris2024" w:hAnsi="Paris2024" w:cs="Calibri Light"/>
        </w:rPr>
      </w:pPr>
      <w:r w:rsidRPr="004045A9">
        <w:rPr>
          <w:rFonts w:ascii="Paris2024" w:hAnsi="Paris2024" w:cs="Calibri Light"/>
        </w:rPr>
        <w:t>Dans l’hypothèse où l’attributaire du Marché prenait la forme d’un groupement, Paris 2024 pourra imposer à l’attributaire pressenti de revêtir la forme d’un groupement solidaire à l’attribution du Marché, en raison notamment des enjeux opérationnels de ce dernier et des responsabilités particulières liées à l’organisation des Jeux</w:t>
      </w:r>
      <w:r w:rsidRPr="000E630B">
        <w:rPr>
          <w:rFonts w:ascii="Paris2024" w:hAnsi="Paris2024" w:cs="Arial"/>
        </w:rPr>
        <w:t>.</w:t>
      </w:r>
    </w:p>
    <w:p w14:paraId="1C1BB55A" w14:textId="77777777" w:rsidR="000E630B" w:rsidRDefault="000E630B" w:rsidP="007955F7">
      <w:pPr>
        <w:spacing w:line="288" w:lineRule="auto"/>
        <w:rPr>
          <w:rFonts w:ascii="Paris2024" w:hAnsi="Paris2024" w:cs="Calibri Light"/>
        </w:rPr>
      </w:pPr>
    </w:p>
    <w:p w14:paraId="6C7CC94A" w14:textId="77777777" w:rsidR="003A1044" w:rsidRDefault="003A1044" w:rsidP="007955F7">
      <w:pPr>
        <w:pStyle w:val="Titre4"/>
        <w:numPr>
          <w:ilvl w:val="3"/>
          <w:numId w:val="34"/>
        </w:numPr>
        <w:spacing w:before="0" w:line="288" w:lineRule="auto"/>
        <w:ind w:left="1276" w:hanging="709"/>
        <w:rPr>
          <w:rFonts w:ascii="Paris2024" w:hAnsi="Paris2024" w:cs="Calibri Light"/>
          <w:u w:val="single"/>
        </w:rPr>
      </w:pPr>
      <w:r>
        <w:rPr>
          <w:rFonts w:ascii="Paris2024" w:hAnsi="Paris2024" w:cs="Calibri Light"/>
          <w:u w:val="single"/>
        </w:rPr>
        <w:t>Interdiction de participation des soumissionnaires ayant des liens avec la Russie</w:t>
      </w:r>
    </w:p>
    <w:p w14:paraId="0A431558" w14:textId="77777777" w:rsidR="003A1044" w:rsidRDefault="003A1044" w:rsidP="007955F7">
      <w:pPr>
        <w:spacing w:line="288" w:lineRule="auto"/>
        <w:rPr>
          <w:rFonts w:ascii="Paris2024" w:hAnsi="Paris2024" w:cs="Calibri Light"/>
        </w:rPr>
      </w:pPr>
    </w:p>
    <w:p w14:paraId="4A969561" w14:textId="77777777" w:rsidR="003A1044" w:rsidRDefault="003A1044" w:rsidP="007955F7">
      <w:pPr>
        <w:spacing w:line="288" w:lineRule="auto"/>
        <w:rPr>
          <w:rFonts w:ascii="Paris2024" w:hAnsi="Paris2024"/>
          <w:lang w:val="fr-BE"/>
        </w:rPr>
      </w:pPr>
      <w:r>
        <w:rPr>
          <w:rFonts w:ascii="Paris2024" w:hAnsi="Paris2024"/>
          <w:lang w:val="fr-BE"/>
        </w:rPr>
        <w:t xml:space="preserve">En application du règlement (UE) n°2022/576, ne sont pas autorisés à répondre à la présente consultation : </w:t>
      </w:r>
    </w:p>
    <w:p w14:paraId="0F1E2449" w14:textId="77777777" w:rsidR="0001412B" w:rsidRDefault="0001412B" w:rsidP="007955F7">
      <w:pPr>
        <w:spacing w:line="288" w:lineRule="auto"/>
        <w:rPr>
          <w:rFonts w:ascii="Paris2024" w:hAnsi="Paris2024"/>
          <w:lang w:val="fr-BE"/>
        </w:rPr>
      </w:pPr>
    </w:p>
    <w:p w14:paraId="0DED7DDD" w14:textId="77777777" w:rsidR="003A1044" w:rsidRDefault="003A1044" w:rsidP="007955F7">
      <w:pPr>
        <w:pStyle w:val="Paragraphedeliste"/>
        <w:numPr>
          <w:ilvl w:val="0"/>
          <w:numId w:val="35"/>
        </w:numPr>
        <w:spacing w:after="0" w:line="288" w:lineRule="auto"/>
        <w:jc w:val="both"/>
        <w:rPr>
          <w:rFonts w:ascii="Paris2024" w:hAnsi="Paris2024"/>
          <w:lang w:val="fr-BE"/>
        </w:rPr>
      </w:pPr>
      <w:r>
        <w:rPr>
          <w:rFonts w:ascii="Paris2024" w:hAnsi="Paris2024"/>
          <w:lang w:val="fr-BE"/>
        </w:rPr>
        <w:t>les ressortissants russes, ou les personnes physiques ou morales, les entités ou les organismes établis en Russie ;</w:t>
      </w:r>
    </w:p>
    <w:p w14:paraId="6B022FAB" w14:textId="77777777" w:rsidR="003A1044" w:rsidRDefault="003A1044" w:rsidP="007955F7">
      <w:pPr>
        <w:pStyle w:val="Paragraphedeliste"/>
        <w:numPr>
          <w:ilvl w:val="0"/>
          <w:numId w:val="35"/>
        </w:numPr>
        <w:spacing w:after="0" w:line="288" w:lineRule="auto"/>
        <w:jc w:val="both"/>
        <w:rPr>
          <w:rFonts w:ascii="Paris2024" w:hAnsi="Paris2024"/>
          <w:lang w:val="fr-BE"/>
        </w:rPr>
      </w:pPr>
      <w:r>
        <w:rPr>
          <w:rFonts w:ascii="Paris2024" w:hAnsi="Paris2024"/>
          <w:lang w:val="fr-BE"/>
        </w:rPr>
        <w:t>les personnes morales, les entités ou les organismes dont plus de 50% des droits de propriété sont détenus, directement ou indirectement, par une personne ou entité visée au point (i) ;</w:t>
      </w:r>
    </w:p>
    <w:p w14:paraId="4DEBAFA7" w14:textId="1BB0ECD4" w:rsidR="003A1044" w:rsidRDefault="003A1044" w:rsidP="007955F7">
      <w:pPr>
        <w:pStyle w:val="Paragraphedeliste"/>
        <w:numPr>
          <w:ilvl w:val="0"/>
          <w:numId w:val="35"/>
        </w:numPr>
        <w:spacing w:after="0" w:line="288" w:lineRule="auto"/>
        <w:jc w:val="both"/>
        <w:rPr>
          <w:rFonts w:ascii="Paris2024" w:hAnsi="Paris2024"/>
          <w:lang w:val="fr-BE"/>
        </w:rPr>
      </w:pPr>
      <w:r>
        <w:rPr>
          <w:rFonts w:ascii="Paris2024" w:hAnsi="Paris2024"/>
          <w:lang w:val="fr-BE"/>
        </w:rPr>
        <w:lastRenderedPageBreak/>
        <w:t>les personnes physiques ou morales, les entités ou les organismes agissant pour le compte ou selon les instructions d’une entité visée aux points (i) ou (ii).</w:t>
      </w:r>
    </w:p>
    <w:p w14:paraId="0C82228B" w14:textId="77777777" w:rsidR="0001412B" w:rsidRDefault="0001412B" w:rsidP="007955F7">
      <w:pPr>
        <w:spacing w:line="288" w:lineRule="auto"/>
        <w:rPr>
          <w:rFonts w:ascii="Paris2024" w:hAnsi="Paris2024"/>
          <w:lang w:val="fr-BE"/>
        </w:rPr>
      </w:pPr>
    </w:p>
    <w:p w14:paraId="65BE6F4F" w14:textId="7FBB70C9" w:rsidR="003A1044" w:rsidRDefault="001653F7" w:rsidP="007955F7">
      <w:pPr>
        <w:spacing w:line="288" w:lineRule="auto"/>
        <w:rPr>
          <w:rFonts w:ascii="Paris2024" w:hAnsi="Paris2024"/>
          <w:lang w:val="fr-BE"/>
        </w:rPr>
      </w:pPr>
      <w:r w:rsidRPr="001653F7">
        <w:rPr>
          <w:rFonts w:ascii="Paris2024" w:hAnsi="Paris2024"/>
          <w:lang w:val="fr-BE"/>
        </w:rPr>
        <w:t xml:space="preserve">Ne </w:t>
      </w:r>
      <w:r w:rsidR="002A35F0" w:rsidRPr="002A35F0">
        <w:rPr>
          <w:rFonts w:ascii="Paris2024" w:hAnsi="Paris2024"/>
          <w:lang w:val="fr-BE"/>
        </w:rPr>
        <w:t>sont également pas autorisés à répondre à la présente consultation, lorsque les prestations qui leur sont confiées représentent plus de 10% de la valeur du marché, les sous-traitants, fournisseurs ou entités aux capacités desquels il est recouru, au sens des directives sur les marchés publics, se trouvant dans au moins l’un des trois cas susmentionnés (i) (ii) (iii)</w:t>
      </w:r>
      <w:r w:rsidR="003A1044">
        <w:rPr>
          <w:rFonts w:ascii="Paris2024" w:hAnsi="Paris2024"/>
          <w:lang w:val="fr-BE"/>
        </w:rPr>
        <w:t>.</w:t>
      </w:r>
    </w:p>
    <w:p w14:paraId="69451A84" w14:textId="77777777" w:rsidR="007B0EAD" w:rsidRDefault="007B0EAD" w:rsidP="006B2D12">
      <w:pPr>
        <w:spacing w:line="288" w:lineRule="auto"/>
        <w:rPr>
          <w:rFonts w:ascii="Paris2024" w:hAnsi="Paris2024" w:cs="Calibri Light"/>
        </w:rPr>
      </w:pPr>
    </w:p>
    <w:p w14:paraId="076C317F" w14:textId="706FAAFA" w:rsidR="008D500C" w:rsidRPr="00104A02" w:rsidRDefault="008D500C" w:rsidP="007955F7">
      <w:pPr>
        <w:pStyle w:val="Titre3"/>
        <w:spacing w:before="0" w:after="0" w:line="288" w:lineRule="auto"/>
        <w:rPr>
          <w:rFonts w:ascii="Paris2024" w:hAnsi="Paris2024"/>
          <w:sz w:val="20"/>
          <w:szCs w:val="20"/>
        </w:rPr>
      </w:pPr>
      <w:bookmarkStart w:id="61" w:name="_Toc53409337"/>
      <w:bookmarkStart w:id="62" w:name="_Toc53411245"/>
      <w:bookmarkStart w:id="63" w:name="_Toc53413551"/>
      <w:bookmarkStart w:id="64" w:name="_Toc150864500"/>
      <w:bookmarkEnd w:id="61"/>
      <w:bookmarkEnd w:id="62"/>
      <w:bookmarkEnd w:id="63"/>
      <w:r w:rsidRPr="00104A02">
        <w:rPr>
          <w:rFonts w:ascii="Paris2024" w:hAnsi="Paris2024"/>
          <w:sz w:val="20"/>
          <w:szCs w:val="20"/>
        </w:rPr>
        <w:t>Sous-traitance</w:t>
      </w:r>
      <w:bookmarkEnd w:id="64"/>
    </w:p>
    <w:p w14:paraId="70C85B1A" w14:textId="77777777" w:rsidR="0001412B" w:rsidRDefault="0001412B" w:rsidP="007955F7">
      <w:pPr>
        <w:spacing w:line="288" w:lineRule="auto"/>
        <w:rPr>
          <w:rFonts w:ascii="Paris2024" w:hAnsi="Paris2024" w:cs="Calibri Light"/>
        </w:rPr>
      </w:pPr>
    </w:p>
    <w:p w14:paraId="4D6D3CF6" w14:textId="35CC1181" w:rsidR="008D500C" w:rsidRPr="00104A02" w:rsidRDefault="008D500C" w:rsidP="007955F7">
      <w:pPr>
        <w:spacing w:line="288" w:lineRule="auto"/>
        <w:rPr>
          <w:rFonts w:ascii="Paris2024" w:hAnsi="Paris2024" w:cs="Calibri Light"/>
        </w:rPr>
      </w:pPr>
      <w:r w:rsidRPr="00104A02">
        <w:rPr>
          <w:rFonts w:ascii="Paris2024" w:hAnsi="Paris2024" w:cs="Calibri Light"/>
        </w:rPr>
        <w:t xml:space="preserve">Le titulaire </w:t>
      </w:r>
      <w:r w:rsidR="00D15B8F" w:rsidRPr="00104A02">
        <w:rPr>
          <w:rFonts w:ascii="Paris2024" w:hAnsi="Paris2024" w:cs="Calibri Light"/>
        </w:rPr>
        <w:t xml:space="preserve">du Marché </w:t>
      </w:r>
      <w:r w:rsidRPr="00104A02">
        <w:rPr>
          <w:rFonts w:ascii="Paris2024" w:hAnsi="Paris2024" w:cs="Calibri Light"/>
        </w:rPr>
        <w:t xml:space="preserve">peut sous-traiter une partie de l’exécution des prestations faisant l’objet du </w:t>
      </w:r>
      <w:r w:rsidR="003F0C58" w:rsidRPr="00104A02">
        <w:rPr>
          <w:rFonts w:ascii="Paris2024" w:hAnsi="Paris2024" w:cs="Calibri Light"/>
        </w:rPr>
        <w:t>Marché</w:t>
      </w:r>
      <w:r w:rsidRPr="00104A02">
        <w:rPr>
          <w:rFonts w:ascii="Paris2024" w:hAnsi="Paris2024" w:cs="Calibri Light"/>
        </w:rPr>
        <w:t>, dans les conditions prévues par</w:t>
      </w:r>
      <w:r w:rsidR="00325981" w:rsidRPr="00104A02">
        <w:rPr>
          <w:rFonts w:ascii="Paris2024" w:hAnsi="Paris2024" w:cs="Calibri Light"/>
        </w:rPr>
        <w:t xml:space="preserve"> les articles R. 2193-1 à R. 2193-22 du </w:t>
      </w:r>
      <w:r w:rsidR="00176254">
        <w:rPr>
          <w:rFonts w:ascii="Paris2024" w:hAnsi="Paris2024" w:cs="Calibri Light"/>
        </w:rPr>
        <w:t>C</w:t>
      </w:r>
      <w:r w:rsidR="00325981" w:rsidRPr="00104A02">
        <w:rPr>
          <w:rFonts w:ascii="Paris2024" w:hAnsi="Paris2024" w:cs="Calibri Light"/>
        </w:rPr>
        <w:t>ode de la commande publique</w:t>
      </w:r>
      <w:r w:rsidRPr="00104A02">
        <w:rPr>
          <w:rFonts w:ascii="Paris2024" w:hAnsi="Paris2024" w:cs="Calibri Light"/>
        </w:rPr>
        <w:t>, sous réserve de l’acceptation et de l’agrément des conditions du paiement du ou des sous-traitants.</w:t>
      </w:r>
    </w:p>
    <w:p w14:paraId="72C885C0" w14:textId="77777777" w:rsidR="008D500C" w:rsidRPr="00104A02" w:rsidRDefault="008D500C" w:rsidP="007955F7">
      <w:pPr>
        <w:spacing w:line="288" w:lineRule="auto"/>
        <w:rPr>
          <w:rFonts w:ascii="Paris2024" w:hAnsi="Paris2024" w:cs="Calibri Light"/>
        </w:rPr>
      </w:pPr>
    </w:p>
    <w:p w14:paraId="31BFC552" w14:textId="05DC3F63" w:rsidR="00C67B40" w:rsidRPr="00104A02" w:rsidRDefault="00C67B40" w:rsidP="007955F7">
      <w:pPr>
        <w:spacing w:line="288" w:lineRule="auto"/>
        <w:rPr>
          <w:rFonts w:ascii="Paris2024" w:hAnsi="Paris2024" w:cs="Calibri Light"/>
        </w:rPr>
      </w:pPr>
      <w:r w:rsidRPr="00104A02">
        <w:rPr>
          <w:rFonts w:ascii="Paris2024" w:hAnsi="Paris2024" w:cs="Calibri Light"/>
        </w:rPr>
        <w:t xml:space="preserve">Le titulaire </w:t>
      </w:r>
      <w:r w:rsidR="00D15B8F" w:rsidRPr="00104A02">
        <w:rPr>
          <w:rFonts w:ascii="Paris2024" w:hAnsi="Paris2024" w:cs="Calibri Light"/>
        </w:rPr>
        <w:t xml:space="preserve">du Marché </w:t>
      </w:r>
      <w:r w:rsidRPr="00104A02">
        <w:rPr>
          <w:rFonts w:ascii="Paris2024" w:hAnsi="Paris2024" w:cs="Calibri Light"/>
        </w:rPr>
        <w:t xml:space="preserve">s’engage notamment à présenter au </w:t>
      </w:r>
      <w:r w:rsidR="00F23734" w:rsidRPr="00104A02">
        <w:rPr>
          <w:rFonts w:ascii="Paris2024" w:hAnsi="Paris2024" w:cs="Calibri Light"/>
        </w:rPr>
        <w:t xml:space="preserve">Pouvoir Adjudicateur </w:t>
      </w:r>
      <w:r w:rsidRPr="00104A02">
        <w:rPr>
          <w:rFonts w:ascii="Paris2024" w:hAnsi="Paris2024" w:cs="Calibri Light"/>
        </w:rPr>
        <w:t xml:space="preserve">les entreprises auxquelles il envisage de confier la réalisation de certaines parties de l’exécution </w:t>
      </w:r>
      <w:r w:rsidR="003F0C58" w:rsidRPr="00104A02">
        <w:rPr>
          <w:rFonts w:ascii="Paris2024" w:hAnsi="Paris2024" w:cs="Calibri Light"/>
        </w:rPr>
        <w:t>du Marché</w:t>
      </w:r>
      <w:r w:rsidRPr="00104A02">
        <w:rPr>
          <w:rFonts w:ascii="Paris2024" w:hAnsi="Paris2024" w:cs="Calibri Light"/>
        </w:rPr>
        <w:t xml:space="preserve">. Pour ce faire, il remplit le formulaire relatif à la présentation d’un sous-traitant. En cas d’accord, le </w:t>
      </w:r>
      <w:r w:rsidR="00F23734" w:rsidRPr="00104A02">
        <w:rPr>
          <w:rFonts w:ascii="Paris2024" w:hAnsi="Paris2024" w:cs="Calibri Light"/>
        </w:rPr>
        <w:t>Pouvoir Adjudicateur</w:t>
      </w:r>
      <w:r w:rsidR="00F23734" w:rsidRPr="00104A02" w:rsidDel="00F23734">
        <w:rPr>
          <w:rFonts w:ascii="Paris2024" w:hAnsi="Paris2024" w:cs="Calibri Light"/>
        </w:rPr>
        <w:t xml:space="preserve"> </w:t>
      </w:r>
      <w:r w:rsidRPr="00104A02">
        <w:rPr>
          <w:rFonts w:ascii="Paris2024" w:hAnsi="Paris2024" w:cs="Calibri Light"/>
        </w:rPr>
        <w:t>accepte le sous-traitant proposé et agrée ses conditions de paiement.</w:t>
      </w:r>
    </w:p>
    <w:p w14:paraId="2501B993" w14:textId="77777777" w:rsidR="00C67B40" w:rsidRPr="00104A02" w:rsidRDefault="00C67B40" w:rsidP="007955F7">
      <w:pPr>
        <w:spacing w:line="288" w:lineRule="auto"/>
        <w:rPr>
          <w:rFonts w:ascii="Paris2024" w:hAnsi="Paris2024" w:cs="Calibri Light"/>
        </w:rPr>
      </w:pPr>
    </w:p>
    <w:p w14:paraId="18FB510D" w14:textId="5455ADC1" w:rsidR="00387DCB" w:rsidRPr="00104A02" w:rsidRDefault="00387DCB" w:rsidP="007955F7">
      <w:pPr>
        <w:spacing w:line="288" w:lineRule="auto"/>
        <w:rPr>
          <w:rFonts w:ascii="Paris2024" w:hAnsi="Paris2024" w:cs="Calibri Light"/>
        </w:rPr>
      </w:pPr>
      <w:r w:rsidRPr="00104A02">
        <w:rPr>
          <w:rFonts w:ascii="Paris2024" w:hAnsi="Paris2024" w:cs="Calibri Light"/>
        </w:rPr>
        <w:t>Le titulaire d</w:t>
      </w:r>
      <w:r w:rsidR="003F0C58" w:rsidRPr="00104A02">
        <w:rPr>
          <w:rFonts w:ascii="Paris2024" w:hAnsi="Paris2024" w:cs="Calibri Light"/>
        </w:rPr>
        <w:t xml:space="preserve">u Marché </w:t>
      </w:r>
      <w:r w:rsidRPr="00104A02">
        <w:rPr>
          <w:rFonts w:ascii="Paris2024" w:hAnsi="Paris2024" w:cs="Calibri Light"/>
        </w:rPr>
        <w:t xml:space="preserve">est tenu de communiquer le contrat de sous-traitance et ses avenants éventuels au </w:t>
      </w:r>
      <w:r w:rsidR="00F23734" w:rsidRPr="00104A02">
        <w:rPr>
          <w:rFonts w:ascii="Paris2024" w:hAnsi="Paris2024" w:cs="Calibri Light"/>
        </w:rPr>
        <w:t>Pouvoir Adjudicateur</w:t>
      </w:r>
      <w:r w:rsidR="00F7570E" w:rsidRPr="00104A02">
        <w:rPr>
          <w:rFonts w:ascii="Paris2024" w:hAnsi="Paris2024" w:cs="Calibri Light"/>
        </w:rPr>
        <w:t xml:space="preserve">, lorsqu’il en est </w:t>
      </w:r>
      <w:r w:rsidRPr="00104A02">
        <w:rPr>
          <w:rFonts w:ascii="Paris2024" w:hAnsi="Paris2024" w:cs="Calibri Light"/>
        </w:rPr>
        <w:t>fait la demande.</w:t>
      </w:r>
    </w:p>
    <w:p w14:paraId="7C611FA2" w14:textId="77777777" w:rsidR="00387DCB" w:rsidRPr="00104A02" w:rsidRDefault="00387DCB" w:rsidP="007955F7">
      <w:pPr>
        <w:spacing w:line="288" w:lineRule="auto"/>
        <w:rPr>
          <w:rFonts w:ascii="Paris2024" w:hAnsi="Paris2024" w:cs="Calibri Light"/>
        </w:rPr>
      </w:pPr>
    </w:p>
    <w:p w14:paraId="350787BB" w14:textId="75F7B4C1" w:rsidR="00387DCB" w:rsidRPr="00104A02" w:rsidRDefault="00387DCB" w:rsidP="007955F7">
      <w:pPr>
        <w:spacing w:line="288" w:lineRule="auto"/>
        <w:rPr>
          <w:rFonts w:ascii="Paris2024" w:hAnsi="Paris2024" w:cs="Calibri Light"/>
        </w:rPr>
      </w:pPr>
      <w:r w:rsidRPr="00104A02">
        <w:rPr>
          <w:rFonts w:ascii="Paris2024" w:hAnsi="Paris2024" w:cs="Calibri Light"/>
        </w:rPr>
        <w:t xml:space="preserve">Le titulaire </w:t>
      </w:r>
      <w:r w:rsidR="00D15B8F" w:rsidRPr="00104A02">
        <w:rPr>
          <w:rFonts w:ascii="Paris2024" w:hAnsi="Paris2024" w:cs="Calibri Light"/>
        </w:rPr>
        <w:t xml:space="preserve">du Marché </w:t>
      </w:r>
      <w:r w:rsidRPr="00104A02">
        <w:rPr>
          <w:rFonts w:ascii="Paris2024" w:hAnsi="Paris2024" w:cs="Calibri Light"/>
        </w:rPr>
        <w:t>demeure, en toutes hypothèses, responsable du sous-traitant et garan</w:t>
      </w:r>
      <w:r w:rsidR="00266076" w:rsidRPr="00104A02">
        <w:rPr>
          <w:rFonts w:ascii="Paris2024" w:hAnsi="Paris2024" w:cs="Calibri Light"/>
        </w:rPr>
        <w:t>t des prestations qu’il exécute</w:t>
      </w:r>
      <w:r w:rsidRPr="00104A02">
        <w:rPr>
          <w:rFonts w:ascii="Paris2024" w:hAnsi="Paris2024" w:cs="Calibri Light"/>
        </w:rPr>
        <w:t xml:space="preserve"> et du respect des stipulations </w:t>
      </w:r>
      <w:r w:rsidR="003F0C58" w:rsidRPr="00104A02">
        <w:rPr>
          <w:rFonts w:ascii="Paris2024" w:hAnsi="Paris2024" w:cs="Calibri Light"/>
        </w:rPr>
        <w:t>du Marché</w:t>
      </w:r>
      <w:r w:rsidRPr="00104A02">
        <w:rPr>
          <w:rFonts w:ascii="Paris2024" w:hAnsi="Paris2024" w:cs="Calibri Light"/>
        </w:rPr>
        <w:t>.</w:t>
      </w:r>
    </w:p>
    <w:p w14:paraId="7CEEF0C3" w14:textId="77777777" w:rsidR="00387DCB" w:rsidRPr="00104A02" w:rsidRDefault="00387DCB" w:rsidP="007955F7">
      <w:pPr>
        <w:spacing w:line="288" w:lineRule="auto"/>
        <w:rPr>
          <w:rFonts w:ascii="Paris2024" w:hAnsi="Paris2024" w:cs="Calibri Light"/>
        </w:rPr>
      </w:pPr>
    </w:p>
    <w:p w14:paraId="05B8C4EA" w14:textId="3ADE42AE" w:rsidR="00C67B40" w:rsidRPr="00104A02" w:rsidRDefault="00C67B40" w:rsidP="007955F7">
      <w:pPr>
        <w:spacing w:line="288" w:lineRule="auto"/>
        <w:rPr>
          <w:rFonts w:ascii="Paris2024" w:hAnsi="Paris2024" w:cs="Calibri Light"/>
        </w:rPr>
      </w:pPr>
      <w:r w:rsidRPr="00104A02">
        <w:rPr>
          <w:rFonts w:ascii="Paris2024" w:hAnsi="Paris2024" w:cs="Calibri Light"/>
        </w:rPr>
        <w:t>Le candidat</w:t>
      </w:r>
      <w:r w:rsidR="00C324EA" w:rsidRPr="00104A02">
        <w:rPr>
          <w:rFonts w:ascii="Paris2024" w:hAnsi="Paris2024" w:cs="Calibri Light"/>
        </w:rPr>
        <w:t>/titulaire du Marché</w:t>
      </w:r>
      <w:r w:rsidRPr="00104A02">
        <w:rPr>
          <w:rFonts w:ascii="Paris2024" w:hAnsi="Paris2024" w:cs="Calibri Light"/>
        </w:rPr>
        <w:t xml:space="preserve"> peut présenter son ou ses sous-traitant(s) à la personne publique, soit à la remise de sa candidature</w:t>
      </w:r>
      <w:r w:rsidR="008136B4" w:rsidRPr="00104A02">
        <w:rPr>
          <w:rFonts w:ascii="Paris2024" w:hAnsi="Paris2024" w:cs="Calibri Light"/>
        </w:rPr>
        <w:t xml:space="preserve"> et de son offre</w:t>
      </w:r>
      <w:r w:rsidRPr="00104A02">
        <w:rPr>
          <w:rFonts w:ascii="Paris2024" w:hAnsi="Paris2024" w:cs="Calibri Light"/>
        </w:rPr>
        <w:t xml:space="preserve">, soit en cours d’exécution </w:t>
      </w:r>
      <w:r w:rsidR="003F0C58" w:rsidRPr="00104A02">
        <w:rPr>
          <w:rFonts w:ascii="Paris2024" w:hAnsi="Paris2024" w:cs="Calibri Light"/>
        </w:rPr>
        <w:t>du Marché</w:t>
      </w:r>
      <w:r w:rsidRPr="00104A02">
        <w:rPr>
          <w:rFonts w:ascii="Paris2024" w:hAnsi="Paris2024" w:cs="Calibri Light"/>
        </w:rPr>
        <w:t>.</w:t>
      </w:r>
    </w:p>
    <w:p w14:paraId="3765FBFA" w14:textId="77777777" w:rsidR="00C856B4" w:rsidRPr="00104A02" w:rsidRDefault="00C856B4" w:rsidP="007955F7">
      <w:pPr>
        <w:spacing w:line="288" w:lineRule="auto"/>
        <w:rPr>
          <w:rFonts w:ascii="Paris2024" w:hAnsi="Paris2024" w:cs="Calibri Light"/>
        </w:rPr>
      </w:pPr>
    </w:p>
    <w:p w14:paraId="632605B8" w14:textId="548CA131" w:rsidR="008D500C" w:rsidRDefault="008D500C" w:rsidP="007955F7">
      <w:pPr>
        <w:spacing w:line="288" w:lineRule="auto"/>
        <w:rPr>
          <w:rFonts w:ascii="Paris2024" w:hAnsi="Paris2024" w:cs="Calibri Light"/>
        </w:rPr>
      </w:pPr>
      <w:r w:rsidRPr="00104A02">
        <w:rPr>
          <w:rFonts w:ascii="Paris2024" w:hAnsi="Paris2024" w:cs="Calibri Light"/>
        </w:rPr>
        <w:t xml:space="preserve">Dans le cas où la demande de sous-traitance intervient au moment du dépôt de </w:t>
      </w:r>
      <w:r w:rsidR="00047D6F" w:rsidRPr="00104A02">
        <w:rPr>
          <w:rFonts w:ascii="Paris2024" w:hAnsi="Paris2024" w:cs="Calibri Light"/>
        </w:rPr>
        <w:t xml:space="preserve">la candidature </w:t>
      </w:r>
      <w:r w:rsidR="00E939E8" w:rsidRPr="00104A02">
        <w:rPr>
          <w:rFonts w:ascii="Paris2024" w:hAnsi="Paris2024" w:cs="Calibri Light"/>
        </w:rPr>
        <w:t>et</w:t>
      </w:r>
      <w:r w:rsidR="00047D6F" w:rsidRPr="00104A02">
        <w:rPr>
          <w:rFonts w:ascii="Paris2024" w:hAnsi="Paris2024" w:cs="Calibri Light"/>
        </w:rPr>
        <w:t xml:space="preserve"> de l’offre</w:t>
      </w:r>
      <w:r w:rsidRPr="00104A02">
        <w:rPr>
          <w:rFonts w:ascii="Paris2024" w:hAnsi="Paris2024" w:cs="Calibri Light"/>
        </w:rPr>
        <w:t xml:space="preserve">, le candidat fournit, dans son dossier de candidature, </w:t>
      </w:r>
      <w:r w:rsidR="001C65F7" w:rsidRPr="00104A02">
        <w:rPr>
          <w:rFonts w:ascii="Paris2024" w:hAnsi="Paris2024" w:cs="Calibri Light"/>
        </w:rPr>
        <w:t>au Pouvoir Adjudicateur</w:t>
      </w:r>
      <w:r w:rsidRPr="00104A02">
        <w:rPr>
          <w:rFonts w:ascii="Paris2024" w:hAnsi="Paris2024" w:cs="Calibri Light"/>
        </w:rPr>
        <w:t>, en application</w:t>
      </w:r>
      <w:r w:rsidR="00A608C4" w:rsidRPr="00104A02">
        <w:rPr>
          <w:rFonts w:ascii="Paris2024" w:hAnsi="Paris2024" w:cs="Calibri Light"/>
        </w:rPr>
        <w:t xml:space="preserve"> des articles R. 2193-1 et R. 2193-2</w:t>
      </w:r>
      <w:r w:rsidRPr="00104A02">
        <w:rPr>
          <w:rFonts w:ascii="Paris2024" w:hAnsi="Paris2024" w:cs="Calibri Light"/>
        </w:rPr>
        <w:t xml:space="preserve"> </w:t>
      </w:r>
      <w:r w:rsidR="00A608C4" w:rsidRPr="00104A02">
        <w:rPr>
          <w:rFonts w:ascii="Paris2024" w:hAnsi="Paris2024" w:cs="Calibri Light"/>
        </w:rPr>
        <w:t xml:space="preserve">du </w:t>
      </w:r>
      <w:r w:rsidR="00176254">
        <w:rPr>
          <w:rFonts w:ascii="Paris2024" w:hAnsi="Paris2024" w:cs="Calibri Light"/>
        </w:rPr>
        <w:t>C</w:t>
      </w:r>
      <w:r w:rsidR="00A608C4" w:rsidRPr="00104A02">
        <w:rPr>
          <w:rFonts w:ascii="Paris2024" w:hAnsi="Paris2024" w:cs="Calibri Light"/>
        </w:rPr>
        <w:t>ode de la commande publique</w:t>
      </w:r>
      <w:r w:rsidRPr="00104A02">
        <w:rPr>
          <w:rFonts w:ascii="Paris2024" w:hAnsi="Paris2024" w:cs="Calibri Light"/>
        </w:rPr>
        <w:t>, les documents suivants :</w:t>
      </w:r>
    </w:p>
    <w:p w14:paraId="4BF1223A" w14:textId="77777777" w:rsidR="0001412B" w:rsidRPr="00104A02" w:rsidRDefault="0001412B" w:rsidP="007955F7">
      <w:pPr>
        <w:spacing w:line="288" w:lineRule="auto"/>
        <w:rPr>
          <w:rFonts w:ascii="Paris2024" w:hAnsi="Paris2024" w:cs="Calibri Light"/>
        </w:rPr>
      </w:pPr>
    </w:p>
    <w:p w14:paraId="1E46B5CD" w14:textId="400C7A2B" w:rsidR="008D500C" w:rsidRPr="00104A02" w:rsidRDefault="008D500C" w:rsidP="007955F7">
      <w:pPr>
        <w:numPr>
          <w:ilvl w:val="0"/>
          <w:numId w:val="6"/>
        </w:numPr>
        <w:spacing w:line="288" w:lineRule="auto"/>
        <w:ind w:left="567" w:hanging="283"/>
        <w:rPr>
          <w:rFonts w:ascii="Paris2024" w:hAnsi="Paris2024" w:cs="Calibri Light"/>
        </w:rPr>
      </w:pPr>
      <w:r w:rsidRPr="00104A02">
        <w:rPr>
          <w:rFonts w:ascii="Paris2024" w:hAnsi="Paris2024" w:cs="Calibri Light"/>
        </w:rPr>
        <w:t>le formulaire DC4 « déclaration de sous-traitance » complété et signé en original par le titul</w:t>
      </w:r>
      <w:r w:rsidR="00BD52E5" w:rsidRPr="00104A02">
        <w:rPr>
          <w:rFonts w:ascii="Paris2024" w:hAnsi="Paris2024" w:cs="Calibri Light"/>
        </w:rPr>
        <w:t xml:space="preserve">aire </w:t>
      </w:r>
      <w:r w:rsidR="003F0C58" w:rsidRPr="00104A02">
        <w:rPr>
          <w:rFonts w:ascii="Paris2024" w:hAnsi="Paris2024" w:cs="Calibri Light"/>
        </w:rPr>
        <w:t xml:space="preserve">du Marché </w:t>
      </w:r>
      <w:r w:rsidRPr="00104A02">
        <w:rPr>
          <w:rFonts w:ascii="Paris2024" w:hAnsi="Paris2024" w:cs="Calibri Light"/>
        </w:rPr>
        <w:t>et son sous-traitant ;</w:t>
      </w:r>
    </w:p>
    <w:p w14:paraId="19B93797" w14:textId="77777777" w:rsidR="008D500C" w:rsidRPr="00104A02" w:rsidRDefault="008D500C" w:rsidP="007955F7">
      <w:pPr>
        <w:numPr>
          <w:ilvl w:val="0"/>
          <w:numId w:val="6"/>
        </w:numPr>
        <w:spacing w:line="288" w:lineRule="auto"/>
        <w:ind w:left="567" w:hanging="283"/>
        <w:rPr>
          <w:rFonts w:ascii="Paris2024" w:hAnsi="Paris2024" w:cs="Calibri Light"/>
        </w:rPr>
      </w:pPr>
      <w:r w:rsidRPr="00104A02">
        <w:rPr>
          <w:rFonts w:ascii="Paris2024" w:hAnsi="Paris2024" w:cs="Calibri Light"/>
        </w:rPr>
        <w:t>le RIB du sous-traitant en cas de paiement direct (obligatoire si le montant de la prestation sous-traitée est supérieur à 600 € TTC) ;</w:t>
      </w:r>
    </w:p>
    <w:p w14:paraId="71966595" w14:textId="77777777" w:rsidR="008D500C" w:rsidRPr="00104A02" w:rsidRDefault="008D500C" w:rsidP="007955F7">
      <w:pPr>
        <w:numPr>
          <w:ilvl w:val="0"/>
          <w:numId w:val="6"/>
        </w:numPr>
        <w:spacing w:line="288" w:lineRule="auto"/>
        <w:ind w:left="567" w:hanging="283"/>
        <w:rPr>
          <w:rFonts w:ascii="Paris2024" w:hAnsi="Paris2024" w:cs="Calibri Light"/>
        </w:rPr>
      </w:pPr>
      <w:r w:rsidRPr="00104A02">
        <w:rPr>
          <w:rFonts w:ascii="Paris2024" w:hAnsi="Paris2024" w:cs="Calibri Light"/>
        </w:rPr>
        <w:t>les documents et renseignements attestant des capacités du sous-traitant sur lesquelles le candidat s'appuie (à l’exception du DC1).</w:t>
      </w:r>
    </w:p>
    <w:p w14:paraId="31C3FB24" w14:textId="77777777" w:rsidR="008D500C" w:rsidRPr="00104A02" w:rsidRDefault="008D500C" w:rsidP="007955F7">
      <w:pPr>
        <w:spacing w:line="288" w:lineRule="auto"/>
        <w:rPr>
          <w:rFonts w:ascii="Paris2024" w:hAnsi="Paris2024" w:cs="Calibri Light"/>
        </w:rPr>
      </w:pPr>
    </w:p>
    <w:p w14:paraId="52702F29" w14:textId="39B7AADF" w:rsidR="00912DD4" w:rsidRDefault="008D500C" w:rsidP="007955F7">
      <w:pPr>
        <w:spacing w:line="288" w:lineRule="auto"/>
        <w:rPr>
          <w:rFonts w:ascii="Paris2024" w:hAnsi="Paris2024" w:cs="Calibri Light"/>
        </w:rPr>
      </w:pPr>
      <w:r w:rsidRPr="00104A02">
        <w:rPr>
          <w:rFonts w:ascii="Paris2024" w:hAnsi="Paris2024" w:cs="Calibri Light"/>
        </w:rPr>
        <w:t xml:space="preserve">La notification </w:t>
      </w:r>
      <w:r w:rsidR="003F0C58" w:rsidRPr="00104A02">
        <w:rPr>
          <w:rFonts w:ascii="Paris2024" w:hAnsi="Paris2024" w:cs="Calibri Light"/>
        </w:rPr>
        <w:t xml:space="preserve">du Marché </w:t>
      </w:r>
      <w:r w:rsidRPr="00104A02">
        <w:rPr>
          <w:rFonts w:ascii="Paris2024" w:hAnsi="Paris2024" w:cs="Calibri Light"/>
        </w:rPr>
        <w:t>emporte acceptation du sous-traitant et agrément de</w:t>
      </w:r>
      <w:r w:rsidR="00451D94" w:rsidRPr="00104A02">
        <w:rPr>
          <w:rFonts w:ascii="Paris2024" w:hAnsi="Paris2024" w:cs="Calibri Light"/>
        </w:rPr>
        <w:t xml:space="preserve"> se</w:t>
      </w:r>
      <w:r w:rsidRPr="00104A02">
        <w:rPr>
          <w:rFonts w:ascii="Paris2024" w:hAnsi="Paris2024" w:cs="Calibri Light"/>
        </w:rPr>
        <w:t>s conditions de paiement.</w:t>
      </w:r>
    </w:p>
    <w:p w14:paraId="532130E7" w14:textId="77777777" w:rsidR="00E14C32" w:rsidRPr="00104A02" w:rsidRDefault="00E14C32" w:rsidP="007955F7">
      <w:pPr>
        <w:spacing w:line="288" w:lineRule="auto"/>
        <w:rPr>
          <w:rFonts w:ascii="Paris2024" w:hAnsi="Paris2024" w:cs="Calibri Light"/>
        </w:rPr>
      </w:pPr>
    </w:p>
    <w:p w14:paraId="0297CE7C" w14:textId="77777777" w:rsidR="00A05488" w:rsidRPr="00104A02" w:rsidRDefault="00A05488" w:rsidP="007955F7">
      <w:pPr>
        <w:pStyle w:val="Titre3"/>
        <w:spacing w:before="0" w:after="0" w:line="288" w:lineRule="auto"/>
        <w:rPr>
          <w:rFonts w:ascii="Paris2024" w:hAnsi="Paris2024"/>
          <w:sz w:val="20"/>
          <w:szCs w:val="20"/>
        </w:rPr>
      </w:pPr>
      <w:bookmarkStart w:id="65" w:name="_Toc53411247"/>
      <w:bookmarkStart w:id="66" w:name="_Toc53413553"/>
      <w:bookmarkStart w:id="67" w:name="_Toc150864501"/>
      <w:bookmarkEnd w:id="65"/>
      <w:bookmarkEnd w:id="66"/>
      <w:r w:rsidRPr="00104A02">
        <w:rPr>
          <w:rFonts w:ascii="Paris2024" w:hAnsi="Paris2024"/>
          <w:sz w:val="20"/>
          <w:szCs w:val="20"/>
        </w:rPr>
        <w:t>Langue et unité monétaire</w:t>
      </w:r>
      <w:bookmarkEnd w:id="67"/>
    </w:p>
    <w:p w14:paraId="28D2B17B" w14:textId="77777777" w:rsidR="0001412B" w:rsidRDefault="0001412B" w:rsidP="007955F7">
      <w:pPr>
        <w:spacing w:line="288" w:lineRule="auto"/>
        <w:rPr>
          <w:rFonts w:ascii="Paris2024" w:hAnsi="Paris2024" w:cs="Calibri Light"/>
        </w:rPr>
      </w:pPr>
    </w:p>
    <w:p w14:paraId="464DC6D1" w14:textId="5D01AAB1" w:rsidR="008D500C" w:rsidRPr="00104A02" w:rsidRDefault="008D500C" w:rsidP="007955F7">
      <w:pPr>
        <w:spacing w:line="288" w:lineRule="auto"/>
        <w:rPr>
          <w:rFonts w:ascii="Paris2024" w:hAnsi="Paris2024" w:cs="Calibri Light"/>
        </w:rPr>
      </w:pPr>
      <w:r w:rsidRPr="00104A02">
        <w:rPr>
          <w:rFonts w:ascii="Paris2024" w:hAnsi="Paris2024" w:cs="Calibri Light"/>
        </w:rPr>
        <w:t xml:space="preserve">Les </w:t>
      </w:r>
      <w:r w:rsidR="0055344B">
        <w:rPr>
          <w:rFonts w:ascii="Paris2024" w:hAnsi="Paris2024" w:cs="Calibri Light"/>
        </w:rPr>
        <w:t>offres</w:t>
      </w:r>
      <w:r w:rsidR="00047D6F" w:rsidRPr="00104A02">
        <w:rPr>
          <w:rFonts w:ascii="Paris2024" w:hAnsi="Paris2024" w:cs="Calibri Light"/>
        </w:rPr>
        <w:t xml:space="preserve"> </w:t>
      </w:r>
      <w:r w:rsidRPr="00104A02">
        <w:rPr>
          <w:rFonts w:ascii="Paris2024" w:hAnsi="Paris2024" w:cs="Calibri Light"/>
        </w:rPr>
        <w:t xml:space="preserve">sont entièrement rédigées en langue française. </w:t>
      </w:r>
    </w:p>
    <w:p w14:paraId="30D11A37" w14:textId="77777777" w:rsidR="008D500C" w:rsidRPr="00104A02" w:rsidRDefault="008D500C" w:rsidP="007955F7">
      <w:pPr>
        <w:spacing w:line="288" w:lineRule="auto"/>
        <w:rPr>
          <w:rFonts w:ascii="Paris2024" w:hAnsi="Paris2024" w:cs="Calibri Light"/>
        </w:rPr>
      </w:pPr>
    </w:p>
    <w:p w14:paraId="2CE9F71C" w14:textId="23FE298F" w:rsidR="008D500C" w:rsidRPr="00104A02" w:rsidRDefault="008D500C" w:rsidP="007955F7">
      <w:pPr>
        <w:spacing w:line="288" w:lineRule="auto"/>
        <w:rPr>
          <w:rFonts w:ascii="Paris2024" w:hAnsi="Paris2024" w:cs="Calibri Light"/>
        </w:rPr>
      </w:pPr>
      <w:r w:rsidRPr="00104A02">
        <w:rPr>
          <w:rFonts w:ascii="Paris2024" w:hAnsi="Paris2024" w:cs="Calibri Light"/>
        </w:rPr>
        <w:t>Si les</w:t>
      </w:r>
      <w:r w:rsidR="00047D6F" w:rsidRPr="00104A02">
        <w:rPr>
          <w:rFonts w:ascii="Paris2024" w:hAnsi="Paris2024" w:cs="Calibri Light"/>
        </w:rPr>
        <w:t xml:space="preserve"> </w:t>
      </w:r>
      <w:r w:rsidR="0055344B">
        <w:rPr>
          <w:rFonts w:ascii="Paris2024" w:hAnsi="Paris2024" w:cs="Calibri Light"/>
        </w:rPr>
        <w:t>offres</w:t>
      </w:r>
      <w:r w:rsidR="0055344B" w:rsidRPr="00104A02">
        <w:rPr>
          <w:rFonts w:ascii="Paris2024" w:hAnsi="Paris2024" w:cs="Calibri Light"/>
        </w:rPr>
        <w:t xml:space="preserve"> </w:t>
      </w:r>
      <w:r w:rsidRPr="00104A02">
        <w:rPr>
          <w:rFonts w:ascii="Paris2024" w:hAnsi="Paris2024" w:cs="Calibri Light"/>
        </w:rPr>
        <w:t>sont rédigées dans une autre langue, elles doivent être accompagnées d’une traduction en français de l’ensemble des documents, certifiée conforme à l’original par un traducteur assermenté</w:t>
      </w:r>
      <w:r w:rsidR="00BA2418" w:rsidRPr="00104A02">
        <w:rPr>
          <w:rFonts w:ascii="Paris2024" w:hAnsi="Paris2024" w:cs="Calibri Light"/>
        </w:rPr>
        <w:t>.</w:t>
      </w:r>
    </w:p>
    <w:p w14:paraId="609B8212" w14:textId="77777777" w:rsidR="008D500C" w:rsidRPr="00104A02" w:rsidRDefault="008D500C" w:rsidP="007955F7">
      <w:pPr>
        <w:spacing w:line="288" w:lineRule="auto"/>
        <w:rPr>
          <w:rFonts w:ascii="Paris2024" w:hAnsi="Paris2024" w:cs="Calibri Light"/>
        </w:rPr>
      </w:pPr>
    </w:p>
    <w:p w14:paraId="1C9A3B44" w14:textId="48ADA3D0" w:rsidR="00F20778" w:rsidRDefault="008D500C" w:rsidP="007955F7">
      <w:pPr>
        <w:spacing w:line="288" w:lineRule="auto"/>
        <w:rPr>
          <w:rFonts w:ascii="Paris2024" w:hAnsi="Paris2024" w:cs="Calibri Light"/>
        </w:rPr>
      </w:pPr>
      <w:r w:rsidRPr="00104A02">
        <w:rPr>
          <w:rFonts w:ascii="Paris2024" w:hAnsi="Paris2024" w:cs="Calibri Light"/>
        </w:rPr>
        <w:lastRenderedPageBreak/>
        <w:t>L’unité monétaire admise est exclusivement l’euro.</w:t>
      </w:r>
    </w:p>
    <w:p w14:paraId="4308CA32" w14:textId="77777777" w:rsidR="0001412B" w:rsidRPr="00104A02" w:rsidRDefault="0001412B" w:rsidP="007955F7">
      <w:pPr>
        <w:spacing w:line="288" w:lineRule="auto"/>
        <w:rPr>
          <w:rFonts w:ascii="Paris2024" w:hAnsi="Paris2024" w:cs="Calibri Light"/>
        </w:rPr>
      </w:pPr>
    </w:p>
    <w:p w14:paraId="66A03186" w14:textId="26B5AB45" w:rsidR="00F20778" w:rsidRPr="00104A02" w:rsidRDefault="00F20778" w:rsidP="007955F7">
      <w:pPr>
        <w:pStyle w:val="Titre3"/>
        <w:spacing w:before="0" w:after="0" w:line="288" w:lineRule="auto"/>
        <w:ind w:left="1247"/>
        <w:rPr>
          <w:rFonts w:ascii="Paris2024" w:hAnsi="Paris2024"/>
          <w:sz w:val="20"/>
          <w:szCs w:val="20"/>
        </w:rPr>
      </w:pPr>
      <w:bookmarkStart w:id="68" w:name="_Toc150864502"/>
      <w:r w:rsidRPr="00104A02">
        <w:rPr>
          <w:rFonts w:ascii="Paris2024" w:hAnsi="Paris2024"/>
          <w:sz w:val="20"/>
          <w:szCs w:val="20"/>
        </w:rPr>
        <w:t>Conflits d’intérêts</w:t>
      </w:r>
      <w:bookmarkEnd w:id="68"/>
    </w:p>
    <w:p w14:paraId="4D8EF2C2" w14:textId="77777777" w:rsidR="0001412B" w:rsidRDefault="0001412B" w:rsidP="007955F7">
      <w:pPr>
        <w:keepNext/>
        <w:keepLines/>
        <w:spacing w:line="288" w:lineRule="auto"/>
        <w:rPr>
          <w:rFonts w:ascii="Paris2024" w:hAnsi="Paris2024" w:cs="Calibri Light"/>
        </w:rPr>
      </w:pPr>
    </w:p>
    <w:p w14:paraId="4A170C94" w14:textId="4341C77E" w:rsidR="00F20778" w:rsidRDefault="00F20778" w:rsidP="007955F7">
      <w:pPr>
        <w:keepNext/>
        <w:keepLines/>
        <w:spacing w:line="288" w:lineRule="auto"/>
        <w:rPr>
          <w:rFonts w:ascii="Paris2024" w:hAnsi="Paris2024" w:cs="Calibri Light"/>
        </w:rPr>
      </w:pPr>
      <w:r w:rsidRPr="00104A02">
        <w:rPr>
          <w:rFonts w:ascii="Paris2024" w:hAnsi="Paris2024" w:cs="Calibri Light"/>
        </w:rPr>
        <w:t xml:space="preserve">Afin de prévenir toute situation risquant de compromettre l’impartialité </w:t>
      </w:r>
      <w:r w:rsidR="0024762C" w:rsidRPr="00104A02">
        <w:rPr>
          <w:rFonts w:ascii="Paris2024" w:hAnsi="Paris2024" w:cs="Calibri Light"/>
        </w:rPr>
        <w:t>du Pouvoir Adjudicateur</w:t>
      </w:r>
      <w:r w:rsidRPr="00104A02">
        <w:rPr>
          <w:rFonts w:ascii="Paris2024" w:hAnsi="Paris2024" w:cs="Calibri Light"/>
        </w:rPr>
        <w:t xml:space="preserve"> ou induire une rupture d’égalité de traitement entre les candidats, chaque candidat s’engage à alerter </w:t>
      </w:r>
      <w:r w:rsidR="0024762C" w:rsidRPr="00104A02">
        <w:rPr>
          <w:rFonts w:ascii="Paris2024" w:hAnsi="Paris2024" w:cs="Calibri Light"/>
        </w:rPr>
        <w:t>le Pouvoir Adjudicateur</w:t>
      </w:r>
      <w:r w:rsidRPr="00104A02">
        <w:rPr>
          <w:rFonts w:ascii="Paris2024" w:hAnsi="Paris2024" w:cs="Calibri Light"/>
        </w:rPr>
        <w:t>, au moment du dépôt de sa candidature</w:t>
      </w:r>
      <w:r w:rsidR="00E939E8" w:rsidRPr="00104A02">
        <w:rPr>
          <w:rFonts w:ascii="Paris2024" w:hAnsi="Paris2024" w:cs="Calibri Light"/>
        </w:rPr>
        <w:t xml:space="preserve"> et de son offre</w:t>
      </w:r>
      <w:r w:rsidRPr="00104A02">
        <w:rPr>
          <w:rFonts w:ascii="Paris2024" w:hAnsi="Paris2024" w:cs="Calibri Light"/>
        </w:rPr>
        <w:t xml:space="preserve"> ou au cours de la procédure de passation : </w:t>
      </w:r>
    </w:p>
    <w:p w14:paraId="2C420A1F" w14:textId="77777777" w:rsidR="0001412B" w:rsidRPr="00104A02" w:rsidRDefault="0001412B" w:rsidP="007955F7">
      <w:pPr>
        <w:keepNext/>
        <w:keepLines/>
        <w:spacing w:line="288" w:lineRule="auto"/>
        <w:rPr>
          <w:rFonts w:ascii="Paris2024" w:hAnsi="Paris2024" w:cs="Calibri Light"/>
        </w:rPr>
      </w:pPr>
    </w:p>
    <w:p w14:paraId="4CAB50B0" w14:textId="77777777" w:rsidR="00F20778" w:rsidRPr="00104A02" w:rsidRDefault="00F20778" w:rsidP="007955F7">
      <w:pPr>
        <w:keepNext/>
        <w:keepLines/>
        <w:spacing w:line="288" w:lineRule="auto"/>
        <w:ind w:left="708"/>
        <w:rPr>
          <w:rFonts w:ascii="Paris2024" w:hAnsi="Paris2024" w:cs="Calibri Light"/>
        </w:rPr>
      </w:pPr>
      <w:r w:rsidRPr="00104A02">
        <w:rPr>
          <w:rFonts w:ascii="Paris2024" w:hAnsi="Paris2024" w:cs="Calibri Light"/>
        </w:rPr>
        <w:t xml:space="preserve">- de toute situation de conflit d’intérêts potentiel ou avéré, créée par sa candidature ; </w:t>
      </w:r>
    </w:p>
    <w:p w14:paraId="63435829" w14:textId="5A0B8E3D" w:rsidR="00F20778" w:rsidRPr="00104A02" w:rsidRDefault="00F20778" w:rsidP="007955F7">
      <w:pPr>
        <w:keepNext/>
        <w:keepLines/>
        <w:spacing w:line="288" w:lineRule="auto"/>
        <w:ind w:left="851" w:hanging="143"/>
        <w:rPr>
          <w:rFonts w:ascii="Paris2024" w:hAnsi="Paris2024" w:cs="Calibri Light"/>
        </w:rPr>
      </w:pPr>
      <w:r w:rsidRPr="00104A02">
        <w:rPr>
          <w:rFonts w:ascii="Paris2024" w:hAnsi="Paris2024" w:cs="Calibri Light"/>
        </w:rPr>
        <w:t>- de son accès (ou de celui d’un des membres de son groupement ou d’un de ses sous-traitants) à des informations susceptibles de créer une distorsion de concurrence par rapport aux autres candidats dans le cadre de la présente procédure</w:t>
      </w:r>
      <w:r w:rsidR="00106F2C" w:rsidRPr="00104A02">
        <w:rPr>
          <w:rFonts w:ascii="Paris2024" w:hAnsi="Paris2024" w:cs="Calibri Light"/>
        </w:rPr>
        <w:t xml:space="preserve"> de passation</w:t>
      </w:r>
      <w:r w:rsidRPr="00104A02">
        <w:rPr>
          <w:rFonts w:ascii="Paris2024" w:hAnsi="Paris2024" w:cs="Calibri Light"/>
        </w:rPr>
        <w:t>.</w:t>
      </w:r>
    </w:p>
    <w:p w14:paraId="299A1023" w14:textId="77777777" w:rsidR="00F20778" w:rsidRPr="00104A02" w:rsidRDefault="00F20778" w:rsidP="007955F7">
      <w:pPr>
        <w:spacing w:line="288" w:lineRule="auto"/>
        <w:rPr>
          <w:rFonts w:ascii="Paris2024" w:hAnsi="Paris2024" w:cs="Calibri Light"/>
        </w:rPr>
      </w:pPr>
    </w:p>
    <w:p w14:paraId="1669D021" w14:textId="50F1FC2A" w:rsidR="00F20778" w:rsidRPr="00104A02" w:rsidRDefault="00F20778" w:rsidP="007955F7">
      <w:pPr>
        <w:spacing w:line="288" w:lineRule="auto"/>
        <w:rPr>
          <w:rFonts w:ascii="Paris2024" w:hAnsi="Paris2024" w:cs="Calibri Light"/>
        </w:rPr>
      </w:pPr>
      <w:r w:rsidRPr="00104A02">
        <w:rPr>
          <w:rFonts w:ascii="Paris2024" w:hAnsi="Paris2024" w:cs="Calibri Light"/>
        </w:rPr>
        <w:t xml:space="preserve">Etant rappelé que constitue une situation de conflit d’intérêts, toute situation dans laquelle une personne représentant </w:t>
      </w:r>
      <w:r w:rsidR="0024762C" w:rsidRPr="00104A02">
        <w:rPr>
          <w:rFonts w:ascii="Paris2024" w:hAnsi="Paris2024" w:cs="Calibri Light"/>
        </w:rPr>
        <w:t>le Pouvoir Adjudicateur</w:t>
      </w:r>
      <w:r w:rsidRPr="00104A02">
        <w:rPr>
          <w:rFonts w:ascii="Paris2024" w:hAnsi="Paris2024" w:cs="Calibri Light"/>
        </w:rPr>
        <w:t xml:space="preserve"> qui participe au déroulement de la procédure de passation du </w:t>
      </w:r>
      <w:r w:rsidR="00A0183F" w:rsidRPr="00104A02">
        <w:rPr>
          <w:rFonts w:ascii="Paris2024" w:hAnsi="Paris2024" w:cs="Calibri Light"/>
        </w:rPr>
        <w:t>M</w:t>
      </w:r>
      <w:r w:rsidRPr="00104A02">
        <w:rPr>
          <w:rFonts w:ascii="Paris2024" w:hAnsi="Paris2024" w:cs="Calibri Light"/>
        </w:rPr>
        <w:t xml:space="preserve">arché ou est susceptible d'en influencer l'issue a, directement ou indirectement, un intérêt financier, économique ou tout autre intérêt personnel à son issue qui pourrait compromettre son impartialité ou son indépendance dans le cadre de la procédure de passation du </w:t>
      </w:r>
      <w:r w:rsidR="00A0183F" w:rsidRPr="00104A02">
        <w:rPr>
          <w:rFonts w:ascii="Paris2024" w:hAnsi="Paris2024" w:cs="Calibri Light"/>
        </w:rPr>
        <w:t>M</w:t>
      </w:r>
      <w:r w:rsidRPr="00104A02">
        <w:rPr>
          <w:rFonts w:ascii="Paris2024" w:hAnsi="Paris2024" w:cs="Calibri Light"/>
        </w:rPr>
        <w:t>arché. </w:t>
      </w:r>
    </w:p>
    <w:p w14:paraId="74624B6A" w14:textId="77777777" w:rsidR="00F20778" w:rsidRPr="00104A02" w:rsidRDefault="00F20778" w:rsidP="007955F7">
      <w:pPr>
        <w:spacing w:line="288" w:lineRule="auto"/>
        <w:rPr>
          <w:rFonts w:ascii="Paris2024" w:hAnsi="Paris2024" w:cs="Calibri Light"/>
        </w:rPr>
      </w:pPr>
    </w:p>
    <w:p w14:paraId="79F42202" w14:textId="64D5AFD8" w:rsidR="00F20778" w:rsidRPr="00104A02" w:rsidRDefault="00F20778" w:rsidP="007955F7">
      <w:pPr>
        <w:spacing w:line="288" w:lineRule="auto"/>
        <w:rPr>
          <w:rFonts w:ascii="Paris2024" w:hAnsi="Paris2024" w:cs="Calibri Light"/>
        </w:rPr>
      </w:pPr>
      <w:r w:rsidRPr="00104A02">
        <w:rPr>
          <w:rFonts w:ascii="Paris2024" w:hAnsi="Paris2024" w:cs="Calibri Light"/>
        </w:rPr>
        <w:t xml:space="preserve">Un tel conflit d’intérêts peut notamment résulter d’un lien économique, familial, politique ou tout autre lien particulier, entre l’un des représentants </w:t>
      </w:r>
      <w:r w:rsidR="0024762C" w:rsidRPr="00104A02">
        <w:rPr>
          <w:rFonts w:ascii="Paris2024" w:hAnsi="Paris2024" w:cs="Calibri Light"/>
        </w:rPr>
        <w:t>du Pouvoir Adjudicateur</w:t>
      </w:r>
      <w:r w:rsidRPr="00104A02">
        <w:rPr>
          <w:rFonts w:ascii="Paris2024" w:hAnsi="Paris2024" w:cs="Calibri Light"/>
        </w:rPr>
        <w:t>, et le candidat, un membre du groupement ou un sous-traitant. </w:t>
      </w:r>
    </w:p>
    <w:p w14:paraId="25C99459" w14:textId="77777777" w:rsidR="00F20778" w:rsidRPr="00104A02" w:rsidRDefault="00F20778" w:rsidP="007955F7">
      <w:pPr>
        <w:spacing w:line="288" w:lineRule="auto"/>
        <w:rPr>
          <w:rFonts w:ascii="Paris2024" w:hAnsi="Paris2024" w:cs="Calibri Light"/>
        </w:rPr>
      </w:pPr>
    </w:p>
    <w:p w14:paraId="33CFB7F6" w14:textId="439B7D80" w:rsidR="00F20778" w:rsidRDefault="00F20778" w:rsidP="007955F7">
      <w:pPr>
        <w:spacing w:line="288" w:lineRule="auto"/>
        <w:rPr>
          <w:rFonts w:ascii="Paris2024" w:hAnsi="Paris2024" w:cs="Calibri Light"/>
        </w:rPr>
      </w:pPr>
      <w:r w:rsidRPr="00104A02">
        <w:rPr>
          <w:rFonts w:ascii="Paris2024" w:hAnsi="Paris2024" w:cs="Calibri Light"/>
        </w:rPr>
        <w:t xml:space="preserve">En cas d’alerte ou de risque avéré de conflit d’intérêts, </w:t>
      </w:r>
      <w:r w:rsidR="0024762C" w:rsidRPr="00104A02">
        <w:rPr>
          <w:rFonts w:ascii="Paris2024" w:hAnsi="Paris2024" w:cs="Calibri Light"/>
        </w:rPr>
        <w:t xml:space="preserve">le Pouvoir Adjudicateur </w:t>
      </w:r>
      <w:r w:rsidRPr="00104A02">
        <w:rPr>
          <w:rFonts w:ascii="Paris2024" w:hAnsi="Paris2024" w:cs="Calibri Light"/>
        </w:rPr>
        <w:t xml:space="preserve">se réserve le droit de prendre toute mesure appropriée pour y remédier, conformément à l’article L. 2141-10 du </w:t>
      </w:r>
      <w:r w:rsidR="00762681">
        <w:rPr>
          <w:rFonts w:ascii="Paris2024" w:hAnsi="Paris2024" w:cs="Calibri Light"/>
        </w:rPr>
        <w:t>C</w:t>
      </w:r>
      <w:r w:rsidRPr="00104A02">
        <w:rPr>
          <w:rFonts w:ascii="Paris2024" w:hAnsi="Paris2024" w:cs="Calibri Light"/>
        </w:rPr>
        <w:t>ode de la commande publique</w:t>
      </w:r>
      <w:r w:rsidR="001141B4">
        <w:rPr>
          <w:rFonts w:ascii="Paris2024" w:hAnsi="Paris2024" w:cs="Calibri Light"/>
        </w:rPr>
        <w:t>.</w:t>
      </w:r>
    </w:p>
    <w:p w14:paraId="5964F29F" w14:textId="77777777" w:rsidR="001141B4" w:rsidRDefault="001141B4" w:rsidP="007955F7">
      <w:pPr>
        <w:spacing w:line="288" w:lineRule="auto"/>
        <w:rPr>
          <w:rFonts w:ascii="Paris2024" w:hAnsi="Paris2024" w:cs="Calibri Light"/>
        </w:rPr>
      </w:pPr>
    </w:p>
    <w:p w14:paraId="31B18A35" w14:textId="77777777" w:rsidR="001141B4" w:rsidRPr="00777F9F" w:rsidRDefault="001141B4" w:rsidP="007955F7">
      <w:pPr>
        <w:pStyle w:val="Titre3"/>
        <w:spacing w:before="0" w:after="0" w:line="288" w:lineRule="auto"/>
        <w:ind w:left="1247"/>
        <w:rPr>
          <w:rFonts w:ascii="Paris2024" w:hAnsi="Paris2024"/>
          <w:sz w:val="20"/>
          <w:szCs w:val="20"/>
        </w:rPr>
      </w:pPr>
      <w:bookmarkStart w:id="69" w:name="_Toc150864503"/>
      <w:r w:rsidRPr="00777F9F">
        <w:rPr>
          <w:rFonts w:ascii="Paris2024" w:hAnsi="Paris2024"/>
          <w:sz w:val="20"/>
          <w:szCs w:val="20"/>
        </w:rPr>
        <w:t>Protection des propriétés Olympiques et Paralympiques et non-référencement</w:t>
      </w:r>
      <w:bookmarkEnd w:id="69"/>
    </w:p>
    <w:p w14:paraId="1103F55C" w14:textId="77777777" w:rsidR="0001412B" w:rsidRDefault="0001412B" w:rsidP="007955F7">
      <w:pPr>
        <w:spacing w:line="288" w:lineRule="auto"/>
        <w:rPr>
          <w:rFonts w:ascii="Paris2024" w:hAnsi="Paris2024"/>
        </w:rPr>
      </w:pPr>
    </w:p>
    <w:p w14:paraId="030FDE09" w14:textId="1F8D7666" w:rsidR="001141B4" w:rsidRDefault="001141B4" w:rsidP="007955F7">
      <w:pPr>
        <w:spacing w:line="288" w:lineRule="auto"/>
        <w:rPr>
          <w:rFonts w:ascii="Paris2024" w:hAnsi="Paris2024"/>
        </w:rPr>
      </w:pPr>
      <w:r w:rsidRPr="00777F9F">
        <w:rPr>
          <w:rFonts w:ascii="Paris2024" w:hAnsi="Paris2024"/>
        </w:rPr>
        <w:t xml:space="preserve">Dans le cadre de la présente consultation, Paris 2024 rappelle à chaque candidat le cadre de protection des Propriétés Olympiques et Paralympiques et des assets de Paris 2024. </w:t>
      </w:r>
    </w:p>
    <w:p w14:paraId="12C5BD63" w14:textId="77777777" w:rsidR="001141B4" w:rsidRPr="00777F9F" w:rsidRDefault="001141B4" w:rsidP="007955F7">
      <w:pPr>
        <w:spacing w:line="288" w:lineRule="auto"/>
        <w:rPr>
          <w:rFonts w:ascii="Paris2024" w:hAnsi="Paris2024"/>
        </w:rPr>
      </w:pPr>
    </w:p>
    <w:p w14:paraId="46FF48B2" w14:textId="77777777" w:rsidR="001141B4" w:rsidRDefault="001141B4" w:rsidP="007955F7">
      <w:pPr>
        <w:spacing w:line="288" w:lineRule="auto"/>
        <w:rPr>
          <w:rFonts w:ascii="Paris2024" w:hAnsi="Paris2024"/>
        </w:rPr>
      </w:pPr>
      <w:r w:rsidRPr="00777F9F">
        <w:rPr>
          <w:rFonts w:ascii="Paris2024" w:hAnsi="Paris2024"/>
        </w:rPr>
        <w:t xml:space="preserve">En effet, Paris 2024 est depuis le 1er janvier 2019 en charge de la défense des « Propriétés Olympiques » et des « Propriétés Paralympiques » en France et plus largement, des actifs immatériels dont il dispose. </w:t>
      </w:r>
    </w:p>
    <w:p w14:paraId="4A94BB51" w14:textId="77777777" w:rsidR="001141B4" w:rsidRPr="00777F9F" w:rsidRDefault="001141B4" w:rsidP="007955F7">
      <w:pPr>
        <w:spacing w:line="288" w:lineRule="auto"/>
        <w:rPr>
          <w:rFonts w:ascii="Paris2024" w:hAnsi="Paris2024"/>
        </w:rPr>
      </w:pPr>
    </w:p>
    <w:p w14:paraId="46E2E66C" w14:textId="77777777" w:rsidR="001141B4" w:rsidRDefault="001141B4" w:rsidP="007955F7">
      <w:pPr>
        <w:spacing w:line="288" w:lineRule="auto"/>
        <w:rPr>
          <w:rFonts w:ascii="Paris2024" w:hAnsi="Paris2024"/>
        </w:rPr>
      </w:pPr>
      <w:r w:rsidRPr="00777F9F">
        <w:rPr>
          <w:rFonts w:ascii="Paris2024" w:hAnsi="Paris2024"/>
        </w:rPr>
        <w:t xml:space="preserve">La description des Propriétés Olympiques et Paralympiques, est notamment prévue aux Règles 7 à 14 de la Charte Olympique, elles comprennent notamment les termes « Jeux Olympiques », « </w:t>
      </w:r>
      <w:proofErr w:type="spellStart"/>
      <w:r w:rsidRPr="00777F9F">
        <w:rPr>
          <w:rFonts w:ascii="Paris2024" w:hAnsi="Paris2024"/>
        </w:rPr>
        <w:t>Paralympiades</w:t>
      </w:r>
      <w:proofErr w:type="spellEnd"/>
      <w:r w:rsidRPr="00777F9F">
        <w:rPr>
          <w:rFonts w:ascii="Paris2024" w:hAnsi="Paris2024"/>
        </w:rPr>
        <w:t xml:space="preserve"> », les Anneaux Olympiques, les </w:t>
      </w:r>
      <w:proofErr w:type="spellStart"/>
      <w:r w:rsidRPr="00777F9F">
        <w:rPr>
          <w:rFonts w:ascii="Paris2024" w:hAnsi="Paris2024"/>
        </w:rPr>
        <w:t>Agitos</w:t>
      </w:r>
      <w:proofErr w:type="spellEnd"/>
      <w:r w:rsidRPr="00777F9F">
        <w:rPr>
          <w:rFonts w:ascii="Paris2024" w:hAnsi="Paris2024"/>
        </w:rPr>
        <w:t xml:space="preserve">. </w:t>
      </w:r>
    </w:p>
    <w:p w14:paraId="09AE8877" w14:textId="77777777" w:rsidR="001141B4" w:rsidRPr="00777F9F" w:rsidRDefault="001141B4" w:rsidP="007955F7">
      <w:pPr>
        <w:spacing w:line="288" w:lineRule="auto"/>
        <w:rPr>
          <w:rFonts w:ascii="Paris2024" w:hAnsi="Paris2024"/>
        </w:rPr>
      </w:pPr>
    </w:p>
    <w:p w14:paraId="07B5FECC" w14:textId="77777777" w:rsidR="001141B4" w:rsidRDefault="001141B4" w:rsidP="007955F7">
      <w:pPr>
        <w:spacing w:line="288" w:lineRule="auto"/>
        <w:rPr>
          <w:rFonts w:ascii="Paris2024" w:hAnsi="Paris2024"/>
        </w:rPr>
      </w:pPr>
      <w:r w:rsidRPr="00777F9F">
        <w:rPr>
          <w:rFonts w:ascii="Paris2024" w:hAnsi="Paris2024"/>
        </w:rPr>
        <w:t xml:space="preserve">Les Propriétés Olympiques et Paralympiques font l’objet d’un régime de protection autonome par les articles L141-5 et L141-7 du Code du Sport. Paris 2024 a également procédé aux dépôts de nombreuses marques permettant ainsi de protéger les assets développés dans le cadre de l’organisation des Jeux. </w:t>
      </w:r>
    </w:p>
    <w:p w14:paraId="6BFC891C" w14:textId="77777777" w:rsidR="001141B4" w:rsidRPr="00777F9F" w:rsidRDefault="001141B4" w:rsidP="007955F7">
      <w:pPr>
        <w:spacing w:line="288" w:lineRule="auto"/>
        <w:rPr>
          <w:rFonts w:ascii="Paris2024" w:hAnsi="Paris2024"/>
        </w:rPr>
      </w:pPr>
    </w:p>
    <w:p w14:paraId="5224EF6E" w14:textId="77777777" w:rsidR="001141B4" w:rsidRDefault="001141B4" w:rsidP="007955F7">
      <w:pPr>
        <w:spacing w:line="288" w:lineRule="auto"/>
        <w:rPr>
          <w:rFonts w:ascii="Paris2024" w:hAnsi="Paris2024"/>
        </w:rPr>
      </w:pPr>
      <w:r w:rsidRPr="00777F9F">
        <w:rPr>
          <w:rFonts w:ascii="Paris2024" w:hAnsi="Paris2024"/>
        </w:rPr>
        <w:t xml:space="preserve">Ainsi, les Propriétés Olympiques et Paralympiques et les assets de Paris 2024 ne peuvent être utilisés sans autorisation préalable et expresse de Paris 2024. Leur utilisation est exclusivement réservée aux partenaires de Paris 2024, qui par leurs activités et leur soutien contribuent au financement des Jeux Olympiques et Paralympiques de Paris 2024. Leur protection stricte est donc impérative. </w:t>
      </w:r>
    </w:p>
    <w:p w14:paraId="6E023D54" w14:textId="77777777" w:rsidR="001141B4" w:rsidRPr="00777F9F" w:rsidRDefault="001141B4" w:rsidP="007955F7">
      <w:pPr>
        <w:spacing w:line="288" w:lineRule="auto"/>
        <w:rPr>
          <w:rFonts w:ascii="Paris2024" w:hAnsi="Paris2024"/>
        </w:rPr>
      </w:pPr>
    </w:p>
    <w:p w14:paraId="66F7AEB5" w14:textId="77777777" w:rsidR="001141B4" w:rsidRDefault="001141B4" w:rsidP="007955F7">
      <w:pPr>
        <w:spacing w:line="288" w:lineRule="auto"/>
        <w:rPr>
          <w:rFonts w:ascii="Paris2024" w:hAnsi="Paris2024"/>
        </w:rPr>
      </w:pPr>
      <w:r w:rsidRPr="00777F9F">
        <w:rPr>
          <w:rFonts w:ascii="Paris2024" w:hAnsi="Paris2024"/>
        </w:rPr>
        <w:t xml:space="preserve">Dans ce cadre, chaque candidat est invité à prendre connaissance et à transmettre à ses équipes internes, y compris à l’équipe de ses sous-traitants éventuels et de tous prestataires auxquels il fait appel pour répondre à la présente consultation et/ou pour les besoins de l’exécution du Marché, le guide de « Protection de la Marque » mis en ligne par Paris 2024 et disponible à l’adresse suivante : </w:t>
      </w:r>
      <w:hyperlink r:id="rId14" w:history="1">
        <w:r w:rsidRPr="00777F9F">
          <w:rPr>
            <w:rStyle w:val="Lienhypertexte"/>
            <w:rFonts w:ascii="Paris2024" w:hAnsi="Paris2024"/>
          </w:rPr>
          <w:t>https://www.paris2024.org/fr/guide-brand-protection/</w:t>
        </w:r>
      </w:hyperlink>
      <w:r w:rsidRPr="00777F9F">
        <w:rPr>
          <w:rFonts w:ascii="Paris2024" w:hAnsi="Paris2024"/>
        </w:rPr>
        <w:t xml:space="preserve"> </w:t>
      </w:r>
    </w:p>
    <w:p w14:paraId="46F644DF" w14:textId="77777777" w:rsidR="001141B4" w:rsidRPr="00777F9F" w:rsidRDefault="001141B4" w:rsidP="007955F7">
      <w:pPr>
        <w:spacing w:line="288" w:lineRule="auto"/>
        <w:rPr>
          <w:rFonts w:ascii="Paris2024" w:hAnsi="Paris2024"/>
        </w:rPr>
      </w:pPr>
    </w:p>
    <w:p w14:paraId="70BD0729" w14:textId="77777777" w:rsidR="001141B4" w:rsidRDefault="001141B4" w:rsidP="007955F7">
      <w:pPr>
        <w:spacing w:line="288" w:lineRule="auto"/>
        <w:rPr>
          <w:rFonts w:ascii="Paris2024" w:hAnsi="Paris2024"/>
        </w:rPr>
      </w:pPr>
      <w:r w:rsidRPr="00777F9F">
        <w:rPr>
          <w:rFonts w:ascii="Paris2024" w:hAnsi="Paris2024"/>
        </w:rPr>
        <w:t>Également, Paris 2024 attire l’attention de chaque candidat sur le fait que ces règles restent applicables dans le cas où le candidat est désigné attributaire du Marché.</w:t>
      </w:r>
    </w:p>
    <w:p w14:paraId="1EC89C2B" w14:textId="77777777" w:rsidR="001141B4" w:rsidRPr="00777F9F" w:rsidRDefault="001141B4" w:rsidP="007955F7">
      <w:pPr>
        <w:spacing w:line="288" w:lineRule="auto"/>
        <w:rPr>
          <w:rFonts w:ascii="Paris2024" w:hAnsi="Paris2024"/>
        </w:rPr>
      </w:pPr>
    </w:p>
    <w:p w14:paraId="111BE33C" w14:textId="77777777" w:rsidR="001141B4" w:rsidRDefault="001141B4" w:rsidP="007955F7">
      <w:pPr>
        <w:spacing w:line="288" w:lineRule="auto"/>
        <w:rPr>
          <w:rFonts w:ascii="Paris2024" w:hAnsi="Paris2024"/>
        </w:rPr>
      </w:pPr>
      <w:r w:rsidRPr="00777F9F">
        <w:rPr>
          <w:rFonts w:ascii="Paris2024" w:hAnsi="Paris2024"/>
        </w:rPr>
        <w:t xml:space="preserve">Chaque candidat est invité en ce sens à consulter, l’Article 4.4 « Protection des Jeux Olympiques et Paralympiques et non référencement » du CCAP ou l’article du Contrat relatif à cette protection (selon le type de document contractuel prévu dans le dossier de la présente consultation), lequel prévoit, notamment, que le prestataire s’engage à : </w:t>
      </w:r>
    </w:p>
    <w:p w14:paraId="74219E82" w14:textId="77777777" w:rsidR="0001412B" w:rsidRPr="00777F9F" w:rsidRDefault="0001412B" w:rsidP="007955F7">
      <w:pPr>
        <w:spacing w:line="288" w:lineRule="auto"/>
        <w:rPr>
          <w:rFonts w:ascii="Paris2024" w:hAnsi="Paris2024"/>
        </w:rPr>
      </w:pPr>
    </w:p>
    <w:p w14:paraId="75E91E74" w14:textId="77777777" w:rsidR="001141B4" w:rsidRPr="00777F9F" w:rsidRDefault="001141B4" w:rsidP="007955F7">
      <w:pPr>
        <w:pStyle w:val="Paragraphedeliste"/>
        <w:numPr>
          <w:ilvl w:val="0"/>
          <w:numId w:val="36"/>
        </w:numPr>
        <w:spacing w:after="0" w:line="288" w:lineRule="auto"/>
        <w:jc w:val="both"/>
        <w:rPr>
          <w:rFonts w:ascii="Paris2024" w:eastAsiaTheme="minorEastAsia" w:hAnsi="Paris2024"/>
        </w:rPr>
      </w:pPr>
      <w:r w:rsidRPr="00777F9F">
        <w:rPr>
          <w:rFonts w:ascii="Paris2024" w:hAnsi="Paris2024"/>
        </w:rPr>
        <w:t xml:space="preserve">ne jamais s’associer, ou associer les marques, déposées ou non, lui appartenant, ses logos, sigles, emblèmes ou tout autre signe distinctif lui appartenant aux Jeux Olympiques et aux Jeux Paralympiques, au Mouvement Olympique et Paralympique, au CIO, à l’IPC ou à Paris 2024 ; </w:t>
      </w:r>
    </w:p>
    <w:p w14:paraId="0B42480C" w14:textId="77777777" w:rsidR="001141B4" w:rsidRPr="00777F9F" w:rsidRDefault="001141B4" w:rsidP="007955F7">
      <w:pPr>
        <w:pStyle w:val="Paragraphedeliste"/>
        <w:numPr>
          <w:ilvl w:val="0"/>
          <w:numId w:val="36"/>
        </w:numPr>
        <w:spacing w:after="0" w:line="288" w:lineRule="auto"/>
        <w:jc w:val="both"/>
        <w:rPr>
          <w:rFonts w:ascii="Paris2024" w:hAnsi="Paris2024"/>
        </w:rPr>
      </w:pPr>
      <w:r w:rsidRPr="00777F9F">
        <w:rPr>
          <w:rFonts w:ascii="Paris2024" w:hAnsi="Paris2024"/>
        </w:rPr>
        <w:t xml:space="preserve">ne jamais se prévaloir de la qualité de Titulaire, prestataire ou de partenaire « officiel », « sélectionné », « approuvé », « garanti », ou « privilégié », par le CIO, l’IPC par le Client, par le Mouvement Olympique et Paralympique ou par les Jeux Olympiques, les Jeux Paralympiques, ni de quelconque autre qualité similaire ; </w:t>
      </w:r>
    </w:p>
    <w:p w14:paraId="08D2AA3D" w14:textId="77777777" w:rsidR="001141B4" w:rsidRPr="00777F9F" w:rsidRDefault="001141B4" w:rsidP="007955F7">
      <w:pPr>
        <w:pStyle w:val="Paragraphedeliste"/>
        <w:numPr>
          <w:ilvl w:val="0"/>
          <w:numId w:val="36"/>
        </w:numPr>
        <w:spacing w:after="0" w:line="288" w:lineRule="auto"/>
        <w:jc w:val="both"/>
        <w:rPr>
          <w:rFonts w:ascii="Paris2024" w:hAnsi="Paris2024"/>
        </w:rPr>
      </w:pPr>
      <w:r w:rsidRPr="00777F9F">
        <w:rPr>
          <w:rFonts w:ascii="Paris2024" w:hAnsi="Paris2024"/>
        </w:rPr>
        <w:t>ne jamais publier ou effectuer une quelconque communication concernant sa qualité de prestataire de biens ou services au profit du Client, du CIO, de l’IPC ou de toute autre organisation en lien avec les Jeux Olympiques et les Jeux Paralympiques ou le Mouvement Olympique et Paralympique.</w:t>
      </w:r>
    </w:p>
    <w:p w14:paraId="14D98A47" w14:textId="77777777" w:rsidR="001141B4" w:rsidRDefault="001141B4" w:rsidP="007955F7">
      <w:pPr>
        <w:spacing w:line="288" w:lineRule="auto"/>
        <w:rPr>
          <w:rFonts w:ascii="Paris2024" w:hAnsi="Paris2024"/>
        </w:rPr>
      </w:pPr>
    </w:p>
    <w:p w14:paraId="789A8E65" w14:textId="77777777" w:rsidR="001141B4" w:rsidRDefault="001141B4" w:rsidP="007955F7">
      <w:pPr>
        <w:spacing w:line="288" w:lineRule="auto"/>
        <w:rPr>
          <w:rFonts w:ascii="Paris2024" w:hAnsi="Paris2024" w:cs="Calibri Light"/>
        </w:rPr>
      </w:pPr>
      <w:r w:rsidRPr="00777F9F">
        <w:rPr>
          <w:rFonts w:ascii="Paris2024" w:hAnsi="Paris2024"/>
        </w:rPr>
        <w:t>Chaque candidat est tenu au respect de ces règles et à la sensibilisation de ses équipes internes sur ces dernières.</w:t>
      </w:r>
    </w:p>
    <w:p w14:paraId="31695A14" w14:textId="77777777" w:rsidR="001141B4" w:rsidRPr="00104A02" w:rsidRDefault="001141B4" w:rsidP="007955F7">
      <w:pPr>
        <w:spacing w:line="288" w:lineRule="auto"/>
        <w:rPr>
          <w:rFonts w:ascii="Paris2024" w:hAnsi="Paris2024" w:cs="Calibri Light"/>
        </w:rPr>
      </w:pPr>
    </w:p>
    <w:p w14:paraId="2AC074EC" w14:textId="041B5B3F" w:rsidR="00F368D6" w:rsidRPr="00104A02" w:rsidRDefault="00243836" w:rsidP="007955F7">
      <w:pPr>
        <w:pStyle w:val="Titre2"/>
        <w:shd w:val="clear" w:color="auto" w:fill="D7C378"/>
        <w:spacing w:before="0" w:line="288" w:lineRule="auto"/>
        <w:rPr>
          <w:rFonts w:ascii="Paris2024" w:hAnsi="Paris2024"/>
          <w:sz w:val="20"/>
          <w:szCs w:val="20"/>
        </w:rPr>
      </w:pPr>
      <w:bookmarkStart w:id="70" w:name="_Toc53409340"/>
      <w:bookmarkStart w:id="71" w:name="_Toc53411250"/>
      <w:bookmarkStart w:id="72" w:name="_Toc53413556"/>
      <w:bookmarkStart w:id="73" w:name="_Toc150864504"/>
      <w:bookmarkEnd w:id="70"/>
      <w:bookmarkEnd w:id="71"/>
      <w:bookmarkEnd w:id="72"/>
      <w:r w:rsidRPr="00104A02">
        <w:rPr>
          <w:rFonts w:ascii="Paris2024" w:hAnsi="Paris2024"/>
          <w:caps w:val="0"/>
          <w:sz w:val="20"/>
          <w:szCs w:val="20"/>
        </w:rPr>
        <w:t>MENTIONS RELATIVES AU MARCHE</w:t>
      </w:r>
      <w:bookmarkEnd w:id="73"/>
    </w:p>
    <w:p w14:paraId="2B539DFB" w14:textId="77777777" w:rsidR="0001412B" w:rsidRDefault="0001412B" w:rsidP="0001412B">
      <w:pPr>
        <w:pStyle w:val="Titre3"/>
        <w:numPr>
          <w:ilvl w:val="0"/>
          <w:numId w:val="0"/>
        </w:numPr>
        <w:spacing w:before="0" w:after="0" w:line="288" w:lineRule="auto"/>
        <w:ind w:left="1248"/>
        <w:rPr>
          <w:rFonts w:ascii="Paris2024" w:hAnsi="Paris2024"/>
          <w:sz w:val="20"/>
          <w:szCs w:val="20"/>
        </w:rPr>
      </w:pPr>
    </w:p>
    <w:p w14:paraId="0140A84D" w14:textId="48CAE8D9" w:rsidR="00A70CCB" w:rsidRPr="00104A02" w:rsidRDefault="003061DD" w:rsidP="007955F7">
      <w:pPr>
        <w:pStyle w:val="Titre3"/>
        <w:spacing w:before="0" w:after="0" w:line="288" w:lineRule="auto"/>
        <w:rPr>
          <w:rFonts w:ascii="Paris2024" w:hAnsi="Paris2024"/>
          <w:sz w:val="20"/>
          <w:szCs w:val="20"/>
        </w:rPr>
      </w:pPr>
      <w:bookmarkStart w:id="74" w:name="_Toc150864505"/>
      <w:r w:rsidRPr="00104A02">
        <w:rPr>
          <w:rFonts w:ascii="Paris2024" w:hAnsi="Paris2024"/>
          <w:sz w:val="20"/>
          <w:szCs w:val="20"/>
        </w:rPr>
        <w:t xml:space="preserve">Durée </w:t>
      </w:r>
      <w:r w:rsidR="00965C12" w:rsidRPr="00104A02">
        <w:rPr>
          <w:rFonts w:ascii="Paris2024" w:hAnsi="Paris2024"/>
          <w:sz w:val="20"/>
          <w:szCs w:val="20"/>
        </w:rPr>
        <w:t xml:space="preserve">du </w:t>
      </w:r>
      <w:r w:rsidR="003F0C58" w:rsidRPr="00104A02">
        <w:rPr>
          <w:rFonts w:ascii="Paris2024" w:hAnsi="Paris2024"/>
          <w:sz w:val="20"/>
          <w:szCs w:val="20"/>
        </w:rPr>
        <w:t>M</w:t>
      </w:r>
      <w:r w:rsidR="00965C12" w:rsidRPr="00104A02">
        <w:rPr>
          <w:rFonts w:ascii="Paris2024" w:hAnsi="Paris2024"/>
          <w:sz w:val="20"/>
          <w:szCs w:val="20"/>
        </w:rPr>
        <w:t>arché</w:t>
      </w:r>
      <w:bookmarkEnd w:id="74"/>
      <w:r w:rsidR="00C76221" w:rsidRPr="00104A02">
        <w:rPr>
          <w:rFonts w:ascii="Paris2024" w:hAnsi="Paris2024"/>
          <w:sz w:val="20"/>
          <w:szCs w:val="20"/>
        </w:rPr>
        <w:t xml:space="preserve"> </w:t>
      </w:r>
    </w:p>
    <w:p w14:paraId="5AFB6A9A" w14:textId="77777777" w:rsidR="0001412B" w:rsidRDefault="0001412B" w:rsidP="007955F7">
      <w:pPr>
        <w:spacing w:line="288" w:lineRule="auto"/>
        <w:rPr>
          <w:rFonts w:ascii="Paris2024" w:hAnsi="Paris2024" w:cs="Calibri Light"/>
        </w:rPr>
      </w:pPr>
      <w:bookmarkStart w:id="75" w:name="_Hlk62636594"/>
    </w:p>
    <w:p w14:paraId="6CD70659" w14:textId="6459979B" w:rsidR="003B52B0" w:rsidRPr="004045A9" w:rsidRDefault="003B52B0" w:rsidP="007955F7">
      <w:pPr>
        <w:spacing w:line="288" w:lineRule="auto"/>
        <w:rPr>
          <w:rFonts w:ascii="Paris2024" w:hAnsi="Paris2024" w:cs="Calibri Light"/>
        </w:rPr>
      </w:pPr>
      <w:r w:rsidRPr="00CC52A7">
        <w:rPr>
          <w:rFonts w:ascii="Paris2024" w:hAnsi="Paris2024" w:cs="Calibri Light"/>
        </w:rPr>
        <w:t xml:space="preserve">Le Marché prend effet </w:t>
      </w:r>
      <w:r w:rsidRPr="004045A9">
        <w:rPr>
          <w:rFonts w:ascii="Paris2024" w:hAnsi="Paris2024" w:cs="Calibri Light"/>
        </w:rPr>
        <w:t xml:space="preserve">à compter de la date de </w:t>
      </w:r>
      <w:r w:rsidR="000813D3" w:rsidRPr="004045A9">
        <w:rPr>
          <w:rFonts w:ascii="Paris2024" w:hAnsi="Paris2024" w:cs="Calibri Light"/>
        </w:rPr>
        <w:t xml:space="preserve">sa </w:t>
      </w:r>
      <w:r w:rsidRPr="004045A9">
        <w:rPr>
          <w:rFonts w:ascii="Paris2024" w:hAnsi="Paris2024" w:cs="Calibri Light"/>
        </w:rPr>
        <w:t xml:space="preserve">notification </w:t>
      </w:r>
      <w:r w:rsidR="00D53B19" w:rsidRPr="00CC52A7">
        <w:rPr>
          <w:rFonts w:ascii="Paris2024" w:hAnsi="Paris2024" w:cs="Calibri Light"/>
        </w:rPr>
        <w:t>jusqu’au 31 Décembre 2024.</w:t>
      </w:r>
    </w:p>
    <w:p w14:paraId="101B87AF" w14:textId="77777777" w:rsidR="003B52B0" w:rsidRPr="004045A9" w:rsidRDefault="003B52B0" w:rsidP="007955F7">
      <w:pPr>
        <w:spacing w:line="288" w:lineRule="auto"/>
        <w:rPr>
          <w:rFonts w:ascii="Paris2024" w:hAnsi="Paris2024" w:cs="Calibri Light"/>
        </w:rPr>
      </w:pPr>
    </w:p>
    <w:p w14:paraId="001FE3F5" w14:textId="6B68C753" w:rsidR="00D57C71" w:rsidRPr="00CC52A7" w:rsidRDefault="003B52B0" w:rsidP="00E52955">
      <w:pPr>
        <w:spacing w:line="288" w:lineRule="auto"/>
        <w:rPr>
          <w:rFonts w:ascii="Paris2024" w:hAnsi="Paris2024" w:cs="Calibri Light"/>
        </w:rPr>
      </w:pPr>
      <w:r w:rsidRPr="004045A9">
        <w:rPr>
          <w:rFonts w:ascii="Paris2024" w:hAnsi="Paris2024" w:cs="Calibri Light"/>
        </w:rPr>
        <w:t>L</w:t>
      </w:r>
      <w:r w:rsidR="00E52955" w:rsidRPr="004045A9">
        <w:rPr>
          <w:rFonts w:ascii="Paris2024" w:hAnsi="Paris2024" w:cs="Calibri Light"/>
        </w:rPr>
        <w:t>e Marché n’est pas reconductible.</w:t>
      </w:r>
    </w:p>
    <w:p w14:paraId="724CFE50" w14:textId="77777777" w:rsidR="0001412B" w:rsidRPr="00CC52A7" w:rsidRDefault="0001412B" w:rsidP="007955F7">
      <w:pPr>
        <w:spacing w:line="288" w:lineRule="auto"/>
        <w:rPr>
          <w:rFonts w:ascii="Paris2024" w:hAnsi="Paris2024" w:cs="Calibri Light"/>
        </w:rPr>
      </w:pPr>
    </w:p>
    <w:p w14:paraId="3B50D576" w14:textId="59707A9B" w:rsidR="009F1244" w:rsidRPr="00CC52A7" w:rsidRDefault="009F1244" w:rsidP="007955F7">
      <w:pPr>
        <w:pStyle w:val="Titre3"/>
        <w:spacing w:before="0" w:after="0" w:line="288" w:lineRule="auto"/>
        <w:rPr>
          <w:rFonts w:ascii="Paris2024" w:hAnsi="Paris2024"/>
          <w:sz w:val="20"/>
          <w:szCs w:val="20"/>
        </w:rPr>
      </w:pPr>
      <w:bookmarkStart w:id="76" w:name="_Toc150864506"/>
      <w:bookmarkEnd w:id="75"/>
      <w:r w:rsidRPr="00CC52A7">
        <w:rPr>
          <w:rFonts w:ascii="Paris2024" w:hAnsi="Paris2024"/>
          <w:sz w:val="20"/>
          <w:szCs w:val="20"/>
        </w:rPr>
        <w:t>Régime de prix</w:t>
      </w:r>
      <w:bookmarkEnd w:id="76"/>
    </w:p>
    <w:p w14:paraId="41A55716" w14:textId="77777777" w:rsidR="0001412B" w:rsidRPr="00CC52A7" w:rsidRDefault="0001412B" w:rsidP="007955F7">
      <w:pPr>
        <w:spacing w:line="288" w:lineRule="auto"/>
        <w:rPr>
          <w:rFonts w:ascii="Paris2024" w:hAnsi="Paris2024" w:cs="Calibri Light"/>
        </w:rPr>
      </w:pPr>
    </w:p>
    <w:p w14:paraId="2E301B89" w14:textId="2FC34A6C" w:rsidR="004717E3" w:rsidRDefault="002D41BD" w:rsidP="00215F79">
      <w:pPr>
        <w:spacing w:line="288" w:lineRule="auto"/>
        <w:rPr>
          <w:rFonts w:ascii="Paris2024" w:hAnsi="Paris2024" w:cs="Calibri Light"/>
        </w:rPr>
      </w:pPr>
      <w:r w:rsidRPr="00CC52A7">
        <w:rPr>
          <w:rFonts w:ascii="Paris2024" w:hAnsi="Paris2024" w:cs="Calibri Light"/>
        </w:rPr>
        <w:t xml:space="preserve">Les prestations faisant l’objet </w:t>
      </w:r>
      <w:r w:rsidR="00965C12" w:rsidRPr="00CC52A7">
        <w:rPr>
          <w:rFonts w:ascii="Paris2024" w:hAnsi="Paris2024" w:cs="Calibri Light"/>
        </w:rPr>
        <w:t xml:space="preserve">du </w:t>
      </w:r>
      <w:r w:rsidR="00246049" w:rsidRPr="00CC52A7">
        <w:rPr>
          <w:rFonts w:ascii="Paris2024" w:hAnsi="Paris2024" w:cs="Calibri Light"/>
        </w:rPr>
        <w:t>M</w:t>
      </w:r>
      <w:r w:rsidR="00965C12" w:rsidRPr="00CC52A7">
        <w:rPr>
          <w:rFonts w:ascii="Paris2024" w:hAnsi="Paris2024" w:cs="Calibri Light"/>
        </w:rPr>
        <w:t>arché</w:t>
      </w:r>
      <w:r w:rsidRPr="00CC52A7">
        <w:rPr>
          <w:rFonts w:ascii="Paris2024" w:hAnsi="Paris2024" w:cs="Calibri Light"/>
        </w:rPr>
        <w:t xml:space="preserve"> seront réglées</w:t>
      </w:r>
      <w:r w:rsidR="005166C4">
        <w:rPr>
          <w:rFonts w:ascii="Paris2024" w:hAnsi="Paris2024" w:cs="Calibri Light"/>
        </w:rPr>
        <w:t xml:space="preserve"> </w:t>
      </w:r>
      <w:r w:rsidR="004717E3">
        <w:rPr>
          <w:rFonts w:ascii="Paris2024" w:hAnsi="Paris2024" w:cs="Calibri Light"/>
        </w:rPr>
        <w:t>:</w:t>
      </w:r>
    </w:p>
    <w:p w14:paraId="4FB55F2E" w14:textId="77777777" w:rsidR="00384476" w:rsidRPr="004045A9" w:rsidRDefault="00384476" w:rsidP="00384476">
      <w:pPr>
        <w:pStyle w:val="Paragraphedeliste"/>
        <w:numPr>
          <w:ilvl w:val="0"/>
          <w:numId w:val="17"/>
        </w:numPr>
        <w:spacing w:after="0" w:line="288" w:lineRule="auto"/>
        <w:ind w:left="709" w:hanging="283"/>
        <w:contextualSpacing w:val="0"/>
        <w:rPr>
          <w:rFonts w:ascii="Paris2024" w:hAnsi="Paris2024" w:cs="Calibri Light"/>
        </w:rPr>
      </w:pPr>
      <w:r w:rsidRPr="00CC52A7">
        <w:rPr>
          <w:rFonts w:ascii="Paris2024" w:hAnsi="Paris2024" w:cs="Calibri Light"/>
          <w:szCs w:val="20"/>
        </w:rPr>
        <w:t>C</w:t>
      </w:r>
      <w:r w:rsidRPr="004045A9">
        <w:rPr>
          <w:rFonts w:ascii="Paris2024" w:hAnsi="Paris2024" w:cs="Calibri Light"/>
          <w:szCs w:val="20"/>
        </w:rPr>
        <w:t>onformément au montant forfaitaire mentionné à l’acte d’engagement du Marché, pour la partie exécutée à prix global et forfaitaire ;</w:t>
      </w:r>
    </w:p>
    <w:p w14:paraId="27406DD6" w14:textId="6D81E092" w:rsidR="00C770FD" w:rsidRPr="005166C4" w:rsidRDefault="00384476" w:rsidP="00215F79">
      <w:pPr>
        <w:pStyle w:val="Paragraphedeliste"/>
        <w:numPr>
          <w:ilvl w:val="0"/>
          <w:numId w:val="17"/>
        </w:numPr>
        <w:spacing w:after="0" w:line="288" w:lineRule="auto"/>
        <w:ind w:left="709" w:hanging="283"/>
        <w:contextualSpacing w:val="0"/>
        <w:rPr>
          <w:rFonts w:ascii="Paris2024" w:hAnsi="Paris2024" w:cs="Calibri Light"/>
          <w:szCs w:val="20"/>
        </w:rPr>
      </w:pPr>
      <w:r w:rsidRPr="004045A9">
        <w:rPr>
          <w:rFonts w:ascii="Paris2024" w:hAnsi="Paris2024" w:cs="Calibri Light"/>
          <w:szCs w:val="20"/>
        </w:rPr>
        <w:t>Conformément aux prix indiqués au bordereau de prix unitaires (BPU) annexé à l’acte d’engagement du Marché, pour la partie exécutée par des bons de commande ;</w:t>
      </w:r>
    </w:p>
    <w:p w14:paraId="179C1E70" w14:textId="77777777" w:rsidR="0001412B" w:rsidRDefault="0001412B" w:rsidP="007955F7">
      <w:pPr>
        <w:spacing w:line="288" w:lineRule="auto"/>
        <w:rPr>
          <w:rFonts w:ascii="Paris2024" w:hAnsi="Paris2024" w:cs="Calibri Light"/>
        </w:rPr>
      </w:pPr>
    </w:p>
    <w:p w14:paraId="41970A6E" w14:textId="44B56CC7" w:rsidR="008F197B" w:rsidRDefault="009F1244" w:rsidP="007955F7">
      <w:pPr>
        <w:spacing w:line="288" w:lineRule="auto"/>
        <w:rPr>
          <w:rFonts w:ascii="Paris2024" w:hAnsi="Paris2024" w:cs="Calibri Light"/>
        </w:rPr>
      </w:pPr>
      <w:r w:rsidRPr="00104A02">
        <w:rPr>
          <w:rFonts w:ascii="Paris2024" w:hAnsi="Paris2024" w:cs="Calibri Light"/>
        </w:rPr>
        <w:t xml:space="preserve">Les </w:t>
      </w:r>
      <w:r w:rsidR="008F197B" w:rsidRPr="00E005C4">
        <w:rPr>
          <w:rFonts w:ascii="Paris2024" w:hAnsi="Paris2024" w:cs="Calibri Light"/>
        </w:rPr>
        <w:t>prix sont</w:t>
      </w:r>
      <w:r w:rsidR="008F197B">
        <w:rPr>
          <w:rFonts w:ascii="Paris2024" w:hAnsi="Paris2024" w:cs="Calibri Light"/>
        </w:rPr>
        <w:t xml:space="preserve"> définitifs et fermes</w:t>
      </w:r>
      <w:r w:rsidR="008F197B" w:rsidRPr="00F3281C">
        <w:rPr>
          <w:rFonts w:ascii="Paris2024" w:hAnsi="Paris2024" w:cs="Calibri Light"/>
        </w:rPr>
        <w:t>.</w:t>
      </w:r>
    </w:p>
    <w:p w14:paraId="58331877" w14:textId="77777777" w:rsidR="0001412B" w:rsidRPr="00104A02" w:rsidRDefault="0001412B" w:rsidP="007955F7">
      <w:pPr>
        <w:spacing w:line="288" w:lineRule="auto"/>
        <w:rPr>
          <w:rFonts w:ascii="Paris2024" w:hAnsi="Paris2024" w:cs="Calibri Light"/>
        </w:rPr>
      </w:pPr>
    </w:p>
    <w:p w14:paraId="1D31155D" w14:textId="77777777" w:rsidR="008448B9" w:rsidRPr="00104A02" w:rsidRDefault="008448B9" w:rsidP="007955F7">
      <w:pPr>
        <w:pStyle w:val="Titre3"/>
        <w:spacing w:before="0" w:after="0" w:line="288" w:lineRule="auto"/>
        <w:rPr>
          <w:rFonts w:ascii="Paris2024" w:hAnsi="Paris2024"/>
          <w:sz w:val="20"/>
          <w:szCs w:val="20"/>
        </w:rPr>
      </w:pPr>
      <w:bookmarkStart w:id="77" w:name="_Toc53411254"/>
      <w:bookmarkStart w:id="78" w:name="_Toc53413560"/>
      <w:bookmarkStart w:id="79" w:name="_Toc150864507"/>
      <w:bookmarkEnd w:id="77"/>
      <w:bookmarkEnd w:id="78"/>
      <w:r w:rsidRPr="00104A02">
        <w:rPr>
          <w:rFonts w:ascii="Paris2024" w:hAnsi="Paris2024"/>
          <w:sz w:val="20"/>
          <w:szCs w:val="20"/>
        </w:rPr>
        <w:lastRenderedPageBreak/>
        <w:t>Modalité de financement et de paiement</w:t>
      </w:r>
      <w:bookmarkEnd w:id="79"/>
    </w:p>
    <w:p w14:paraId="4EA072D3" w14:textId="77777777" w:rsidR="0001412B" w:rsidRDefault="0001412B" w:rsidP="007955F7">
      <w:pPr>
        <w:spacing w:line="288" w:lineRule="auto"/>
        <w:rPr>
          <w:rFonts w:ascii="Paris2024" w:hAnsi="Paris2024" w:cs="Calibri Light"/>
        </w:rPr>
      </w:pPr>
      <w:bookmarkStart w:id="80" w:name="_Hlk62636636"/>
    </w:p>
    <w:p w14:paraId="2E474FF1" w14:textId="28C2A77F" w:rsidR="00F368D6" w:rsidRPr="00104A02" w:rsidRDefault="00F368D6" w:rsidP="007955F7">
      <w:pPr>
        <w:spacing w:line="288" w:lineRule="auto"/>
        <w:rPr>
          <w:rFonts w:ascii="Paris2024" w:hAnsi="Paris2024" w:cs="Calibri Light"/>
        </w:rPr>
      </w:pPr>
      <w:r w:rsidRPr="00104A02">
        <w:rPr>
          <w:rFonts w:ascii="Paris2024" w:hAnsi="Paris2024" w:cs="Calibri Light"/>
        </w:rPr>
        <w:t xml:space="preserve">Le financement provient du budget de fonctionnement du </w:t>
      </w:r>
      <w:r w:rsidR="00F23734" w:rsidRPr="00104A02">
        <w:rPr>
          <w:rFonts w:ascii="Paris2024" w:hAnsi="Paris2024" w:cs="Calibri Light"/>
        </w:rPr>
        <w:t>Pouvoir Adjudicateur</w:t>
      </w:r>
      <w:r w:rsidRPr="00104A02">
        <w:rPr>
          <w:rFonts w:ascii="Paris2024" w:hAnsi="Paris2024" w:cs="Calibri Light"/>
        </w:rPr>
        <w:t xml:space="preserve"> et le délai global de paiement est de </w:t>
      </w:r>
      <w:r w:rsidR="00137243" w:rsidRPr="00104A02">
        <w:rPr>
          <w:rFonts w:ascii="Paris2024" w:hAnsi="Paris2024" w:cs="Calibri Light"/>
        </w:rPr>
        <w:t>trente (30) jours, ce délai débutant à la fin du mois de réception de la facture.</w:t>
      </w:r>
    </w:p>
    <w:bookmarkEnd w:id="80"/>
    <w:p w14:paraId="4F168709" w14:textId="77777777" w:rsidR="00F368D6" w:rsidRPr="00104A02" w:rsidRDefault="00F368D6" w:rsidP="007955F7">
      <w:pPr>
        <w:spacing w:line="288" w:lineRule="auto"/>
        <w:rPr>
          <w:rFonts w:ascii="Paris2024" w:hAnsi="Paris2024" w:cs="Calibri Light"/>
        </w:rPr>
      </w:pPr>
    </w:p>
    <w:p w14:paraId="7F0D5EC8" w14:textId="778E93D4" w:rsidR="00C07D10" w:rsidRDefault="00E12090" w:rsidP="007955F7">
      <w:pPr>
        <w:spacing w:line="288" w:lineRule="auto"/>
        <w:rPr>
          <w:rFonts w:ascii="Paris2024" w:hAnsi="Paris2024" w:cs="Calibri Light"/>
        </w:rPr>
      </w:pPr>
      <w:r w:rsidRPr="00104A02">
        <w:rPr>
          <w:rFonts w:ascii="Paris2024" w:hAnsi="Paris2024" w:cs="Calibri Light"/>
        </w:rPr>
        <w:t>Les prestations</w:t>
      </w:r>
      <w:r w:rsidR="00774755" w:rsidRPr="00104A02">
        <w:rPr>
          <w:rFonts w:ascii="Paris2024" w:hAnsi="Paris2024" w:cs="Calibri Light"/>
        </w:rPr>
        <w:t xml:space="preserve"> faisant l’</w:t>
      </w:r>
      <w:r w:rsidRPr="00104A02">
        <w:rPr>
          <w:rFonts w:ascii="Paris2024" w:hAnsi="Paris2024" w:cs="Calibri Light"/>
        </w:rPr>
        <w:t>objet</w:t>
      </w:r>
      <w:r w:rsidR="002825E8" w:rsidRPr="00104A02">
        <w:rPr>
          <w:rFonts w:ascii="Paris2024" w:hAnsi="Paris2024" w:cs="Calibri Light"/>
        </w:rPr>
        <w:t xml:space="preserve"> du </w:t>
      </w:r>
      <w:r w:rsidR="003F0C58" w:rsidRPr="00104A02">
        <w:rPr>
          <w:rFonts w:ascii="Paris2024" w:hAnsi="Paris2024" w:cs="Calibri Light"/>
        </w:rPr>
        <w:t>Marché</w:t>
      </w:r>
      <w:r w:rsidR="008448B9" w:rsidRPr="00104A02">
        <w:rPr>
          <w:rFonts w:ascii="Paris2024" w:hAnsi="Paris2024" w:cs="Calibri Light"/>
        </w:rPr>
        <w:t xml:space="preserve"> seront rémunérées selon les modalités </w:t>
      </w:r>
      <w:r w:rsidR="002825E8" w:rsidRPr="00104A02">
        <w:rPr>
          <w:rFonts w:ascii="Paris2024" w:hAnsi="Paris2024" w:cs="Calibri Light"/>
        </w:rPr>
        <w:t xml:space="preserve">prévues </w:t>
      </w:r>
      <w:r w:rsidR="009F1244" w:rsidRPr="00104A02">
        <w:rPr>
          <w:rFonts w:ascii="Paris2024" w:hAnsi="Paris2024" w:cs="Calibri Light"/>
        </w:rPr>
        <w:t>au</w:t>
      </w:r>
      <w:r w:rsidR="002825E8" w:rsidRPr="00104A02">
        <w:rPr>
          <w:rFonts w:ascii="Paris2024" w:hAnsi="Paris2024" w:cs="Calibri Light"/>
        </w:rPr>
        <w:t xml:space="preserve"> CC</w:t>
      </w:r>
      <w:r w:rsidR="00F368D6" w:rsidRPr="00104A02">
        <w:rPr>
          <w:rFonts w:ascii="Paris2024" w:hAnsi="Paris2024" w:cs="Calibri Light"/>
        </w:rPr>
        <w:t>A</w:t>
      </w:r>
      <w:r w:rsidR="002825E8" w:rsidRPr="00104A02">
        <w:rPr>
          <w:rFonts w:ascii="Paris2024" w:hAnsi="Paris2024" w:cs="Calibri Light"/>
        </w:rPr>
        <w:t xml:space="preserve">P. </w:t>
      </w:r>
    </w:p>
    <w:p w14:paraId="547F7352" w14:textId="77777777" w:rsidR="0001412B" w:rsidRPr="00104A02" w:rsidRDefault="0001412B" w:rsidP="007955F7">
      <w:pPr>
        <w:spacing w:line="288" w:lineRule="auto"/>
        <w:rPr>
          <w:rFonts w:ascii="Paris2024" w:hAnsi="Paris2024" w:cs="Calibri Light"/>
        </w:rPr>
      </w:pPr>
    </w:p>
    <w:p w14:paraId="269543E8" w14:textId="54B66CAA" w:rsidR="00133421" w:rsidRPr="00104A02" w:rsidRDefault="00A05488" w:rsidP="007955F7">
      <w:pPr>
        <w:pStyle w:val="Titre3"/>
        <w:spacing w:before="0" w:after="0" w:line="288" w:lineRule="auto"/>
        <w:rPr>
          <w:rFonts w:ascii="Paris2024" w:hAnsi="Paris2024"/>
          <w:sz w:val="20"/>
          <w:szCs w:val="20"/>
        </w:rPr>
      </w:pPr>
      <w:bookmarkStart w:id="81" w:name="_Toc53411256"/>
      <w:bookmarkStart w:id="82" w:name="_Toc53413562"/>
      <w:bookmarkStart w:id="83" w:name="_Toc150864508"/>
      <w:bookmarkEnd w:id="81"/>
      <w:bookmarkEnd w:id="82"/>
      <w:r w:rsidRPr="00104A02">
        <w:rPr>
          <w:rFonts w:ascii="Paris2024" w:hAnsi="Paris2024"/>
          <w:sz w:val="20"/>
          <w:szCs w:val="20"/>
        </w:rPr>
        <w:t>Lieu principal d’exécution des prestations</w:t>
      </w:r>
      <w:bookmarkEnd w:id="83"/>
    </w:p>
    <w:p w14:paraId="76A3F6D3" w14:textId="77777777" w:rsidR="0001412B" w:rsidRDefault="0001412B" w:rsidP="007955F7">
      <w:pPr>
        <w:spacing w:line="288" w:lineRule="auto"/>
        <w:rPr>
          <w:rFonts w:ascii="Paris2024" w:hAnsi="Paris2024" w:cs="Calibri Light"/>
        </w:rPr>
      </w:pPr>
    </w:p>
    <w:p w14:paraId="616FE25B" w14:textId="2A1D4884" w:rsidR="00912DD4" w:rsidRDefault="00067345" w:rsidP="007955F7">
      <w:pPr>
        <w:spacing w:line="288" w:lineRule="auto"/>
        <w:rPr>
          <w:rFonts w:ascii="Paris2024" w:hAnsi="Paris2024" w:cs="Calibri Light"/>
        </w:rPr>
      </w:pPr>
      <w:r>
        <w:rPr>
          <w:rFonts w:ascii="Paris2024" w:hAnsi="Paris2024" w:cs="Calibri Light"/>
        </w:rPr>
        <w:t>Sit</w:t>
      </w:r>
      <w:r w:rsidR="002F6369">
        <w:rPr>
          <w:rFonts w:ascii="Paris2024" w:hAnsi="Paris2024" w:cs="Calibri Light"/>
        </w:rPr>
        <w:t xml:space="preserve">es de compétitions </w:t>
      </w:r>
      <w:r w:rsidR="009A7D2D">
        <w:rPr>
          <w:rFonts w:ascii="Paris2024" w:hAnsi="Paris2024" w:cs="Calibri Light"/>
        </w:rPr>
        <w:t xml:space="preserve">et de </w:t>
      </w:r>
      <w:proofErr w:type="gramStart"/>
      <w:r w:rsidR="009A7D2D">
        <w:rPr>
          <w:rFonts w:ascii="Paris2024" w:hAnsi="Paris2024" w:cs="Calibri Light"/>
        </w:rPr>
        <w:t>non compétition</w:t>
      </w:r>
      <w:r w:rsidR="00944504">
        <w:rPr>
          <w:rFonts w:ascii="Paris2024" w:hAnsi="Paris2024" w:cs="Calibri Light"/>
        </w:rPr>
        <w:t>s</w:t>
      </w:r>
      <w:proofErr w:type="gramEnd"/>
      <w:r w:rsidR="00944504">
        <w:rPr>
          <w:rFonts w:ascii="Paris2024" w:hAnsi="Paris2024" w:cs="Calibri Light"/>
        </w:rPr>
        <w:t xml:space="preserve"> identifiés dans le CCTP et/ou locaux du titulaire.</w:t>
      </w:r>
    </w:p>
    <w:p w14:paraId="58818019" w14:textId="77777777" w:rsidR="0001412B" w:rsidRPr="00104A02" w:rsidRDefault="0001412B" w:rsidP="007955F7">
      <w:pPr>
        <w:spacing w:line="288" w:lineRule="auto"/>
        <w:rPr>
          <w:rFonts w:ascii="Paris2024" w:hAnsi="Paris2024" w:cs="Calibri Light"/>
        </w:rPr>
      </w:pPr>
    </w:p>
    <w:p w14:paraId="6F24C2D8" w14:textId="77777777" w:rsidR="00306D3D" w:rsidRPr="00104A02" w:rsidRDefault="00306D3D" w:rsidP="007955F7">
      <w:pPr>
        <w:pStyle w:val="Paragraphedeliste"/>
        <w:keepNext/>
        <w:keepLines/>
        <w:numPr>
          <w:ilvl w:val="0"/>
          <w:numId w:val="26"/>
        </w:numPr>
        <w:spacing w:after="0" w:line="288" w:lineRule="auto"/>
        <w:contextualSpacing w:val="0"/>
        <w:outlineLvl w:val="0"/>
        <w:rPr>
          <w:rFonts w:ascii="Paris2024" w:eastAsiaTheme="majorEastAsia" w:hAnsi="Paris2024" w:cstheme="majorBidi"/>
          <w:b/>
          <w:bCs/>
          <w:caps/>
          <w:vanish/>
          <w:kern w:val="28"/>
          <w:szCs w:val="20"/>
          <w:highlight w:val="yellow"/>
        </w:rPr>
      </w:pPr>
      <w:bookmarkStart w:id="84" w:name="_Toc53411258"/>
      <w:bookmarkStart w:id="85" w:name="_Toc53413564"/>
      <w:bookmarkStart w:id="86" w:name="_Toc62638423"/>
      <w:bookmarkEnd w:id="84"/>
      <w:bookmarkEnd w:id="85"/>
    </w:p>
    <w:p w14:paraId="20032995" w14:textId="77777777" w:rsidR="00306D3D" w:rsidRPr="00104A02" w:rsidRDefault="00306D3D" w:rsidP="007955F7">
      <w:pPr>
        <w:pStyle w:val="Paragraphedeliste"/>
        <w:keepNext/>
        <w:keepLines/>
        <w:numPr>
          <w:ilvl w:val="2"/>
          <w:numId w:val="26"/>
        </w:numPr>
        <w:spacing w:after="0" w:line="288" w:lineRule="auto"/>
        <w:contextualSpacing w:val="0"/>
        <w:jc w:val="both"/>
        <w:outlineLvl w:val="2"/>
        <w:rPr>
          <w:rFonts w:ascii="Paris2024" w:eastAsiaTheme="majorEastAsia" w:hAnsi="Paris2024" w:cs="Calibri Light"/>
          <w:b/>
          <w:bCs/>
          <w:vanish/>
          <w:szCs w:val="20"/>
          <w:highlight w:val="yellow"/>
        </w:rPr>
      </w:pPr>
      <w:bookmarkStart w:id="87" w:name="_Toc67575624"/>
      <w:bookmarkStart w:id="88" w:name="_Toc67575675"/>
      <w:bookmarkStart w:id="89" w:name="_Toc67575726"/>
      <w:bookmarkStart w:id="90" w:name="_Toc68770687"/>
      <w:bookmarkStart w:id="91" w:name="_Toc69374396"/>
      <w:bookmarkStart w:id="92" w:name="_Toc69374450"/>
      <w:bookmarkStart w:id="93" w:name="_Toc69374504"/>
      <w:bookmarkStart w:id="94" w:name="_Toc69374558"/>
      <w:bookmarkStart w:id="95" w:name="_Toc69374612"/>
      <w:bookmarkStart w:id="96" w:name="_Toc70001906"/>
      <w:bookmarkStart w:id="97" w:name="_Toc97732017"/>
      <w:bookmarkStart w:id="98" w:name="_Toc106202238"/>
      <w:bookmarkStart w:id="99" w:name="_Toc106878708"/>
      <w:bookmarkStart w:id="100" w:name="_Toc108536536"/>
      <w:bookmarkStart w:id="101" w:name="_Toc150863782"/>
      <w:bookmarkStart w:id="102" w:name="_Toc150864509"/>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3A3FF59E" w14:textId="77777777" w:rsidR="00306D3D" w:rsidRPr="00104A02" w:rsidRDefault="00306D3D" w:rsidP="007955F7">
      <w:pPr>
        <w:pStyle w:val="Paragraphedeliste"/>
        <w:keepNext/>
        <w:keepLines/>
        <w:numPr>
          <w:ilvl w:val="2"/>
          <w:numId w:val="26"/>
        </w:numPr>
        <w:spacing w:after="0" w:line="288" w:lineRule="auto"/>
        <w:contextualSpacing w:val="0"/>
        <w:jc w:val="both"/>
        <w:outlineLvl w:val="2"/>
        <w:rPr>
          <w:rFonts w:ascii="Paris2024" w:eastAsiaTheme="majorEastAsia" w:hAnsi="Paris2024" w:cs="Calibri Light"/>
          <w:b/>
          <w:bCs/>
          <w:vanish/>
          <w:szCs w:val="20"/>
          <w:highlight w:val="yellow"/>
        </w:rPr>
      </w:pPr>
      <w:bookmarkStart w:id="103" w:name="_Toc67575625"/>
      <w:bookmarkStart w:id="104" w:name="_Toc67575676"/>
      <w:bookmarkStart w:id="105" w:name="_Toc67575727"/>
      <w:bookmarkStart w:id="106" w:name="_Toc68770688"/>
      <w:bookmarkStart w:id="107" w:name="_Toc69374397"/>
      <w:bookmarkStart w:id="108" w:name="_Toc69374451"/>
      <w:bookmarkStart w:id="109" w:name="_Toc69374505"/>
      <w:bookmarkStart w:id="110" w:name="_Toc69374559"/>
      <w:bookmarkStart w:id="111" w:name="_Toc69374613"/>
      <w:bookmarkStart w:id="112" w:name="_Toc70001907"/>
      <w:bookmarkStart w:id="113" w:name="_Toc97732018"/>
      <w:bookmarkStart w:id="114" w:name="_Toc106202239"/>
      <w:bookmarkStart w:id="115" w:name="_Toc106878709"/>
      <w:bookmarkStart w:id="116" w:name="_Toc108536537"/>
      <w:bookmarkStart w:id="117" w:name="_Toc150863783"/>
      <w:bookmarkStart w:id="118" w:name="_Toc15086451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20F66F6C" w14:textId="77777777" w:rsidR="00306D3D" w:rsidRPr="00104A02" w:rsidRDefault="00306D3D" w:rsidP="007955F7">
      <w:pPr>
        <w:pStyle w:val="Paragraphedeliste"/>
        <w:keepNext/>
        <w:keepLines/>
        <w:numPr>
          <w:ilvl w:val="2"/>
          <w:numId w:val="26"/>
        </w:numPr>
        <w:spacing w:after="0" w:line="288" w:lineRule="auto"/>
        <w:contextualSpacing w:val="0"/>
        <w:jc w:val="both"/>
        <w:outlineLvl w:val="2"/>
        <w:rPr>
          <w:rFonts w:ascii="Paris2024" w:eastAsiaTheme="majorEastAsia" w:hAnsi="Paris2024" w:cs="Calibri Light"/>
          <w:b/>
          <w:bCs/>
          <w:vanish/>
          <w:szCs w:val="20"/>
          <w:highlight w:val="yellow"/>
        </w:rPr>
      </w:pPr>
      <w:bookmarkStart w:id="119" w:name="_Toc67575626"/>
      <w:bookmarkStart w:id="120" w:name="_Toc67575677"/>
      <w:bookmarkStart w:id="121" w:name="_Toc67575728"/>
      <w:bookmarkStart w:id="122" w:name="_Toc68770689"/>
      <w:bookmarkStart w:id="123" w:name="_Toc69374398"/>
      <w:bookmarkStart w:id="124" w:name="_Toc69374452"/>
      <w:bookmarkStart w:id="125" w:name="_Toc69374506"/>
      <w:bookmarkStart w:id="126" w:name="_Toc69374560"/>
      <w:bookmarkStart w:id="127" w:name="_Toc69374614"/>
      <w:bookmarkStart w:id="128" w:name="_Toc70001908"/>
      <w:bookmarkStart w:id="129" w:name="_Toc97732019"/>
      <w:bookmarkStart w:id="130" w:name="_Toc106202240"/>
      <w:bookmarkStart w:id="131" w:name="_Toc106878710"/>
      <w:bookmarkStart w:id="132" w:name="_Toc108536538"/>
      <w:bookmarkStart w:id="133" w:name="_Toc150863784"/>
      <w:bookmarkStart w:id="134" w:name="_Toc15086451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6411F137" w14:textId="77777777" w:rsidR="00306D3D" w:rsidRPr="00104A02" w:rsidRDefault="00306D3D" w:rsidP="007955F7">
      <w:pPr>
        <w:pStyle w:val="Paragraphedeliste"/>
        <w:keepNext/>
        <w:keepLines/>
        <w:numPr>
          <w:ilvl w:val="2"/>
          <w:numId w:val="26"/>
        </w:numPr>
        <w:spacing w:after="0" w:line="288" w:lineRule="auto"/>
        <w:contextualSpacing w:val="0"/>
        <w:jc w:val="both"/>
        <w:outlineLvl w:val="2"/>
        <w:rPr>
          <w:rFonts w:ascii="Paris2024" w:eastAsiaTheme="majorEastAsia" w:hAnsi="Paris2024" w:cs="Calibri Light"/>
          <w:b/>
          <w:bCs/>
          <w:vanish/>
          <w:szCs w:val="20"/>
          <w:highlight w:val="yellow"/>
        </w:rPr>
      </w:pPr>
      <w:bookmarkStart w:id="135" w:name="_Toc67575627"/>
      <w:bookmarkStart w:id="136" w:name="_Toc67575678"/>
      <w:bookmarkStart w:id="137" w:name="_Toc67575729"/>
      <w:bookmarkStart w:id="138" w:name="_Toc68770690"/>
      <w:bookmarkStart w:id="139" w:name="_Toc69374399"/>
      <w:bookmarkStart w:id="140" w:name="_Toc69374453"/>
      <w:bookmarkStart w:id="141" w:name="_Toc69374507"/>
      <w:bookmarkStart w:id="142" w:name="_Toc69374561"/>
      <w:bookmarkStart w:id="143" w:name="_Toc69374615"/>
      <w:bookmarkStart w:id="144" w:name="_Toc70001909"/>
      <w:bookmarkStart w:id="145" w:name="_Toc97732020"/>
      <w:bookmarkStart w:id="146" w:name="_Toc106202241"/>
      <w:bookmarkStart w:id="147" w:name="_Toc106878711"/>
      <w:bookmarkStart w:id="148" w:name="_Toc108536539"/>
      <w:bookmarkStart w:id="149" w:name="_Toc150863785"/>
      <w:bookmarkStart w:id="150" w:name="_Toc150864512"/>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400B942" w14:textId="291D4CA4" w:rsidR="008C579A" w:rsidRPr="00104A02" w:rsidRDefault="008C579A" w:rsidP="007955F7">
      <w:pPr>
        <w:pStyle w:val="Titre3"/>
        <w:numPr>
          <w:ilvl w:val="2"/>
          <w:numId w:val="26"/>
        </w:numPr>
        <w:spacing w:before="0" w:after="0" w:line="288" w:lineRule="auto"/>
        <w:rPr>
          <w:rFonts w:ascii="Paris2024" w:hAnsi="Paris2024"/>
          <w:sz w:val="20"/>
          <w:szCs w:val="20"/>
        </w:rPr>
      </w:pPr>
      <w:bookmarkStart w:id="151" w:name="_Toc150864513"/>
      <w:r w:rsidRPr="00104A02">
        <w:rPr>
          <w:rFonts w:ascii="Paris2024" w:hAnsi="Paris2024"/>
          <w:sz w:val="20"/>
          <w:szCs w:val="20"/>
        </w:rPr>
        <w:t>Marché de prestations similaires</w:t>
      </w:r>
      <w:bookmarkEnd w:id="86"/>
      <w:bookmarkEnd w:id="151"/>
      <w:r w:rsidRPr="00104A02">
        <w:rPr>
          <w:rFonts w:ascii="Paris2024" w:hAnsi="Paris2024"/>
          <w:sz w:val="20"/>
          <w:szCs w:val="20"/>
        </w:rPr>
        <w:t xml:space="preserve"> </w:t>
      </w:r>
    </w:p>
    <w:p w14:paraId="10D053AE" w14:textId="77777777" w:rsidR="0001412B" w:rsidRDefault="0001412B" w:rsidP="007955F7">
      <w:pPr>
        <w:tabs>
          <w:tab w:val="right" w:leader="dot" w:pos="9360"/>
        </w:tabs>
        <w:spacing w:line="288" w:lineRule="auto"/>
        <w:rPr>
          <w:rFonts w:ascii="Paris2024" w:hAnsi="Paris2024" w:cs="Calibri Light"/>
        </w:rPr>
      </w:pPr>
    </w:p>
    <w:p w14:paraId="7ACFCDB9" w14:textId="31FEDC88" w:rsidR="008C579A" w:rsidRPr="00104A02" w:rsidRDefault="008C579A" w:rsidP="007955F7">
      <w:pPr>
        <w:tabs>
          <w:tab w:val="right" w:leader="dot" w:pos="9360"/>
        </w:tabs>
        <w:spacing w:line="288" w:lineRule="auto"/>
        <w:rPr>
          <w:rFonts w:ascii="Paris2024" w:hAnsi="Paris2024" w:cs="Calibri Light"/>
        </w:rPr>
      </w:pPr>
      <w:r w:rsidRPr="00104A02">
        <w:rPr>
          <w:rFonts w:ascii="Paris2024" w:hAnsi="Paris2024" w:cs="Calibri Light"/>
        </w:rPr>
        <w:t xml:space="preserve">En application des dispositions de l'article R. 2122-7 du </w:t>
      </w:r>
      <w:r w:rsidR="000844EB">
        <w:rPr>
          <w:rFonts w:ascii="Paris2024" w:hAnsi="Paris2024" w:cs="Calibri Light"/>
        </w:rPr>
        <w:t>C</w:t>
      </w:r>
      <w:r w:rsidRPr="00104A02">
        <w:rPr>
          <w:rFonts w:ascii="Paris2024" w:hAnsi="Paris2024" w:cs="Calibri Light"/>
        </w:rPr>
        <w:t>ode de la commande publique, le Pouvoir Adjudicateur</w:t>
      </w:r>
      <w:r w:rsidRPr="00104A02" w:rsidDel="004968C3">
        <w:rPr>
          <w:rFonts w:ascii="Paris2024" w:hAnsi="Paris2024" w:cs="Calibri Light"/>
        </w:rPr>
        <w:t xml:space="preserve"> </w:t>
      </w:r>
      <w:r w:rsidRPr="00104A02">
        <w:rPr>
          <w:rFonts w:ascii="Paris2024" w:hAnsi="Paris2024" w:cs="Calibri Light"/>
        </w:rPr>
        <w:t>se réserve la possibilité de passer un marché négocié avec l</w:t>
      </w:r>
      <w:r w:rsidR="001B5EC6" w:rsidRPr="00104A02">
        <w:rPr>
          <w:rFonts w:ascii="Paris2024" w:hAnsi="Paris2024" w:cs="Calibri Light"/>
        </w:rPr>
        <w:t>e</w:t>
      </w:r>
      <w:r w:rsidRPr="00104A02">
        <w:rPr>
          <w:rFonts w:ascii="Paris2024" w:hAnsi="Paris2024" w:cs="Calibri Light"/>
        </w:rPr>
        <w:t xml:space="preserve"> titulaire du Marché pour des prestations similaires</w:t>
      </w:r>
      <w:r w:rsidR="009C2DE5">
        <w:rPr>
          <w:rFonts w:ascii="Paris2024" w:hAnsi="Paris2024" w:cs="Calibri Light"/>
        </w:rPr>
        <w:t xml:space="preserve"> hors fournitures</w:t>
      </w:r>
      <w:r w:rsidRPr="00104A02">
        <w:rPr>
          <w:rFonts w:ascii="Paris2024" w:hAnsi="Paris2024" w:cs="Calibri Light"/>
        </w:rPr>
        <w:t>, sans publicité préalable et sans mise en concurrence.</w:t>
      </w:r>
    </w:p>
    <w:p w14:paraId="5211E811" w14:textId="77777777" w:rsidR="008C579A" w:rsidRPr="00104A02" w:rsidRDefault="008C579A" w:rsidP="007955F7">
      <w:pPr>
        <w:tabs>
          <w:tab w:val="right" w:leader="dot" w:pos="9360"/>
        </w:tabs>
        <w:spacing w:line="288" w:lineRule="auto"/>
        <w:rPr>
          <w:rFonts w:ascii="Paris2024" w:hAnsi="Paris2024" w:cs="Calibri Light"/>
        </w:rPr>
      </w:pPr>
    </w:p>
    <w:p w14:paraId="4CE9CF05" w14:textId="69B0199A" w:rsidR="008448B9" w:rsidRPr="00104A02" w:rsidRDefault="008448B9" w:rsidP="007955F7">
      <w:pPr>
        <w:pStyle w:val="Titre2"/>
        <w:shd w:val="clear" w:color="auto" w:fill="D7C378"/>
        <w:spacing w:before="0" w:line="288" w:lineRule="auto"/>
        <w:rPr>
          <w:rFonts w:ascii="Paris2024" w:hAnsi="Paris2024"/>
          <w:sz w:val="20"/>
          <w:szCs w:val="20"/>
        </w:rPr>
      </w:pPr>
      <w:bookmarkStart w:id="152" w:name="_Toc150864514"/>
      <w:r w:rsidRPr="00104A02">
        <w:rPr>
          <w:rFonts w:ascii="Paris2024" w:hAnsi="Paris2024"/>
          <w:sz w:val="20"/>
          <w:szCs w:val="20"/>
        </w:rPr>
        <w:t>Dossier de consultation</w:t>
      </w:r>
      <w:r w:rsidR="00A05488" w:rsidRPr="00104A02">
        <w:rPr>
          <w:rFonts w:ascii="Paris2024" w:hAnsi="Paris2024"/>
          <w:sz w:val="20"/>
          <w:szCs w:val="20"/>
        </w:rPr>
        <w:t xml:space="preserve"> des entreprises</w:t>
      </w:r>
      <w:bookmarkEnd w:id="152"/>
      <w:r w:rsidRPr="00104A02">
        <w:rPr>
          <w:rFonts w:ascii="Paris2024" w:hAnsi="Paris2024"/>
          <w:sz w:val="20"/>
          <w:szCs w:val="20"/>
        </w:rPr>
        <w:t xml:space="preserve"> </w:t>
      </w:r>
    </w:p>
    <w:p w14:paraId="29B550E0" w14:textId="77777777" w:rsidR="0001412B" w:rsidRDefault="0001412B" w:rsidP="0001412B">
      <w:pPr>
        <w:pStyle w:val="Titre3"/>
        <w:numPr>
          <w:ilvl w:val="0"/>
          <w:numId w:val="0"/>
        </w:numPr>
        <w:spacing w:before="0" w:after="0" w:line="288" w:lineRule="auto"/>
        <w:ind w:left="1248"/>
        <w:rPr>
          <w:rFonts w:ascii="Paris2024" w:hAnsi="Paris2024"/>
          <w:sz w:val="20"/>
          <w:szCs w:val="20"/>
        </w:rPr>
      </w:pPr>
      <w:bookmarkStart w:id="153" w:name="_Toc53411261"/>
      <w:bookmarkStart w:id="154" w:name="_Toc53413567"/>
      <w:bookmarkEnd w:id="153"/>
      <w:bookmarkEnd w:id="154"/>
    </w:p>
    <w:p w14:paraId="40B7DFEA" w14:textId="2326FC99" w:rsidR="008448B9" w:rsidRPr="00104A02" w:rsidRDefault="008448B9" w:rsidP="007955F7">
      <w:pPr>
        <w:pStyle w:val="Titre3"/>
        <w:spacing w:before="0" w:after="0" w:line="288" w:lineRule="auto"/>
        <w:rPr>
          <w:rFonts w:ascii="Paris2024" w:hAnsi="Paris2024"/>
          <w:sz w:val="20"/>
          <w:szCs w:val="20"/>
        </w:rPr>
      </w:pPr>
      <w:bookmarkStart w:id="155" w:name="_Toc150864515"/>
      <w:r w:rsidRPr="00104A02">
        <w:rPr>
          <w:rFonts w:ascii="Paris2024" w:hAnsi="Paris2024"/>
          <w:sz w:val="20"/>
          <w:szCs w:val="20"/>
        </w:rPr>
        <w:t>Contenu du dossier de consultation</w:t>
      </w:r>
      <w:bookmarkEnd w:id="155"/>
      <w:r w:rsidRPr="00104A02">
        <w:rPr>
          <w:rFonts w:ascii="Paris2024" w:hAnsi="Paris2024"/>
          <w:sz w:val="20"/>
          <w:szCs w:val="20"/>
        </w:rPr>
        <w:t xml:space="preserve"> </w:t>
      </w:r>
    </w:p>
    <w:p w14:paraId="463F5D3E" w14:textId="1CF38B3A" w:rsidR="002631A9" w:rsidRPr="002D0EFF" w:rsidRDefault="00231B5E" w:rsidP="00991AD3">
      <w:pPr>
        <w:spacing w:line="288" w:lineRule="auto"/>
        <w:rPr>
          <w:rFonts w:ascii="Paris2024" w:hAnsi="Paris2024" w:cs="Calibri Light"/>
        </w:rPr>
      </w:pPr>
      <w:bookmarkStart w:id="156" w:name="_Hlk62636656"/>
      <w:r>
        <w:rPr>
          <w:rFonts w:ascii="Paris2024" w:hAnsi="Paris2024" w:cs="Calibri Light"/>
        </w:rPr>
        <w:t>L</w:t>
      </w:r>
      <w:r w:rsidR="00346C35" w:rsidRPr="002D0EFF">
        <w:rPr>
          <w:rFonts w:ascii="Paris2024" w:hAnsi="Paris2024" w:cs="Calibri Light"/>
        </w:rPr>
        <w:t>e dossier de consultation comprendra les éléments suivants :</w:t>
      </w:r>
    </w:p>
    <w:p w14:paraId="706FDD49" w14:textId="1306E7D7" w:rsidR="00346C35" w:rsidRPr="002D0EFF" w:rsidRDefault="00346C35" w:rsidP="3B9556D7">
      <w:pPr>
        <w:pStyle w:val="Paragraphedeliste"/>
        <w:numPr>
          <w:ilvl w:val="0"/>
          <w:numId w:val="7"/>
        </w:numPr>
        <w:spacing w:after="0" w:line="288" w:lineRule="auto"/>
        <w:ind w:left="426" w:hanging="2"/>
        <w:rPr>
          <w:rFonts w:ascii="Paris2024" w:hAnsi="Paris2024" w:cs="Calibri Light"/>
        </w:rPr>
      </w:pPr>
      <w:r w:rsidRPr="002D0EFF">
        <w:rPr>
          <w:rFonts w:ascii="Paris2024" w:hAnsi="Paris2024" w:cs="Calibri Light"/>
        </w:rPr>
        <w:t>Le</w:t>
      </w:r>
      <w:r w:rsidR="00602347">
        <w:rPr>
          <w:rFonts w:ascii="Paris2024" w:hAnsi="Paris2024" w:cs="Calibri Light"/>
        </w:rPr>
        <w:t xml:space="preserve"> présent règlement</w:t>
      </w:r>
      <w:r w:rsidRPr="002D0EFF">
        <w:rPr>
          <w:rFonts w:ascii="Paris2024" w:hAnsi="Paris2024" w:cs="Calibri Light"/>
        </w:rPr>
        <w:t xml:space="preserve"> de </w:t>
      </w:r>
      <w:proofErr w:type="gramStart"/>
      <w:r w:rsidRPr="002D0EFF">
        <w:rPr>
          <w:rFonts w:ascii="Paris2024" w:hAnsi="Paris2024" w:cs="Calibri Light"/>
        </w:rPr>
        <w:t>consultation;</w:t>
      </w:r>
      <w:proofErr w:type="gramEnd"/>
    </w:p>
    <w:p w14:paraId="39FDE5CD" w14:textId="13D821EE" w:rsidR="001F5511" w:rsidRPr="004045A9" w:rsidRDefault="00346C35" w:rsidP="3B9556D7">
      <w:pPr>
        <w:pStyle w:val="Paragraphedeliste"/>
        <w:numPr>
          <w:ilvl w:val="0"/>
          <w:numId w:val="7"/>
        </w:numPr>
        <w:spacing w:after="0" w:line="288" w:lineRule="auto"/>
        <w:ind w:left="426" w:hanging="2"/>
        <w:rPr>
          <w:rFonts w:ascii="Paris2024" w:hAnsi="Paris2024" w:cs="Calibri Light"/>
        </w:rPr>
      </w:pPr>
      <w:r w:rsidRPr="004045A9">
        <w:rPr>
          <w:rFonts w:ascii="Paris2024" w:hAnsi="Paris2024" w:cs="Calibri Light"/>
        </w:rPr>
        <w:t>L’acte d’engagement</w:t>
      </w:r>
      <w:r w:rsidR="001F5511" w:rsidRPr="004045A9">
        <w:rPr>
          <w:rFonts w:ascii="Paris2024" w:hAnsi="Paris2024" w:cs="Calibri Light"/>
        </w:rPr>
        <w:t> ;</w:t>
      </w:r>
    </w:p>
    <w:p w14:paraId="0E891E00" w14:textId="5BBB2EC7" w:rsidR="00346C35" w:rsidRPr="004045A9" w:rsidRDefault="001F5511" w:rsidP="3B9556D7">
      <w:pPr>
        <w:pStyle w:val="Paragraphedeliste"/>
        <w:numPr>
          <w:ilvl w:val="0"/>
          <w:numId w:val="7"/>
        </w:numPr>
        <w:spacing w:after="0" w:line="288" w:lineRule="auto"/>
        <w:ind w:left="426" w:hanging="2"/>
        <w:rPr>
          <w:rFonts w:ascii="Paris2024" w:hAnsi="Paris2024" w:cs="Calibri Light"/>
        </w:rPr>
      </w:pPr>
      <w:r w:rsidRPr="004045A9">
        <w:rPr>
          <w:rFonts w:ascii="Paris2024" w:hAnsi="Paris2024" w:cs="Calibri Light"/>
        </w:rPr>
        <w:t>L</w:t>
      </w:r>
      <w:r w:rsidR="001E0842">
        <w:rPr>
          <w:rFonts w:ascii="Paris2024" w:hAnsi="Paris2024" w:cs="Calibri Light"/>
        </w:rPr>
        <w:t>’</w:t>
      </w:r>
      <w:r w:rsidR="00346C35" w:rsidRPr="004045A9">
        <w:rPr>
          <w:rFonts w:ascii="Paris2024" w:hAnsi="Paris2024" w:cs="Calibri Light"/>
        </w:rPr>
        <w:t>annexe</w:t>
      </w:r>
      <w:r w:rsidRPr="004045A9">
        <w:rPr>
          <w:rFonts w:ascii="Paris2024" w:hAnsi="Paris2024" w:cs="Calibri Light"/>
        </w:rPr>
        <w:t xml:space="preserve"> financière</w:t>
      </w:r>
      <w:r w:rsidR="00346C35" w:rsidRPr="004045A9">
        <w:rPr>
          <w:rFonts w:ascii="Paris2024" w:hAnsi="Paris2024" w:cs="Calibri Light"/>
        </w:rPr>
        <w:t xml:space="preserve"> (</w:t>
      </w:r>
      <w:r w:rsidR="005F3502" w:rsidRPr="004045A9">
        <w:rPr>
          <w:rFonts w:ascii="Paris2024" w:hAnsi="Paris2024" w:cs="Calibri Light"/>
        </w:rPr>
        <w:t>bordereau des prix unitaires – BPU et Décomposition du prix global et forfaitaire – DPGF</w:t>
      </w:r>
      <w:r w:rsidR="00346C35" w:rsidRPr="004045A9">
        <w:rPr>
          <w:rFonts w:ascii="Paris2024" w:hAnsi="Paris2024" w:cs="Calibri Light"/>
        </w:rPr>
        <w:t>) ;</w:t>
      </w:r>
    </w:p>
    <w:p w14:paraId="3D50AFCE" w14:textId="77777777" w:rsidR="00346C35" w:rsidRPr="004045A9" w:rsidRDefault="00346C35" w:rsidP="3B9556D7">
      <w:pPr>
        <w:pStyle w:val="Paragraphedeliste"/>
        <w:numPr>
          <w:ilvl w:val="0"/>
          <w:numId w:val="7"/>
        </w:numPr>
        <w:spacing w:after="0" w:line="288" w:lineRule="auto"/>
        <w:ind w:left="426" w:hanging="2"/>
        <w:rPr>
          <w:rFonts w:ascii="Paris2024" w:hAnsi="Paris2024" w:cs="Calibri Light"/>
        </w:rPr>
      </w:pPr>
      <w:r w:rsidRPr="004045A9">
        <w:rPr>
          <w:rFonts w:ascii="Paris2024" w:hAnsi="Paris2024" w:cs="Calibri Light"/>
        </w:rPr>
        <w:t>Le devis quantitatif estimatif (DQE) ;</w:t>
      </w:r>
    </w:p>
    <w:p w14:paraId="5B754874" w14:textId="77777777" w:rsidR="00346C35" w:rsidRPr="004045A9" w:rsidRDefault="00346C35" w:rsidP="3B9556D7">
      <w:pPr>
        <w:pStyle w:val="Paragraphedeliste"/>
        <w:numPr>
          <w:ilvl w:val="0"/>
          <w:numId w:val="7"/>
        </w:numPr>
        <w:spacing w:after="0" w:line="288" w:lineRule="auto"/>
        <w:ind w:left="426" w:hanging="2"/>
        <w:rPr>
          <w:rFonts w:ascii="Paris2024" w:hAnsi="Paris2024" w:cs="Calibri Light"/>
        </w:rPr>
      </w:pPr>
      <w:r w:rsidRPr="004045A9">
        <w:rPr>
          <w:rFonts w:ascii="Paris2024" w:hAnsi="Paris2024" w:cs="Calibri Light"/>
        </w:rPr>
        <w:t>Le cahier des clauses administratives particulières (CCAP) ; et</w:t>
      </w:r>
    </w:p>
    <w:p w14:paraId="3D696315" w14:textId="694DA7E0" w:rsidR="00346C35" w:rsidRPr="004045A9" w:rsidRDefault="00346C35" w:rsidP="3B9556D7">
      <w:pPr>
        <w:pStyle w:val="Paragraphedeliste"/>
        <w:numPr>
          <w:ilvl w:val="0"/>
          <w:numId w:val="7"/>
        </w:numPr>
        <w:spacing w:after="0" w:line="288" w:lineRule="auto"/>
        <w:ind w:left="709" w:hanging="283"/>
        <w:rPr>
          <w:rFonts w:ascii="Paris2024" w:hAnsi="Paris2024" w:cs="Calibri Light"/>
          <w:strike/>
        </w:rPr>
      </w:pPr>
      <w:r w:rsidRPr="004045A9">
        <w:rPr>
          <w:rFonts w:ascii="Paris2024" w:hAnsi="Paris2024" w:cs="Calibri Light"/>
        </w:rPr>
        <w:t xml:space="preserve">Le cahier des clauses techniques </w:t>
      </w:r>
      <w:r w:rsidR="0004515C" w:rsidRPr="004045A9">
        <w:rPr>
          <w:rFonts w:ascii="Paris2024" w:hAnsi="Paris2024" w:cs="Calibri Light"/>
        </w:rPr>
        <w:t xml:space="preserve">et particulières </w:t>
      </w:r>
      <w:r w:rsidRPr="004045A9">
        <w:rPr>
          <w:rFonts w:ascii="Paris2024" w:hAnsi="Paris2024" w:cs="Calibri Light"/>
        </w:rPr>
        <w:t>(CCT</w:t>
      </w:r>
      <w:r w:rsidR="0004515C" w:rsidRPr="004045A9">
        <w:rPr>
          <w:rFonts w:ascii="Paris2024" w:hAnsi="Paris2024" w:cs="Calibri Light"/>
        </w:rPr>
        <w:t>P</w:t>
      </w:r>
      <w:r w:rsidR="1D666A94" w:rsidRPr="004045A9">
        <w:rPr>
          <w:rFonts w:ascii="Paris2024" w:hAnsi="Paris2024" w:cs="Calibri Light"/>
        </w:rPr>
        <w:t>)</w:t>
      </w:r>
      <w:r w:rsidR="3036531C" w:rsidRPr="004045A9">
        <w:rPr>
          <w:rFonts w:ascii="Paris2024" w:hAnsi="Paris2024" w:cs="Calibri Light"/>
        </w:rPr>
        <w:t xml:space="preserve"> et ses annexes</w:t>
      </w:r>
      <w:r w:rsidR="002D0EFF" w:rsidRPr="004045A9">
        <w:rPr>
          <w:rFonts w:ascii="Paris2024" w:hAnsi="Paris2024" w:cs="Calibri Light"/>
        </w:rPr>
        <w:t>.</w:t>
      </w:r>
    </w:p>
    <w:p w14:paraId="7019116D" w14:textId="77777777" w:rsidR="00346C35" w:rsidRPr="004045A9" w:rsidRDefault="00346C35" w:rsidP="004045A9">
      <w:pPr>
        <w:spacing w:line="288" w:lineRule="auto"/>
        <w:rPr>
          <w:rFonts w:ascii="Paris2024" w:hAnsi="Paris2024" w:cs="Calibri Light"/>
          <w:strike/>
        </w:rPr>
      </w:pPr>
    </w:p>
    <w:p w14:paraId="20AA688B" w14:textId="77777777" w:rsidR="0001412B" w:rsidRPr="003D3ACA" w:rsidRDefault="0001412B" w:rsidP="0001412B">
      <w:pPr>
        <w:pStyle w:val="Paragraphedeliste"/>
        <w:spacing w:after="0" w:line="288" w:lineRule="auto"/>
        <w:ind w:left="709"/>
        <w:contextualSpacing w:val="0"/>
        <w:rPr>
          <w:rFonts w:ascii="Paris2024" w:hAnsi="Paris2024" w:cs="Calibri Light"/>
          <w:strike/>
          <w:szCs w:val="20"/>
          <w:highlight w:val="yellow"/>
        </w:rPr>
      </w:pPr>
    </w:p>
    <w:p w14:paraId="1CE7586B" w14:textId="77777777" w:rsidR="008448B9" w:rsidRPr="00104A02" w:rsidRDefault="008448B9" w:rsidP="007955F7">
      <w:pPr>
        <w:pStyle w:val="Titre3"/>
        <w:spacing w:before="0" w:after="0" w:line="288" w:lineRule="auto"/>
        <w:rPr>
          <w:rFonts w:ascii="Paris2024" w:hAnsi="Paris2024"/>
          <w:sz w:val="20"/>
          <w:szCs w:val="20"/>
        </w:rPr>
      </w:pPr>
      <w:bookmarkStart w:id="157" w:name="_Toc53411263"/>
      <w:bookmarkStart w:id="158" w:name="_Toc53413569"/>
      <w:bookmarkStart w:id="159" w:name="_Toc150864516"/>
      <w:bookmarkEnd w:id="156"/>
      <w:bookmarkEnd w:id="157"/>
      <w:bookmarkEnd w:id="158"/>
      <w:r w:rsidRPr="00104A02">
        <w:rPr>
          <w:rFonts w:ascii="Paris2024" w:hAnsi="Paris2024"/>
          <w:sz w:val="20"/>
          <w:szCs w:val="20"/>
        </w:rPr>
        <w:t>Mise à disposition du dossier de consultation</w:t>
      </w:r>
      <w:bookmarkEnd w:id="159"/>
      <w:r w:rsidRPr="00104A02">
        <w:rPr>
          <w:rFonts w:ascii="Paris2024" w:hAnsi="Paris2024"/>
          <w:sz w:val="20"/>
          <w:szCs w:val="20"/>
        </w:rPr>
        <w:t xml:space="preserve"> </w:t>
      </w:r>
    </w:p>
    <w:p w14:paraId="041C512B" w14:textId="77777777" w:rsidR="0001412B" w:rsidRDefault="0001412B" w:rsidP="007955F7">
      <w:pPr>
        <w:spacing w:line="288" w:lineRule="auto"/>
        <w:rPr>
          <w:rFonts w:ascii="Paris2024" w:hAnsi="Paris2024" w:cs="Calibri Light"/>
        </w:rPr>
      </w:pPr>
    </w:p>
    <w:p w14:paraId="0C94A27E" w14:textId="5A54D92C" w:rsidR="00572284" w:rsidRPr="00104A02" w:rsidRDefault="00572284" w:rsidP="007955F7">
      <w:pPr>
        <w:spacing w:line="288" w:lineRule="auto"/>
        <w:rPr>
          <w:rFonts w:ascii="Paris2024" w:hAnsi="Paris2024" w:cs="Calibri Light"/>
        </w:rPr>
      </w:pPr>
      <w:r w:rsidRPr="00104A02">
        <w:rPr>
          <w:rFonts w:ascii="Paris2024" w:hAnsi="Paris2024" w:cs="Calibri Light"/>
        </w:rPr>
        <w:t xml:space="preserve">Le dossier de consultation est disponible </w:t>
      </w:r>
      <w:r w:rsidR="005E6109" w:rsidRPr="00104A02">
        <w:rPr>
          <w:rFonts w:ascii="Paris2024" w:hAnsi="Paris2024" w:cs="Calibri Light"/>
        </w:rPr>
        <w:t xml:space="preserve">sur le profil d’acheteur du </w:t>
      </w:r>
      <w:r w:rsidR="00DD3696" w:rsidRPr="00104A02">
        <w:rPr>
          <w:rFonts w:ascii="Paris2024" w:hAnsi="Paris2024" w:cs="Calibri Light"/>
        </w:rPr>
        <w:t>Pouvoir Adjudicateur</w:t>
      </w:r>
      <w:r w:rsidR="00AE5EFF" w:rsidRPr="00104A02">
        <w:rPr>
          <w:rFonts w:ascii="Paris2024" w:hAnsi="Paris2024" w:cs="Calibri Light"/>
        </w:rPr>
        <w:t> </w:t>
      </w:r>
      <w:r w:rsidR="005E6109" w:rsidRPr="00104A02">
        <w:rPr>
          <w:rFonts w:ascii="Paris2024" w:hAnsi="Paris2024" w:cs="Calibri Light"/>
        </w:rPr>
        <w:t xml:space="preserve">: </w:t>
      </w:r>
      <w:r w:rsidRPr="00104A02">
        <w:rPr>
          <w:rFonts w:ascii="Paris2024" w:hAnsi="Paris2024" w:cs="Calibri Light"/>
        </w:rPr>
        <w:t xml:space="preserve">la plateforme Maximilien à l’adresse suivante </w:t>
      </w:r>
      <w:hyperlink r:id="rId15" w:history="1">
        <w:r w:rsidRPr="00104A02">
          <w:rPr>
            <w:rStyle w:val="Lienhypertexte"/>
            <w:rFonts w:ascii="Paris2024" w:hAnsi="Paris2024" w:cs="Calibri Light"/>
          </w:rPr>
          <w:t>http://www.maximilien.fr/</w:t>
        </w:r>
      </w:hyperlink>
      <w:r w:rsidRPr="00104A02">
        <w:rPr>
          <w:rFonts w:ascii="Paris2024" w:hAnsi="Paris2024" w:cs="Calibri Light"/>
        </w:rPr>
        <w:t>.</w:t>
      </w:r>
    </w:p>
    <w:p w14:paraId="7E91DED4" w14:textId="77777777" w:rsidR="00047D6F" w:rsidRPr="00104A02" w:rsidRDefault="00047D6F" w:rsidP="007955F7">
      <w:pPr>
        <w:spacing w:line="288" w:lineRule="auto"/>
        <w:rPr>
          <w:rFonts w:ascii="Paris2024" w:hAnsi="Paris2024" w:cs="Calibri Light"/>
        </w:rPr>
      </w:pPr>
    </w:p>
    <w:p w14:paraId="1F8746B9" w14:textId="77777777" w:rsidR="00EC4D04" w:rsidRPr="00104A02" w:rsidRDefault="00EC4D04" w:rsidP="007955F7">
      <w:pPr>
        <w:spacing w:line="288" w:lineRule="auto"/>
        <w:rPr>
          <w:rFonts w:ascii="Paris2024" w:hAnsi="Paris2024" w:cs="Calibri Light"/>
        </w:rPr>
      </w:pPr>
      <w:r w:rsidRPr="00104A02">
        <w:rPr>
          <w:rFonts w:ascii="Paris2024" w:hAnsi="Paris2024" w:cs="Calibri Light"/>
        </w:rPr>
        <w:t>Ce site est libre d’accès et permet les échanges des documents dans le cadre de la consultation.</w:t>
      </w:r>
    </w:p>
    <w:p w14:paraId="23B0E314" w14:textId="77777777" w:rsidR="00EC4D04" w:rsidRPr="00104A02" w:rsidRDefault="00EC4D04" w:rsidP="007955F7">
      <w:pPr>
        <w:spacing w:line="288" w:lineRule="auto"/>
        <w:rPr>
          <w:rFonts w:ascii="Paris2024" w:hAnsi="Paris2024" w:cs="Calibri Light"/>
        </w:rPr>
      </w:pPr>
    </w:p>
    <w:p w14:paraId="54042EC3" w14:textId="656CAB09" w:rsidR="00EC4D04" w:rsidRPr="00104A02" w:rsidRDefault="00EC4D04" w:rsidP="007955F7">
      <w:pPr>
        <w:spacing w:line="288" w:lineRule="auto"/>
        <w:rPr>
          <w:rFonts w:ascii="Paris2024" w:hAnsi="Paris2024" w:cs="Calibri Light"/>
        </w:rPr>
      </w:pPr>
      <w:r w:rsidRPr="00104A02">
        <w:rPr>
          <w:rFonts w:ascii="Paris2024" w:hAnsi="Paris2024" w:cs="Calibri Light"/>
        </w:rPr>
        <w:t>Les candidats auront la possibilité de retirer les documents du dossier de consultation mis en ligne et poser des questions dans les conditions fixées à l’article 10.2 du présent règlement de consultation. Les réponses aux questions pourront s’effectuer par la plateforme de dématérialisation.</w:t>
      </w:r>
    </w:p>
    <w:p w14:paraId="3F82C708" w14:textId="77777777" w:rsidR="00EC4D04" w:rsidRPr="00104A02" w:rsidRDefault="00EC4D04" w:rsidP="007955F7">
      <w:pPr>
        <w:spacing w:line="288" w:lineRule="auto"/>
        <w:rPr>
          <w:rFonts w:ascii="Paris2024" w:hAnsi="Paris2024" w:cs="Calibri Light"/>
        </w:rPr>
      </w:pPr>
    </w:p>
    <w:p w14:paraId="171A4FBB" w14:textId="16B73C4F" w:rsidR="00EC4D04" w:rsidRPr="00104A02" w:rsidRDefault="00EC4D04" w:rsidP="007955F7">
      <w:pPr>
        <w:spacing w:line="288" w:lineRule="auto"/>
        <w:rPr>
          <w:rFonts w:ascii="Paris2024" w:hAnsi="Paris2024" w:cs="Calibri Light"/>
          <w:b/>
          <w:bCs/>
        </w:rPr>
      </w:pPr>
      <w:r w:rsidRPr="00104A02">
        <w:rPr>
          <w:rFonts w:ascii="Paris2024" w:hAnsi="Paris2024" w:cs="Calibri Light"/>
          <w:b/>
          <w:bCs/>
        </w:rPr>
        <w:t>Pour permettre les échanges mentionnés aux alinéas précédents, les opérateurs économiques s</w:t>
      </w:r>
      <w:r w:rsidR="00387DCB" w:rsidRPr="00104A02">
        <w:rPr>
          <w:rFonts w:ascii="Paris2024" w:hAnsi="Paris2024" w:cs="Calibri Light"/>
          <w:b/>
          <w:bCs/>
        </w:rPr>
        <w:t>ont tenus de s’identifier sur la plateforme</w:t>
      </w:r>
      <w:r w:rsidRPr="00104A02">
        <w:rPr>
          <w:rFonts w:ascii="Paris2024" w:hAnsi="Paris2024" w:cs="Calibri Light"/>
          <w:b/>
          <w:bCs/>
        </w:rPr>
        <w:t>. Ils indiquent le nom de la personne physique chargée de leurs téléchargements ainsi qu’une ad</w:t>
      </w:r>
      <w:r w:rsidR="00193D36" w:rsidRPr="00104A02">
        <w:rPr>
          <w:rFonts w:ascii="Paris2024" w:hAnsi="Paris2024" w:cs="Calibri Light"/>
          <w:b/>
          <w:bCs/>
        </w:rPr>
        <w:t xml:space="preserve">resse électronique permettant </w:t>
      </w:r>
      <w:r w:rsidR="001E2205" w:rsidRPr="00104A02">
        <w:rPr>
          <w:rFonts w:ascii="Paris2024" w:hAnsi="Paris2024" w:cs="Calibri Light"/>
          <w:b/>
          <w:bCs/>
        </w:rPr>
        <w:t>au Pouvoir Adjudicateur</w:t>
      </w:r>
      <w:r w:rsidRPr="00104A02">
        <w:rPr>
          <w:rFonts w:ascii="Paris2024" w:hAnsi="Paris2024" w:cs="Calibri Light"/>
          <w:b/>
          <w:bCs/>
        </w:rPr>
        <w:t>, le cas échéant, d’établir de façon certaine une correspondance électronique avec l’opérateur économique concerné en particulier pour la communication d’éventuels compléments à la consultation (précisions, réponses, rectifications).</w:t>
      </w:r>
    </w:p>
    <w:p w14:paraId="677179E5" w14:textId="77777777" w:rsidR="00EC4D04" w:rsidRPr="00104A02" w:rsidRDefault="00EC4D04" w:rsidP="007955F7">
      <w:pPr>
        <w:spacing w:line="288" w:lineRule="auto"/>
        <w:rPr>
          <w:rFonts w:ascii="Paris2024" w:hAnsi="Paris2024" w:cs="Calibri Light"/>
        </w:rPr>
      </w:pPr>
    </w:p>
    <w:p w14:paraId="075E328B" w14:textId="77777777" w:rsidR="00EC4D04" w:rsidRDefault="00EC4D04" w:rsidP="007955F7">
      <w:pPr>
        <w:spacing w:line="288" w:lineRule="auto"/>
        <w:rPr>
          <w:rFonts w:ascii="Paris2024" w:hAnsi="Paris2024" w:cs="Calibri Light"/>
          <w:b/>
          <w:bCs/>
          <w:u w:val="single"/>
        </w:rPr>
      </w:pPr>
      <w:r w:rsidRPr="00104A02">
        <w:rPr>
          <w:rFonts w:ascii="Paris2024" w:hAnsi="Paris2024" w:cs="Calibri Light"/>
          <w:b/>
          <w:bCs/>
          <w:u w:val="single"/>
        </w:rPr>
        <w:lastRenderedPageBreak/>
        <w:t>Les candidats doivent veiller à ce que l’adresse électronique qu’ils ont transmise soit correcte et valable pendant toute la durée de la procédure.</w:t>
      </w:r>
    </w:p>
    <w:p w14:paraId="58B40474" w14:textId="77777777" w:rsidR="0001412B" w:rsidRPr="00104A02" w:rsidRDefault="0001412B" w:rsidP="007955F7">
      <w:pPr>
        <w:spacing w:line="288" w:lineRule="auto"/>
        <w:rPr>
          <w:rFonts w:ascii="Paris2024" w:hAnsi="Paris2024" w:cs="Calibri Light"/>
          <w:b/>
          <w:bCs/>
          <w:u w:val="single"/>
        </w:rPr>
      </w:pPr>
    </w:p>
    <w:p w14:paraId="1FA30A5B" w14:textId="23D314EB" w:rsidR="008448B9" w:rsidRPr="00104A02" w:rsidRDefault="008448B9" w:rsidP="007955F7">
      <w:pPr>
        <w:pStyle w:val="Titre3"/>
        <w:spacing w:before="0" w:after="0" w:line="288" w:lineRule="auto"/>
        <w:rPr>
          <w:rFonts w:ascii="Paris2024" w:hAnsi="Paris2024"/>
          <w:sz w:val="20"/>
          <w:szCs w:val="20"/>
        </w:rPr>
      </w:pPr>
      <w:bookmarkStart w:id="160" w:name="_Toc53411265"/>
      <w:bookmarkStart w:id="161" w:name="_Toc53413571"/>
      <w:bookmarkStart w:id="162" w:name="_Toc150864517"/>
      <w:bookmarkEnd w:id="160"/>
      <w:bookmarkEnd w:id="161"/>
      <w:r w:rsidRPr="00104A02">
        <w:rPr>
          <w:rFonts w:ascii="Paris2024" w:hAnsi="Paris2024"/>
          <w:sz w:val="20"/>
          <w:szCs w:val="20"/>
        </w:rPr>
        <w:t>Modification du dossier de consultation</w:t>
      </w:r>
      <w:bookmarkEnd w:id="162"/>
      <w:r w:rsidRPr="00104A02">
        <w:rPr>
          <w:rFonts w:ascii="Paris2024" w:hAnsi="Paris2024"/>
          <w:sz w:val="20"/>
          <w:szCs w:val="20"/>
        </w:rPr>
        <w:t xml:space="preserve"> </w:t>
      </w:r>
    </w:p>
    <w:p w14:paraId="54EFF82A" w14:textId="77777777" w:rsidR="0001412B" w:rsidRDefault="0001412B" w:rsidP="007955F7">
      <w:pPr>
        <w:spacing w:line="288" w:lineRule="auto"/>
        <w:rPr>
          <w:rFonts w:ascii="Paris2024" w:hAnsi="Paris2024" w:cs="Calibri Light"/>
        </w:rPr>
      </w:pPr>
    </w:p>
    <w:p w14:paraId="31FB9CC6" w14:textId="76E3DD25" w:rsidR="00133219" w:rsidRPr="00104A02" w:rsidRDefault="00133219" w:rsidP="007955F7">
      <w:pPr>
        <w:spacing w:line="288" w:lineRule="auto"/>
        <w:rPr>
          <w:rFonts w:ascii="Paris2024" w:hAnsi="Paris2024" w:cs="Calibri Light"/>
        </w:rPr>
      </w:pPr>
      <w:r w:rsidRPr="00104A02">
        <w:rPr>
          <w:rFonts w:ascii="Paris2024" w:hAnsi="Paris2024" w:cs="Calibri Light"/>
        </w:rPr>
        <w:t xml:space="preserve">Le Pouvoir Adjudicateur se réserve le droit d’apporter des modifications au dossier de consultation. </w:t>
      </w:r>
    </w:p>
    <w:p w14:paraId="1CBA1898" w14:textId="77777777" w:rsidR="00133219" w:rsidRPr="00104A02" w:rsidRDefault="00133219" w:rsidP="007955F7">
      <w:pPr>
        <w:spacing w:line="288" w:lineRule="auto"/>
        <w:rPr>
          <w:rFonts w:ascii="Paris2024" w:hAnsi="Paris2024" w:cs="Calibri Light"/>
        </w:rPr>
      </w:pPr>
    </w:p>
    <w:p w14:paraId="2A4E4FB2" w14:textId="190BF1D2" w:rsidR="00133219" w:rsidRPr="00104A02" w:rsidRDefault="00133219" w:rsidP="007955F7">
      <w:pPr>
        <w:spacing w:line="288" w:lineRule="auto"/>
        <w:rPr>
          <w:rFonts w:ascii="Paris2024" w:hAnsi="Paris2024" w:cs="Calibri Light"/>
        </w:rPr>
      </w:pPr>
      <w:r w:rsidRPr="00104A02">
        <w:rPr>
          <w:rFonts w:ascii="Paris2024" w:hAnsi="Paris2024" w:cs="Calibri Light"/>
        </w:rPr>
        <w:t xml:space="preserve">Dans le cas où des modifications substantielles seraient apportées moins de six (6) jours calendaires avant la date limite de remise des </w:t>
      </w:r>
      <w:r w:rsidR="003A084D">
        <w:rPr>
          <w:rFonts w:ascii="Paris2024" w:hAnsi="Paris2024" w:cs="Calibri Light"/>
        </w:rPr>
        <w:t>offres</w:t>
      </w:r>
      <w:r w:rsidRPr="00104A02">
        <w:rPr>
          <w:rFonts w:ascii="Paris2024" w:hAnsi="Paris2024" w:cs="Calibri Light"/>
        </w:rPr>
        <w:t xml:space="preserve">, un nouveau délai pour la remise des </w:t>
      </w:r>
      <w:r w:rsidR="003A084D">
        <w:rPr>
          <w:rFonts w:ascii="Paris2024" w:hAnsi="Paris2024" w:cs="Calibri Light"/>
        </w:rPr>
        <w:t>offres</w:t>
      </w:r>
      <w:r w:rsidRPr="00104A02" w:rsidDel="007549C5">
        <w:rPr>
          <w:rFonts w:ascii="Paris2024" w:hAnsi="Paris2024" w:cs="Calibri Light"/>
        </w:rPr>
        <w:t xml:space="preserve"> </w:t>
      </w:r>
      <w:r w:rsidRPr="00104A02">
        <w:rPr>
          <w:rFonts w:ascii="Paris2024" w:hAnsi="Paris2024" w:cs="Calibri Light"/>
        </w:rPr>
        <w:t>pourra être accordé de manière à respecter cette période de six (6) jours calendaires.</w:t>
      </w:r>
    </w:p>
    <w:p w14:paraId="1954164A" w14:textId="77777777" w:rsidR="00133219" w:rsidRPr="00104A02" w:rsidRDefault="00133219" w:rsidP="007955F7">
      <w:pPr>
        <w:spacing w:line="288" w:lineRule="auto"/>
        <w:rPr>
          <w:rFonts w:ascii="Paris2024" w:hAnsi="Paris2024" w:cs="Calibri Light"/>
        </w:rPr>
      </w:pPr>
    </w:p>
    <w:p w14:paraId="49E7D851" w14:textId="77777777" w:rsidR="00133219" w:rsidRPr="00104A02" w:rsidRDefault="00133219" w:rsidP="007955F7">
      <w:pPr>
        <w:spacing w:line="288" w:lineRule="auto"/>
        <w:rPr>
          <w:rFonts w:ascii="Paris2024" w:hAnsi="Paris2024" w:cs="Calibri Light"/>
        </w:rPr>
      </w:pPr>
      <w:r w:rsidRPr="00104A02">
        <w:rPr>
          <w:rFonts w:ascii="Paris2024" w:hAnsi="Paris2024" w:cs="Calibri Light"/>
        </w:rPr>
        <w:t>Ces modifications sont diffusées sur le profil acheteur du Pouvoir Adjudicateur.</w:t>
      </w:r>
    </w:p>
    <w:p w14:paraId="5E62878C" w14:textId="77777777" w:rsidR="00133219" w:rsidRPr="00104A02" w:rsidRDefault="00133219" w:rsidP="007955F7">
      <w:pPr>
        <w:spacing w:line="288" w:lineRule="auto"/>
        <w:rPr>
          <w:rFonts w:ascii="Paris2024" w:hAnsi="Paris2024" w:cs="Calibri Light"/>
        </w:rPr>
      </w:pPr>
    </w:p>
    <w:p w14:paraId="04F6E3D3" w14:textId="77777777" w:rsidR="00133219" w:rsidRPr="00104A02" w:rsidRDefault="00133219" w:rsidP="007955F7">
      <w:pPr>
        <w:spacing w:line="288" w:lineRule="auto"/>
        <w:rPr>
          <w:rFonts w:ascii="Paris2024" w:hAnsi="Paris2024" w:cs="Calibri Light"/>
        </w:rPr>
      </w:pPr>
      <w:r w:rsidRPr="00104A02">
        <w:rPr>
          <w:rFonts w:ascii="Paris2024" w:hAnsi="Paris2024" w:cs="Calibri Light"/>
        </w:rPr>
        <w:t xml:space="preserve">Les candidats devront répondre sur la base du dossier de consultation le cas échéant modifié. </w:t>
      </w:r>
    </w:p>
    <w:p w14:paraId="6F0999E6" w14:textId="77777777" w:rsidR="00F01AF2" w:rsidRPr="00104A02" w:rsidRDefault="00F01AF2" w:rsidP="007955F7">
      <w:pPr>
        <w:spacing w:line="288" w:lineRule="auto"/>
        <w:ind w:left="993"/>
        <w:rPr>
          <w:rFonts w:ascii="Paris2024" w:hAnsi="Paris2024"/>
        </w:rPr>
      </w:pPr>
    </w:p>
    <w:p w14:paraId="52BAA44C" w14:textId="7A48C68C" w:rsidR="00F51A4A" w:rsidRPr="00104A02" w:rsidRDefault="00A05488" w:rsidP="007955F7">
      <w:pPr>
        <w:pStyle w:val="Titre2"/>
        <w:shd w:val="clear" w:color="auto" w:fill="D7C378"/>
        <w:spacing w:before="0" w:line="288" w:lineRule="auto"/>
        <w:rPr>
          <w:rFonts w:ascii="Paris2024" w:hAnsi="Paris2024"/>
          <w:sz w:val="20"/>
          <w:szCs w:val="20"/>
        </w:rPr>
      </w:pPr>
      <w:bookmarkStart w:id="163" w:name="_Contenu_du_dossier"/>
      <w:bookmarkStart w:id="164" w:name="_Toc150864518"/>
      <w:bookmarkEnd w:id="163"/>
      <w:r w:rsidRPr="00104A02">
        <w:rPr>
          <w:rFonts w:ascii="Paris2024" w:hAnsi="Paris2024"/>
          <w:sz w:val="20"/>
          <w:szCs w:val="20"/>
        </w:rPr>
        <w:t xml:space="preserve">Contenu du dossier </w:t>
      </w:r>
      <w:r w:rsidR="001A3041">
        <w:rPr>
          <w:rFonts w:ascii="Paris2024" w:hAnsi="Paris2024"/>
          <w:sz w:val="20"/>
          <w:szCs w:val="20"/>
        </w:rPr>
        <w:t xml:space="preserve">d’offre </w:t>
      </w:r>
      <w:r w:rsidRPr="00104A02">
        <w:rPr>
          <w:rFonts w:ascii="Paris2024" w:hAnsi="Paris2024"/>
          <w:sz w:val="20"/>
          <w:szCs w:val="20"/>
        </w:rPr>
        <w:t>à remettre par les candidats</w:t>
      </w:r>
      <w:bookmarkEnd w:id="164"/>
    </w:p>
    <w:p w14:paraId="430671B0" w14:textId="70E8C957" w:rsidR="0001412B" w:rsidRPr="001A3041" w:rsidRDefault="003D6A03" w:rsidP="00215F79">
      <w:pPr>
        <w:pStyle w:val="Titre3"/>
        <w:spacing w:before="0" w:after="0" w:line="288" w:lineRule="auto"/>
        <w:rPr>
          <w:rFonts w:ascii="Paris2024" w:hAnsi="Paris2024"/>
        </w:rPr>
      </w:pPr>
      <w:bookmarkStart w:id="165" w:name="_Toc53411268"/>
      <w:bookmarkStart w:id="166" w:name="_Toc53413574"/>
      <w:bookmarkStart w:id="167" w:name="_Toc150864519"/>
      <w:bookmarkStart w:id="168" w:name="_Toc150864520"/>
      <w:bookmarkStart w:id="169" w:name="_Toc150864521"/>
      <w:bookmarkStart w:id="170" w:name="_Toc150864522"/>
      <w:bookmarkStart w:id="171" w:name="_Toc150864523"/>
      <w:bookmarkStart w:id="172" w:name="_Toc150864524"/>
      <w:bookmarkStart w:id="173" w:name="_Toc150864525"/>
      <w:bookmarkStart w:id="174" w:name="_Toc150864526"/>
      <w:bookmarkStart w:id="175" w:name="_Toc150864527"/>
      <w:bookmarkStart w:id="176" w:name="_Toc150864528"/>
      <w:bookmarkStart w:id="177" w:name="_Toc150864529"/>
      <w:bookmarkStart w:id="178" w:name="_Toc150864530"/>
      <w:bookmarkStart w:id="179" w:name="_Toc150864531"/>
      <w:bookmarkStart w:id="180" w:name="_Toc150864532"/>
      <w:bookmarkStart w:id="181" w:name="_Toc150864533"/>
      <w:bookmarkStart w:id="182" w:name="_Toc150864534"/>
      <w:bookmarkStart w:id="183" w:name="_Toc150864535"/>
      <w:bookmarkStart w:id="184" w:name="_Toc150864536"/>
      <w:bookmarkStart w:id="185" w:name="_Toc150864537"/>
      <w:bookmarkStart w:id="186" w:name="_Toc150864538"/>
      <w:bookmarkStart w:id="187" w:name="_Toc150864539"/>
      <w:bookmarkStart w:id="188" w:name="_Toc150864540"/>
      <w:bookmarkStart w:id="189" w:name="_Toc150864541"/>
      <w:bookmarkStart w:id="190" w:name="_Toc150864542"/>
      <w:bookmarkStart w:id="191" w:name="_Toc150864543"/>
      <w:bookmarkStart w:id="192" w:name="_Toc150864544"/>
      <w:bookmarkStart w:id="193" w:name="_Toc150864545"/>
      <w:bookmarkStart w:id="194" w:name="_Toc150864546"/>
      <w:bookmarkStart w:id="195" w:name="_Toc150864547"/>
      <w:bookmarkStart w:id="196" w:name="_Toc150864548"/>
      <w:bookmarkStart w:id="197" w:name="_Toc150864549"/>
      <w:bookmarkStart w:id="198" w:name="_Toc150864550"/>
      <w:bookmarkStart w:id="199" w:name="_Toc53411270"/>
      <w:bookmarkStart w:id="200" w:name="_Toc53413576"/>
      <w:bookmarkStart w:id="201" w:name="_Toc150864551"/>
      <w:bookmarkStart w:id="202" w:name="_Toc150864552"/>
      <w:bookmarkStart w:id="203" w:name="_Toc150864553"/>
      <w:bookmarkStart w:id="204" w:name="_Toc150864554"/>
      <w:bookmarkStart w:id="205" w:name="_Toc150864555"/>
      <w:bookmarkStart w:id="206" w:name="_Toc150864556"/>
      <w:bookmarkStart w:id="207" w:name="_Toc150864557"/>
      <w:bookmarkStart w:id="208" w:name="_Toc150864558"/>
      <w:bookmarkStart w:id="209" w:name="_Toc150864559"/>
      <w:bookmarkStart w:id="210" w:name="_Toc150864560"/>
      <w:bookmarkStart w:id="211" w:name="_Toc150864561"/>
      <w:bookmarkStart w:id="212" w:name="_Toc150864562"/>
      <w:bookmarkStart w:id="213" w:name="_Toc150864563"/>
      <w:bookmarkStart w:id="214" w:name="_Toc150864564"/>
      <w:bookmarkStart w:id="215" w:name="_Toc53411272"/>
      <w:bookmarkStart w:id="216" w:name="_Toc53413578"/>
      <w:bookmarkStart w:id="217" w:name="_Toc150864565"/>
      <w:bookmarkStart w:id="218" w:name="_Toc150864566"/>
      <w:bookmarkStart w:id="219" w:name="_Toc150864567"/>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3B66E5">
        <w:rPr>
          <w:rFonts w:ascii="Paris2024" w:hAnsi="Paris2024"/>
          <w:sz w:val="20"/>
          <w:szCs w:val="20"/>
        </w:rPr>
        <w:t>Dossier d’offre</w:t>
      </w:r>
      <w:bookmarkStart w:id="220" w:name="_Toc150864568"/>
      <w:bookmarkEnd w:id="219"/>
      <w:bookmarkEnd w:id="220"/>
    </w:p>
    <w:p w14:paraId="1C046AD6" w14:textId="70064F0D" w:rsidR="003D3ACA" w:rsidRPr="004045A9" w:rsidRDefault="0005682C" w:rsidP="007955F7">
      <w:pPr>
        <w:keepNext/>
        <w:keepLines/>
        <w:spacing w:line="288" w:lineRule="auto"/>
        <w:rPr>
          <w:rFonts w:ascii="Paris2024" w:hAnsi="Paris2024" w:cs="Calibri Light"/>
          <w:bCs/>
        </w:rPr>
      </w:pPr>
      <w:r>
        <w:rPr>
          <w:rFonts w:ascii="Paris2024" w:hAnsi="Paris2024" w:cs="Calibri Light"/>
          <w:bCs/>
        </w:rPr>
        <w:t xml:space="preserve">Le </w:t>
      </w:r>
      <w:r w:rsidR="0093388E" w:rsidRPr="004D6E1A">
        <w:rPr>
          <w:rFonts w:ascii="Paris2024" w:hAnsi="Paris2024" w:cs="Calibri Light"/>
          <w:bCs/>
        </w:rPr>
        <w:t xml:space="preserve">dossier d’offre à remettre par chaque </w:t>
      </w:r>
      <w:r w:rsidR="0093388E">
        <w:rPr>
          <w:rFonts w:ascii="Paris2024" w:hAnsi="Paris2024" w:cs="Calibri Light"/>
          <w:bCs/>
        </w:rPr>
        <w:t>candidat</w:t>
      </w:r>
      <w:r w:rsidR="002E7ABA">
        <w:rPr>
          <w:rFonts w:ascii="Paris2024" w:hAnsi="Paris2024" w:cs="Calibri Light"/>
          <w:bCs/>
        </w:rPr>
        <w:t xml:space="preserve"> </w:t>
      </w:r>
      <w:r w:rsidR="0093388E" w:rsidRPr="004D6E1A">
        <w:rPr>
          <w:rFonts w:ascii="Paris2024" w:hAnsi="Paris2024" w:cs="Calibri Light"/>
          <w:bCs/>
        </w:rPr>
        <w:t xml:space="preserve">admis à poursuivre la procédure </w:t>
      </w:r>
      <w:r w:rsidR="0093388E" w:rsidRPr="004045A9">
        <w:rPr>
          <w:rFonts w:ascii="Paris2024" w:hAnsi="Paris2024" w:cs="Calibri Light"/>
          <w:bCs/>
        </w:rPr>
        <w:t>par le Pouvoir Adjudicateur, comprendra à minima les documents listés ci-dessous</w:t>
      </w:r>
      <w:r w:rsidR="002E7ABA">
        <w:rPr>
          <w:rFonts w:ascii="Paris2024" w:hAnsi="Paris2024" w:cs="Calibri Light"/>
          <w:bCs/>
        </w:rPr>
        <w:t> :</w:t>
      </w:r>
    </w:p>
    <w:p w14:paraId="7D617AAF" w14:textId="77777777" w:rsidR="0001412B" w:rsidRPr="004045A9" w:rsidRDefault="0001412B" w:rsidP="007955F7">
      <w:pPr>
        <w:keepNext/>
        <w:keepLines/>
        <w:spacing w:line="288" w:lineRule="auto"/>
        <w:rPr>
          <w:rFonts w:ascii="Paris2024" w:hAnsi="Paris2024" w:cs="Calibri Light"/>
          <w:bCs/>
        </w:rPr>
      </w:pPr>
    </w:p>
    <w:p w14:paraId="5876A185" w14:textId="3B89182B" w:rsidR="003D3ACA" w:rsidRPr="004045A9" w:rsidRDefault="003D3ACA" w:rsidP="3B9556D7">
      <w:pPr>
        <w:pStyle w:val="Paragraphedeliste"/>
        <w:keepNext/>
        <w:keepLines/>
        <w:numPr>
          <w:ilvl w:val="0"/>
          <w:numId w:val="11"/>
        </w:numPr>
        <w:spacing w:after="0" w:line="288" w:lineRule="auto"/>
        <w:ind w:left="567"/>
        <w:rPr>
          <w:rFonts w:ascii="Paris2024" w:hAnsi="Paris2024" w:cs="Calibri Light"/>
        </w:rPr>
      </w:pPr>
      <w:bookmarkStart w:id="221" w:name="_Hlk62636717"/>
      <w:r w:rsidRPr="004045A9">
        <w:rPr>
          <w:rFonts w:ascii="Paris2024" w:hAnsi="Paris2024" w:cs="Calibri Light"/>
          <w:b/>
        </w:rPr>
        <w:t xml:space="preserve">L’acte d’engagement (ATTRI1) </w:t>
      </w:r>
      <w:r w:rsidRPr="004045A9">
        <w:rPr>
          <w:rFonts w:ascii="Paris2024" w:hAnsi="Paris2024" w:cs="Calibri Light"/>
        </w:rPr>
        <w:t>dûment complété, daté et signé ;</w:t>
      </w:r>
    </w:p>
    <w:p w14:paraId="6CDDEDE1" w14:textId="0099F412" w:rsidR="001A378D" w:rsidRPr="004045A9" w:rsidRDefault="001A378D" w:rsidP="007955F7">
      <w:pPr>
        <w:pStyle w:val="Paragraphedeliste"/>
        <w:keepNext/>
        <w:keepLines/>
        <w:numPr>
          <w:ilvl w:val="0"/>
          <w:numId w:val="11"/>
        </w:numPr>
        <w:spacing w:after="0" w:line="288" w:lineRule="auto"/>
        <w:ind w:left="567"/>
        <w:contextualSpacing w:val="0"/>
        <w:rPr>
          <w:rFonts w:ascii="Paris2024" w:hAnsi="Paris2024" w:cs="Calibri Light"/>
          <w:bCs/>
          <w:szCs w:val="20"/>
        </w:rPr>
      </w:pPr>
      <w:r w:rsidRPr="004045A9">
        <w:rPr>
          <w:rFonts w:ascii="Paris2024" w:hAnsi="Paris2024" w:cs="Calibri Light"/>
          <w:b/>
        </w:rPr>
        <w:t>L</w:t>
      </w:r>
      <w:r w:rsidR="002E7ABA">
        <w:rPr>
          <w:rFonts w:ascii="Paris2024" w:hAnsi="Paris2024" w:cs="Calibri Light"/>
          <w:b/>
        </w:rPr>
        <w:t>’</w:t>
      </w:r>
      <w:r w:rsidRPr="004045A9">
        <w:rPr>
          <w:rFonts w:ascii="Paris2024" w:hAnsi="Paris2024" w:cs="Calibri Light"/>
          <w:b/>
        </w:rPr>
        <w:t>annexe financière</w:t>
      </w:r>
      <w:r w:rsidRPr="004045A9">
        <w:rPr>
          <w:rFonts w:ascii="Paris2024" w:hAnsi="Paris2024" w:cs="Calibri Light"/>
        </w:rPr>
        <w:t xml:space="preserve"> (bordereau des prix unitaires – BPU</w:t>
      </w:r>
      <w:r w:rsidR="005F3502">
        <w:rPr>
          <w:rFonts w:ascii="Paris2024" w:hAnsi="Paris2024" w:cs="Calibri Light"/>
        </w:rPr>
        <w:t xml:space="preserve"> </w:t>
      </w:r>
      <w:r w:rsidR="005F3502" w:rsidRPr="004045A9">
        <w:rPr>
          <w:rFonts w:ascii="Paris2024" w:hAnsi="Paris2024" w:cs="Calibri Light"/>
        </w:rPr>
        <w:t>et Décomposition du prix global et forfaitaire – DPGF)</w:t>
      </w:r>
      <w:r w:rsidRPr="004045A9">
        <w:rPr>
          <w:rFonts w:ascii="Paris2024" w:hAnsi="Paris2024" w:cs="Calibri Light"/>
        </w:rPr>
        <w:t xml:space="preserve"> dûment complété</w:t>
      </w:r>
      <w:r w:rsidR="005F3502">
        <w:rPr>
          <w:rFonts w:ascii="Paris2024" w:hAnsi="Paris2024" w:cs="Calibri Light"/>
        </w:rPr>
        <w:t>e</w:t>
      </w:r>
      <w:r w:rsidR="002E7ABA">
        <w:rPr>
          <w:rFonts w:ascii="Paris2024" w:hAnsi="Paris2024" w:cs="Calibri Light"/>
        </w:rPr>
        <w:t> ;</w:t>
      </w:r>
    </w:p>
    <w:p w14:paraId="0B62EDEE" w14:textId="1735492C" w:rsidR="002D01E3" w:rsidRPr="004045A9" w:rsidRDefault="003D3ACA" w:rsidP="3B9556D7">
      <w:pPr>
        <w:pStyle w:val="Paragraphedeliste"/>
        <w:keepNext/>
        <w:keepLines/>
        <w:numPr>
          <w:ilvl w:val="0"/>
          <w:numId w:val="11"/>
        </w:numPr>
        <w:spacing w:after="120"/>
        <w:ind w:left="567"/>
        <w:rPr>
          <w:rFonts w:ascii="Paris2024" w:hAnsi="Paris2024" w:cs="Calibri Light"/>
        </w:rPr>
      </w:pPr>
      <w:r w:rsidRPr="004045A9">
        <w:rPr>
          <w:rFonts w:ascii="Paris2024" w:hAnsi="Paris2024" w:cs="Calibri Light"/>
          <w:b/>
        </w:rPr>
        <w:t xml:space="preserve">Un </w:t>
      </w:r>
      <w:r w:rsidR="007E0426" w:rsidRPr="004045A9">
        <w:rPr>
          <w:rFonts w:ascii="Paris2024" w:hAnsi="Paris2024" w:cs="Calibri Light"/>
          <w:b/>
        </w:rPr>
        <w:t xml:space="preserve">mémoire technique, d’un maximum de </w:t>
      </w:r>
      <w:r w:rsidR="516812A5" w:rsidRPr="004045A9">
        <w:rPr>
          <w:rFonts w:ascii="Paris2024" w:hAnsi="Paris2024" w:cs="Calibri Light"/>
          <w:b/>
          <w:bCs/>
        </w:rPr>
        <w:t xml:space="preserve">Trente </w:t>
      </w:r>
      <w:r w:rsidR="04B05592" w:rsidRPr="004045A9">
        <w:rPr>
          <w:rFonts w:ascii="Paris2024" w:hAnsi="Paris2024" w:cs="Calibri Light"/>
          <w:b/>
          <w:bCs/>
        </w:rPr>
        <w:t>(</w:t>
      </w:r>
      <w:r w:rsidR="18EAF774" w:rsidRPr="004045A9">
        <w:rPr>
          <w:rFonts w:ascii="Paris2024" w:hAnsi="Paris2024" w:cs="Calibri Light"/>
          <w:b/>
          <w:bCs/>
        </w:rPr>
        <w:t>3</w:t>
      </w:r>
      <w:r w:rsidR="04B05592" w:rsidRPr="004045A9">
        <w:rPr>
          <w:rFonts w:ascii="Paris2024" w:hAnsi="Paris2024" w:cs="Calibri Light"/>
          <w:b/>
          <w:bCs/>
        </w:rPr>
        <w:t>0</w:t>
      </w:r>
      <w:r w:rsidR="007E0426" w:rsidRPr="004045A9">
        <w:rPr>
          <w:rFonts w:ascii="Paris2024" w:hAnsi="Paris2024" w:cs="Calibri Light"/>
          <w:b/>
        </w:rPr>
        <w:t>) pages (hors page de garde), au format A4,</w:t>
      </w:r>
      <w:r w:rsidR="001A378D" w:rsidRPr="004045A9">
        <w:rPr>
          <w:rFonts w:ascii="Paris2024" w:hAnsi="Paris2024" w:cs="Calibri Light"/>
          <w:b/>
        </w:rPr>
        <w:t xml:space="preserve"> répondant aux critères</w:t>
      </w:r>
      <w:r w:rsidR="008B34E7" w:rsidRPr="004045A9">
        <w:rPr>
          <w:rFonts w:ascii="Paris2024" w:hAnsi="Paris2024" w:cs="Calibri Light"/>
          <w:b/>
        </w:rPr>
        <w:t xml:space="preserve"> visés à l’article 8.</w:t>
      </w:r>
      <w:r w:rsidR="007E52A3">
        <w:rPr>
          <w:rFonts w:ascii="Paris2024" w:hAnsi="Paris2024" w:cs="Calibri Light"/>
          <w:b/>
        </w:rPr>
        <w:t>3</w:t>
      </w:r>
      <w:r w:rsidR="008B34E7" w:rsidRPr="004045A9">
        <w:rPr>
          <w:rFonts w:ascii="Paris2024" w:hAnsi="Paris2024" w:cs="Calibri Light"/>
          <w:b/>
        </w:rPr>
        <w:t xml:space="preserve"> du présent règlement de consultation et</w:t>
      </w:r>
      <w:r w:rsidR="007E0426" w:rsidRPr="004045A9">
        <w:rPr>
          <w:rFonts w:ascii="Paris2024" w:hAnsi="Paris2024" w:cs="Calibri Light"/>
          <w:b/>
        </w:rPr>
        <w:t xml:space="preserve"> décrivant l’ensemble des engagements du candidat au regard des prestations visées au Cahier des charges, et notamment</w:t>
      </w:r>
      <w:r w:rsidR="002D01E3" w:rsidRPr="004045A9">
        <w:rPr>
          <w:rFonts w:ascii="Paris2024" w:hAnsi="Paris2024" w:cs="Calibri Light"/>
          <w:b/>
        </w:rPr>
        <w:t> :</w:t>
      </w:r>
    </w:p>
    <w:p w14:paraId="729AB219" w14:textId="41758BD4" w:rsidR="43792332" w:rsidRPr="004045A9" w:rsidRDefault="43792332" w:rsidP="004045A9">
      <w:pPr>
        <w:pStyle w:val="Paragraphedeliste"/>
        <w:keepNext/>
        <w:keepLines/>
        <w:numPr>
          <w:ilvl w:val="1"/>
          <w:numId w:val="17"/>
        </w:numPr>
        <w:spacing w:after="120"/>
        <w:rPr>
          <w:rFonts w:ascii="Paris2024" w:eastAsia="Paris2024" w:hAnsi="Paris2024" w:cs="Paris2024"/>
          <w:color w:val="000000" w:themeColor="text1"/>
          <w:sz w:val="22"/>
        </w:rPr>
      </w:pPr>
      <w:r w:rsidRPr="004045A9">
        <w:rPr>
          <w:rFonts w:ascii="Paris2024" w:eastAsia="Paris2024" w:hAnsi="Paris2024" w:cs="Paris2024"/>
          <w:color w:val="000000" w:themeColor="text1"/>
          <w:sz w:val="22"/>
        </w:rPr>
        <w:t xml:space="preserve">Modalité opérationnelle (étendue et qualité) de réponse au besoin de paris 2024 </w:t>
      </w:r>
    </w:p>
    <w:p w14:paraId="117D416F" w14:textId="77F0DD67" w:rsidR="43792332" w:rsidRPr="004045A9" w:rsidRDefault="43792332" w:rsidP="004045A9">
      <w:pPr>
        <w:pStyle w:val="Paragraphedeliste"/>
        <w:numPr>
          <w:ilvl w:val="1"/>
          <w:numId w:val="17"/>
        </w:numPr>
        <w:spacing w:after="160" w:line="259" w:lineRule="auto"/>
        <w:rPr>
          <w:rFonts w:eastAsia="Calibri" w:cs="Arial"/>
          <w:color w:val="000000" w:themeColor="text1"/>
        </w:rPr>
      </w:pPr>
      <w:r w:rsidRPr="004045A9">
        <w:rPr>
          <w:rFonts w:ascii="Paris2024" w:eastAsia="Paris2024" w:hAnsi="Paris2024" w:cs="Paris2024"/>
          <w:color w:val="000000" w:themeColor="text1"/>
          <w:sz w:val="22"/>
        </w:rPr>
        <w:t>Qualité de l’offre méthodologique et des niveaux de services, et pertinence du mémoire technique</w:t>
      </w:r>
    </w:p>
    <w:p w14:paraId="259D9745" w14:textId="17262DB6" w:rsidR="43792332" w:rsidRPr="004045A9" w:rsidRDefault="43792332" w:rsidP="004045A9">
      <w:pPr>
        <w:pStyle w:val="Paragraphedeliste"/>
        <w:numPr>
          <w:ilvl w:val="1"/>
          <w:numId w:val="17"/>
        </w:numPr>
        <w:spacing w:after="160" w:line="259" w:lineRule="auto"/>
        <w:rPr>
          <w:rFonts w:eastAsia="Calibri" w:cs="Arial"/>
          <w:color w:val="000000" w:themeColor="text1"/>
        </w:rPr>
      </w:pPr>
      <w:r w:rsidRPr="004045A9">
        <w:rPr>
          <w:rFonts w:ascii="Paris2024" w:eastAsia="Paris2024" w:hAnsi="Paris2024" w:cs="Paris2024"/>
          <w:color w:val="000000" w:themeColor="text1"/>
          <w:sz w:val="22"/>
        </w:rPr>
        <w:t xml:space="preserve">Organisation et présentation / expériences des équipes </w:t>
      </w:r>
    </w:p>
    <w:p w14:paraId="7DF49275" w14:textId="05FC1798" w:rsidR="003D3ACA" w:rsidRPr="004045A9" w:rsidRDefault="43792332" w:rsidP="00215F79">
      <w:pPr>
        <w:pStyle w:val="Paragraphedeliste"/>
        <w:numPr>
          <w:ilvl w:val="1"/>
          <w:numId w:val="17"/>
        </w:numPr>
        <w:spacing w:after="160" w:line="259" w:lineRule="auto"/>
      </w:pPr>
      <w:r w:rsidRPr="004045A9">
        <w:rPr>
          <w:rFonts w:ascii="Paris2024" w:eastAsia="Paris2024" w:hAnsi="Paris2024" w:cs="Paris2024"/>
          <w:color w:val="000000" w:themeColor="text1"/>
          <w:sz w:val="22"/>
        </w:rPr>
        <w:t>Propositions d’optimisations et de limitation des risques et des coûts de coordination pour Paris 2024</w:t>
      </w:r>
    </w:p>
    <w:p w14:paraId="51D55946" w14:textId="3321E180" w:rsidR="008123E2" w:rsidRPr="004045A9" w:rsidRDefault="003D3ACA" w:rsidP="007955F7">
      <w:pPr>
        <w:pStyle w:val="Paragraphedeliste"/>
        <w:keepNext/>
        <w:keepLines/>
        <w:numPr>
          <w:ilvl w:val="0"/>
          <w:numId w:val="11"/>
        </w:numPr>
        <w:spacing w:after="0" w:line="288" w:lineRule="auto"/>
        <w:ind w:left="567"/>
        <w:rPr>
          <w:rFonts w:ascii="Paris2024" w:hAnsi="Paris2024" w:cs="Calibri Light"/>
          <w:b/>
        </w:rPr>
      </w:pPr>
      <w:r w:rsidRPr="004045A9">
        <w:rPr>
          <w:rFonts w:ascii="Paris2024" w:hAnsi="Paris2024" w:cs="Calibri Light"/>
          <w:b/>
        </w:rPr>
        <w:t>Le devis quantitatif estimatif (DQE) dûment complété</w:t>
      </w:r>
      <w:r w:rsidR="001D0A73">
        <w:rPr>
          <w:rFonts w:ascii="Paris2024" w:hAnsi="Paris2024" w:cs="Calibri Light"/>
          <w:b/>
        </w:rPr>
        <w:t> ;</w:t>
      </w:r>
    </w:p>
    <w:bookmarkEnd w:id="221"/>
    <w:p w14:paraId="067C88A2" w14:textId="63B47F53" w:rsidR="3618C850" w:rsidRDefault="3A8CA2AE" w:rsidP="3EEE0C84">
      <w:pPr>
        <w:pStyle w:val="Paragraphedeliste"/>
        <w:keepNext/>
        <w:keepLines/>
        <w:numPr>
          <w:ilvl w:val="0"/>
          <w:numId w:val="11"/>
        </w:numPr>
        <w:spacing w:after="0" w:line="288" w:lineRule="auto"/>
        <w:ind w:left="567"/>
        <w:rPr>
          <w:rFonts w:ascii="Paris2024" w:eastAsia="Calibri" w:hAnsi="Paris2024" w:cs="Calibri Light"/>
          <w:b/>
          <w:bCs/>
          <w:szCs w:val="20"/>
        </w:rPr>
      </w:pPr>
      <w:r w:rsidRPr="5A129060">
        <w:rPr>
          <w:rFonts w:ascii="Paris2024" w:eastAsia="Calibri" w:hAnsi="Paris2024" w:cs="Calibri Light"/>
          <w:b/>
          <w:bCs/>
          <w:szCs w:val="20"/>
        </w:rPr>
        <w:t xml:space="preserve">Un artwork + </w:t>
      </w:r>
      <w:r w:rsidR="3618C850" w:rsidRPr="3EEE0C84">
        <w:rPr>
          <w:rFonts w:ascii="Paris2024" w:eastAsia="Calibri" w:hAnsi="Paris2024" w:cs="Calibri Light"/>
          <w:b/>
          <w:bCs/>
          <w:szCs w:val="20"/>
        </w:rPr>
        <w:t>3 échantillons de la serviette blanche</w:t>
      </w:r>
      <w:r w:rsidR="001D0A73">
        <w:rPr>
          <w:rFonts w:ascii="Paris2024" w:eastAsia="Calibri" w:hAnsi="Paris2024" w:cs="Calibri Light"/>
          <w:b/>
          <w:bCs/>
          <w:szCs w:val="20"/>
        </w:rPr>
        <w:t> ;</w:t>
      </w:r>
    </w:p>
    <w:p w14:paraId="66E06253" w14:textId="61E01742" w:rsidR="3618C850" w:rsidRDefault="3618C850" w:rsidP="3EEE0C84">
      <w:pPr>
        <w:pStyle w:val="Paragraphedeliste"/>
        <w:keepNext/>
        <w:keepLines/>
        <w:numPr>
          <w:ilvl w:val="0"/>
          <w:numId w:val="11"/>
        </w:numPr>
        <w:spacing w:after="0" w:line="288" w:lineRule="auto"/>
        <w:ind w:left="567"/>
        <w:rPr>
          <w:rFonts w:ascii="Paris2024" w:eastAsia="Calibri" w:hAnsi="Paris2024" w:cs="Calibri Light"/>
          <w:b/>
          <w:bCs/>
          <w:szCs w:val="20"/>
        </w:rPr>
      </w:pPr>
      <w:r w:rsidRPr="3EEE0C84">
        <w:rPr>
          <w:rFonts w:ascii="Paris2024" w:eastAsia="Calibri" w:hAnsi="Paris2024" w:cs="Calibri Light"/>
          <w:b/>
          <w:bCs/>
          <w:szCs w:val="20"/>
        </w:rPr>
        <w:t xml:space="preserve">Un artwork + 3 échantillons de la </w:t>
      </w:r>
      <w:r w:rsidRPr="3A8E2369">
        <w:rPr>
          <w:rFonts w:ascii="Paris2024" w:eastAsia="Calibri" w:hAnsi="Paris2024" w:cs="Calibri Light"/>
          <w:b/>
          <w:bCs/>
          <w:szCs w:val="20"/>
        </w:rPr>
        <w:t>serviette au look “Paris 2024”</w:t>
      </w:r>
      <w:r w:rsidR="001D0A73">
        <w:rPr>
          <w:rFonts w:ascii="Paris2024" w:eastAsia="Calibri" w:hAnsi="Paris2024" w:cs="Calibri Light"/>
          <w:b/>
          <w:bCs/>
          <w:szCs w:val="20"/>
        </w:rPr>
        <w:t> ;</w:t>
      </w:r>
    </w:p>
    <w:p w14:paraId="7B26B876" w14:textId="77777777" w:rsidR="008643D1" w:rsidRPr="004045A9" w:rsidRDefault="008643D1" w:rsidP="007955F7">
      <w:pPr>
        <w:pStyle w:val="Grandenum0"/>
        <w:numPr>
          <w:ilvl w:val="0"/>
          <w:numId w:val="0"/>
        </w:numPr>
        <w:spacing w:before="0" w:line="288" w:lineRule="auto"/>
        <w:rPr>
          <w:rFonts w:ascii="Paris2024" w:eastAsiaTheme="minorHAnsi" w:hAnsi="Paris2024" w:cs="Calibri Light"/>
          <w:b/>
          <w:lang w:eastAsia="en-US"/>
        </w:rPr>
      </w:pPr>
    </w:p>
    <w:p w14:paraId="7A617D7B" w14:textId="2E2E1417" w:rsidR="00F80088" w:rsidRPr="004045A9" w:rsidRDefault="00625518" w:rsidP="00625518">
      <w:pPr>
        <w:pStyle w:val="Grandenum0"/>
        <w:numPr>
          <w:ilvl w:val="0"/>
          <w:numId w:val="0"/>
        </w:numPr>
        <w:spacing w:before="0"/>
        <w:rPr>
          <w:rFonts w:ascii="Paris2024" w:eastAsiaTheme="minorEastAsia" w:hAnsi="Paris2024" w:cs="Calibri Light"/>
          <w:b/>
          <w:lang w:eastAsia="en-US"/>
        </w:rPr>
      </w:pPr>
      <w:r w:rsidRPr="3A8E2369">
        <w:rPr>
          <w:rFonts w:ascii="Paris2024" w:eastAsiaTheme="minorEastAsia" w:hAnsi="Paris2024" w:cs="Calibri Light"/>
          <w:b/>
          <w:lang w:eastAsia="en-US"/>
        </w:rPr>
        <w:t xml:space="preserve">Attention : </w:t>
      </w:r>
      <w:r w:rsidRPr="3A8E2369">
        <w:rPr>
          <w:rFonts w:ascii="Paris2024" w:eastAsiaTheme="minorEastAsia" w:hAnsi="Paris2024" w:cs="Calibri Light"/>
          <w:lang w:eastAsia="en-US"/>
        </w:rPr>
        <w:t>à l’exception des modifications expressément autorisées le cas échéant, aucune modification et/ou réserves sur les annexes financières n'est autorisée (ajout de ligne, suppression de ligne, modification de l'intitulé d'une ligne, etc.) et ces annexes doivent également être renvoyées sous format Excel. A défaut, l'offre est susceptible d'être considérée comme irrégulière par Paris 2024 et peut être rejetée pour ce motif.</w:t>
      </w:r>
    </w:p>
    <w:p w14:paraId="54F2E171" w14:textId="7F269ADE" w:rsidR="3A8E2369" w:rsidRDefault="3A8E2369" w:rsidP="3A8E2369">
      <w:pPr>
        <w:pStyle w:val="Grandenum0"/>
        <w:numPr>
          <w:ilvl w:val="0"/>
          <w:numId w:val="0"/>
        </w:numPr>
        <w:spacing w:before="0"/>
        <w:rPr>
          <w:rFonts w:ascii="Paris2024" w:eastAsiaTheme="minorEastAsia" w:hAnsi="Paris2024" w:cs="Calibri Light"/>
          <w:lang w:eastAsia="en-US"/>
        </w:rPr>
      </w:pPr>
    </w:p>
    <w:p w14:paraId="5231455A" w14:textId="25AF90D0" w:rsidR="5AB0EC6F" w:rsidRDefault="5AB0EC6F" w:rsidP="00215F79">
      <w:pPr>
        <w:pStyle w:val="Grandenum0"/>
        <w:numPr>
          <w:ilvl w:val="0"/>
          <w:numId w:val="0"/>
        </w:numPr>
        <w:spacing w:before="0"/>
        <w:rPr>
          <w:rFonts w:ascii="Paris2024" w:eastAsiaTheme="minorEastAsia" w:hAnsi="Paris2024" w:cs="Calibri Light"/>
          <w:lang w:eastAsia="en-US"/>
        </w:rPr>
      </w:pPr>
      <w:r w:rsidRPr="3A8E2369">
        <w:rPr>
          <w:rFonts w:ascii="Paris2024" w:eastAsiaTheme="minorEastAsia" w:hAnsi="Paris2024" w:cs="Calibri Light"/>
          <w:lang w:eastAsia="en-US"/>
        </w:rPr>
        <w:t>La validation des serviettes se fera sur la double validation du artwor</w:t>
      </w:r>
      <w:r w:rsidR="2DC409B1" w:rsidRPr="3A8E2369">
        <w:rPr>
          <w:rFonts w:ascii="Paris2024" w:eastAsiaTheme="minorEastAsia" w:hAnsi="Paris2024" w:cs="Calibri Light"/>
          <w:lang w:eastAsia="en-US"/>
        </w:rPr>
        <w:t xml:space="preserve">k et des échantillons fournis. </w:t>
      </w:r>
      <w:r w:rsidR="4E668C45" w:rsidRPr="39A183B3">
        <w:rPr>
          <w:rFonts w:ascii="Paris2024" w:eastAsiaTheme="minorEastAsia" w:hAnsi="Paris2024" w:cs="Calibri Light"/>
          <w:lang w:eastAsia="en-US"/>
        </w:rPr>
        <w:t xml:space="preserve">En cas de refus du artwork ou des échantillons, le titulaire devra procéder aux ajustements et </w:t>
      </w:r>
      <w:r w:rsidR="4E668C45" w:rsidRPr="4FBBB326">
        <w:rPr>
          <w:rFonts w:ascii="Paris2024" w:eastAsiaTheme="minorEastAsia" w:hAnsi="Paris2024" w:cs="Calibri Light"/>
          <w:lang w:eastAsia="en-US"/>
        </w:rPr>
        <w:t>à la fourniture de nouveaux artwork et échantillo</w:t>
      </w:r>
      <w:r w:rsidR="6FFB504F" w:rsidRPr="4FBBB326">
        <w:rPr>
          <w:rFonts w:ascii="Paris2024" w:eastAsiaTheme="minorEastAsia" w:hAnsi="Paris2024" w:cs="Calibri Light"/>
          <w:lang w:eastAsia="en-US"/>
        </w:rPr>
        <w:t xml:space="preserve">ns dans les 15 jours. </w:t>
      </w:r>
    </w:p>
    <w:p w14:paraId="5461B470" w14:textId="77777777" w:rsidR="00F80088" w:rsidRPr="004045A9" w:rsidRDefault="00F80088" w:rsidP="007955F7">
      <w:pPr>
        <w:pStyle w:val="Grandenum0"/>
        <w:numPr>
          <w:ilvl w:val="0"/>
          <w:numId w:val="0"/>
        </w:numPr>
        <w:spacing w:before="0" w:line="288" w:lineRule="auto"/>
        <w:rPr>
          <w:rFonts w:ascii="Paris2024" w:eastAsiaTheme="minorHAnsi" w:hAnsi="Paris2024" w:cs="Calibri Light"/>
          <w:b/>
          <w:lang w:eastAsia="en-US"/>
        </w:rPr>
      </w:pPr>
    </w:p>
    <w:p w14:paraId="578190BE" w14:textId="78DE414D" w:rsidR="008643D1" w:rsidRPr="004045A9" w:rsidRDefault="19C38ADE" w:rsidP="2E248B33">
      <w:pPr>
        <w:pStyle w:val="Grandenum0"/>
        <w:numPr>
          <w:ilvl w:val="0"/>
          <w:numId w:val="0"/>
        </w:numPr>
        <w:spacing w:before="0" w:line="288" w:lineRule="auto"/>
        <w:rPr>
          <w:rFonts w:ascii="Paris2024" w:eastAsiaTheme="minorEastAsia" w:hAnsi="Paris2024" w:cs="Calibri Light"/>
          <w:lang w:eastAsia="en-US"/>
        </w:rPr>
      </w:pPr>
      <w:r w:rsidRPr="3A8E2369">
        <w:rPr>
          <w:rFonts w:ascii="Paris2024" w:eastAsiaTheme="minorEastAsia" w:hAnsi="Paris2024" w:cs="Calibri Light"/>
          <w:lang w:eastAsia="en-US"/>
        </w:rPr>
        <w:t>L</w:t>
      </w:r>
      <w:r w:rsidR="008643D1" w:rsidRPr="3A8E2369">
        <w:rPr>
          <w:rFonts w:ascii="Paris2024" w:eastAsiaTheme="minorEastAsia" w:hAnsi="Paris2024" w:cs="Calibri Light"/>
          <w:lang w:eastAsia="en-US"/>
        </w:rPr>
        <w:t>es</w:t>
      </w:r>
      <w:r w:rsidR="008643D1" w:rsidRPr="2E248B33">
        <w:rPr>
          <w:rFonts w:ascii="Paris2024" w:eastAsiaTheme="minorEastAsia" w:hAnsi="Paris2024" w:cs="Calibri Light"/>
          <w:lang w:eastAsia="en-US"/>
        </w:rPr>
        <w:t xml:space="preserve"> échantillons reçus sont conservés par Paris 2024 pendant une durée de six mois. Au plus tard à l’issue de ce délai, le candidat est invité à manifester son souhait de récupérer les échantillons, ce qu’il doit faire par ses propres moyens. Si l’opérateur ne manifeste pas son souhait de récupérer les échantillons passé ce délai </w:t>
      </w:r>
      <w:r w:rsidR="008643D1" w:rsidRPr="2E248B33">
        <w:rPr>
          <w:rFonts w:ascii="Paris2024" w:eastAsiaTheme="minorEastAsia" w:hAnsi="Paris2024" w:cs="Calibri Light"/>
          <w:lang w:eastAsia="en-US"/>
        </w:rPr>
        <w:lastRenderedPageBreak/>
        <w:t>ou s’il confirme son souhait de les laisser à Paris 2024, la propriété de ces échantillons est automatiquement transférée à Paris 2024 qui pourra en disposer librement et notamment faire procéder à leur destruction ou leur recyclage.</w:t>
      </w:r>
    </w:p>
    <w:p w14:paraId="1512047E" w14:textId="733FBFD0" w:rsidR="7406B624" w:rsidRDefault="7406B624" w:rsidP="7A3952E6">
      <w:pPr>
        <w:pStyle w:val="Grandenum0"/>
        <w:numPr>
          <w:ilvl w:val="0"/>
          <w:numId w:val="0"/>
        </w:numPr>
        <w:spacing w:before="0" w:line="288" w:lineRule="auto"/>
        <w:rPr>
          <w:rFonts w:ascii="Paris2024" w:eastAsiaTheme="minorEastAsia" w:hAnsi="Paris2024" w:cs="Calibri Light"/>
          <w:lang w:eastAsia="en-US"/>
        </w:rPr>
      </w:pPr>
    </w:p>
    <w:p w14:paraId="5C5D5ED1" w14:textId="598552DE" w:rsidR="001903B7" w:rsidRPr="00215F79" w:rsidRDefault="001903B7" w:rsidP="7A3952E6">
      <w:pPr>
        <w:pStyle w:val="Grandenum0"/>
        <w:numPr>
          <w:ilvl w:val="0"/>
          <w:numId w:val="0"/>
        </w:numPr>
        <w:spacing w:before="0" w:line="288" w:lineRule="auto"/>
        <w:rPr>
          <w:rFonts w:ascii="Paris2024" w:eastAsiaTheme="minorEastAsia" w:hAnsi="Paris2024" w:cs="Calibri Light"/>
          <w:color w:val="FF0000"/>
          <w:lang w:eastAsia="en-US"/>
        </w:rPr>
      </w:pPr>
      <w:r w:rsidRPr="00215F79">
        <w:rPr>
          <w:rFonts w:ascii="Paris2024" w:eastAsiaTheme="minorEastAsia" w:hAnsi="Paris2024" w:cs="Calibri Light"/>
          <w:color w:val="FF0000"/>
          <w:lang w:eastAsia="en-US"/>
        </w:rPr>
        <w:t xml:space="preserve">Les échantillons seront à envoyer </w:t>
      </w:r>
      <w:r w:rsidR="00D33FF4" w:rsidRPr="00215F79">
        <w:rPr>
          <w:rFonts w:ascii="Paris2024" w:eastAsiaTheme="minorEastAsia" w:hAnsi="Paris2024" w:cs="Calibri Light"/>
          <w:color w:val="FF0000"/>
          <w:lang w:eastAsia="en-US"/>
        </w:rPr>
        <w:t xml:space="preserve">avant la date limite de remise des offres à l’attention </w:t>
      </w:r>
      <w:r w:rsidR="00DF0FBA" w:rsidRPr="00215F79">
        <w:rPr>
          <w:rFonts w:ascii="Paris2024" w:eastAsiaTheme="minorEastAsia" w:hAnsi="Paris2024" w:cs="Calibri Light"/>
          <w:color w:val="FF0000"/>
          <w:lang w:eastAsia="en-US"/>
        </w:rPr>
        <w:t xml:space="preserve">d’Antoine Merceur et Raphael </w:t>
      </w:r>
      <w:proofErr w:type="spellStart"/>
      <w:r w:rsidR="00DF0FBA" w:rsidRPr="00215F79">
        <w:rPr>
          <w:rFonts w:ascii="Paris2024" w:eastAsiaTheme="minorEastAsia" w:hAnsi="Paris2024" w:cs="Calibri Light"/>
          <w:color w:val="FF0000"/>
          <w:lang w:eastAsia="en-US"/>
        </w:rPr>
        <w:t>Verrechia</w:t>
      </w:r>
      <w:proofErr w:type="spellEnd"/>
      <w:r w:rsidR="00DF0FBA" w:rsidRPr="00215F79">
        <w:rPr>
          <w:rFonts w:ascii="Paris2024" w:eastAsiaTheme="minorEastAsia" w:hAnsi="Paris2024" w:cs="Calibri Light"/>
          <w:color w:val="FF0000"/>
          <w:lang w:eastAsia="en-US"/>
        </w:rPr>
        <w:t xml:space="preserve"> à l’adresse suivante : </w:t>
      </w:r>
    </w:p>
    <w:p w14:paraId="2C5B3F31" w14:textId="4233FDAF" w:rsidR="7A3952E6" w:rsidRPr="00215F79" w:rsidRDefault="004D4E7B" w:rsidP="7A3952E6">
      <w:pPr>
        <w:pStyle w:val="Grandenum0"/>
        <w:numPr>
          <w:ilvl w:val="0"/>
          <w:numId w:val="0"/>
        </w:numPr>
        <w:spacing w:before="0" w:line="288" w:lineRule="auto"/>
        <w:rPr>
          <w:rFonts w:ascii="Paris2024" w:eastAsiaTheme="minorEastAsia" w:hAnsi="Paris2024" w:cs="Calibri Light"/>
          <w:color w:val="FF0000"/>
          <w:lang w:eastAsia="en-US"/>
        </w:rPr>
      </w:pPr>
      <w:r w:rsidRPr="00215F79">
        <w:rPr>
          <w:rFonts w:ascii="Paris2024" w:eastAsiaTheme="minorEastAsia" w:hAnsi="Paris2024" w:cs="Calibri Light"/>
          <w:color w:val="FF0000"/>
          <w:lang w:eastAsia="en-US"/>
        </w:rPr>
        <w:t>Comité d’organisation des Jeux Olympiques et Paralympiques de Paris 2024</w:t>
      </w:r>
      <w:r w:rsidRPr="00215F79">
        <w:rPr>
          <w:rFonts w:ascii="Paris2024" w:eastAsiaTheme="minorEastAsia" w:hAnsi="Paris2024" w:cs="Calibri Light"/>
          <w:color w:val="FF0000"/>
          <w:lang w:eastAsia="en-US"/>
        </w:rPr>
        <w:br/>
        <w:t>46 rue Proudhon, 93210 Saint Denis – FRANCE</w:t>
      </w:r>
    </w:p>
    <w:p w14:paraId="0F76B16E" w14:textId="77777777" w:rsidR="008643D1" w:rsidRPr="004045A9" w:rsidRDefault="008643D1" w:rsidP="007955F7">
      <w:pPr>
        <w:pStyle w:val="Grandenum0"/>
        <w:numPr>
          <w:ilvl w:val="0"/>
          <w:numId w:val="0"/>
        </w:numPr>
        <w:spacing w:before="0" w:line="288" w:lineRule="auto"/>
        <w:rPr>
          <w:rFonts w:ascii="Paris2024" w:eastAsiaTheme="minorHAnsi" w:hAnsi="Paris2024" w:cs="Calibri Light"/>
          <w:b/>
          <w:lang w:eastAsia="en-US"/>
        </w:rPr>
      </w:pPr>
    </w:p>
    <w:p w14:paraId="00CEAFB8" w14:textId="177F734B" w:rsidR="008123E2" w:rsidRPr="00104A02" w:rsidRDefault="008123E2" w:rsidP="007955F7">
      <w:pPr>
        <w:pStyle w:val="Grandenum0"/>
        <w:numPr>
          <w:ilvl w:val="0"/>
          <w:numId w:val="0"/>
        </w:numPr>
        <w:spacing w:before="0" w:line="288" w:lineRule="auto"/>
        <w:rPr>
          <w:rFonts w:ascii="Paris2024" w:eastAsiaTheme="minorHAnsi" w:hAnsi="Paris2024" w:cs="Calibri Light"/>
          <w:bCs/>
          <w:lang w:eastAsia="en-US"/>
        </w:rPr>
      </w:pPr>
      <w:r w:rsidRPr="004045A9">
        <w:rPr>
          <w:rFonts w:ascii="Paris2024" w:eastAsiaTheme="minorHAnsi" w:hAnsi="Paris2024" w:cs="Calibri Light"/>
          <w:b/>
          <w:lang w:eastAsia="en-US"/>
        </w:rPr>
        <w:t>NB</w:t>
      </w:r>
      <w:r w:rsidRPr="004045A9">
        <w:rPr>
          <w:rFonts w:ascii="Paris2024" w:eastAsiaTheme="minorHAnsi" w:hAnsi="Paris2024" w:cs="Calibri Light"/>
          <w:bCs/>
          <w:lang w:eastAsia="en-US"/>
        </w:rPr>
        <w:t> : Une fois le</w:t>
      </w:r>
      <w:r w:rsidRPr="004045A9">
        <w:rPr>
          <w:rFonts w:ascii="Paris2024" w:hAnsi="Paris2024" w:cs="Calibri Light"/>
        </w:rPr>
        <w:t xml:space="preserve"> Marché </w:t>
      </w:r>
      <w:r w:rsidRPr="004045A9">
        <w:rPr>
          <w:rFonts w:ascii="Paris2024" w:eastAsiaTheme="minorHAnsi" w:hAnsi="Paris2024" w:cs="Calibri Light"/>
          <w:bCs/>
          <w:lang w:eastAsia="en-US"/>
        </w:rPr>
        <w:t>attribué, l’offre d</w:t>
      </w:r>
      <w:r w:rsidR="00432F9E" w:rsidRPr="004045A9">
        <w:rPr>
          <w:rFonts w:ascii="Paris2024" w:eastAsiaTheme="minorHAnsi" w:hAnsi="Paris2024" w:cs="Calibri Light"/>
          <w:bCs/>
          <w:lang w:eastAsia="en-US"/>
        </w:rPr>
        <w:t>u</w:t>
      </w:r>
      <w:r w:rsidRPr="004045A9">
        <w:rPr>
          <w:rFonts w:ascii="Paris2024" w:eastAsiaTheme="minorHAnsi" w:hAnsi="Paris2024" w:cs="Calibri Light"/>
          <w:bCs/>
          <w:lang w:eastAsia="en-US"/>
        </w:rPr>
        <w:t xml:space="preserve"> titulaire </w:t>
      </w:r>
      <w:r w:rsidRPr="004045A9">
        <w:rPr>
          <w:rFonts w:ascii="Paris2024" w:hAnsi="Paris2024" w:cs="Calibri Light"/>
        </w:rPr>
        <w:t xml:space="preserve">du Marché </w:t>
      </w:r>
      <w:r w:rsidRPr="004045A9">
        <w:rPr>
          <w:rFonts w:ascii="Paris2024" w:eastAsiaTheme="minorHAnsi" w:hAnsi="Paris2024" w:cs="Calibri Light"/>
          <w:bCs/>
          <w:lang w:eastAsia="en-US"/>
        </w:rPr>
        <w:t>aura valeur contractuelle.</w:t>
      </w:r>
    </w:p>
    <w:p w14:paraId="567E1C0E" w14:textId="77777777" w:rsidR="00CA652D" w:rsidRPr="00104A02" w:rsidRDefault="00CA652D" w:rsidP="007955F7">
      <w:pPr>
        <w:pStyle w:val="Grandenum0"/>
        <w:numPr>
          <w:ilvl w:val="0"/>
          <w:numId w:val="0"/>
        </w:numPr>
        <w:spacing w:before="0" w:line="288" w:lineRule="auto"/>
        <w:rPr>
          <w:rFonts w:ascii="Paris2024" w:eastAsiaTheme="minorHAnsi" w:hAnsi="Paris2024" w:cs="Calibri Light"/>
          <w:bCs/>
          <w:lang w:eastAsia="en-US"/>
        </w:rPr>
      </w:pPr>
    </w:p>
    <w:p w14:paraId="2CFBA50A" w14:textId="2BD3BB15" w:rsidR="008123E2" w:rsidRDefault="00CA652D" w:rsidP="007955F7">
      <w:pPr>
        <w:pStyle w:val="Grandenum0"/>
        <w:numPr>
          <w:ilvl w:val="0"/>
          <w:numId w:val="0"/>
        </w:numPr>
        <w:spacing w:before="0" w:line="288" w:lineRule="auto"/>
        <w:rPr>
          <w:rFonts w:ascii="Paris2024" w:eastAsiaTheme="minorEastAsia" w:hAnsi="Paris2024" w:cs="Calibri Light"/>
          <w:lang w:eastAsia="en-US"/>
        </w:rPr>
      </w:pPr>
      <w:r w:rsidRPr="3B9556D7">
        <w:rPr>
          <w:rFonts w:ascii="Paris2024" w:eastAsiaTheme="minorEastAsia" w:hAnsi="Paris2024" w:cs="Calibri Light"/>
          <w:lang w:eastAsia="en-US"/>
        </w:rPr>
        <w:t xml:space="preserve">Dans </w:t>
      </w:r>
      <w:r w:rsidRPr="005824A9">
        <w:rPr>
          <w:rFonts w:ascii="Paris2024" w:eastAsiaTheme="minorEastAsia" w:hAnsi="Paris2024" w:cs="Calibri Light"/>
          <w:lang w:eastAsia="en-US"/>
        </w:rPr>
        <w:t xml:space="preserve">l’hypothèse où </w:t>
      </w:r>
      <w:r w:rsidRPr="004045A9">
        <w:rPr>
          <w:rFonts w:ascii="Paris2024" w:eastAsiaTheme="minorEastAsia" w:hAnsi="Paris2024" w:cs="Calibri Light"/>
          <w:lang w:eastAsia="en-US"/>
        </w:rPr>
        <w:t>l’acte d’engagement</w:t>
      </w:r>
      <w:r w:rsidR="00810F47" w:rsidRPr="005824A9">
        <w:rPr>
          <w:rFonts w:ascii="Paris2024" w:eastAsiaTheme="minorEastAsia" w:hAnsi="Paris2024" w:cs="Calibri Light"/>
          <w:lang w:eastAsia="en-US"/>
        </w:rPr>
        <w:t xml:space="preserve"> </w:t>
      </w:r>
      <w:r w:rsidRPr="005824A9">
        <w:rPr>
          <w:rFonts w:ascii="Paris2024" w:eastAsiaTheme="minorEastAsia" w:hAnsi="Paris2024" w:cs="Calibri Light"/>
          <w:lang w:eastAsia="en-US"/>
        </w:rPr>
        <w:t xml:space="preserve">remis n’est pas signé de manière électronique par l’attributaire, celui-ci sera invité par Paris 2024, au moment de l’attribution, à procéder à une signature manuscrite (physique) ou électronique dudit </w:t>
      </w:r>
      <w:r w:rsidR="0000443E" w:rsidRPr="004045A9">
        <w:rPr>
          <w:rFonts w:ascii="Paris2024" w:eastAsiaTheme="minorEastAsia" w:hAnsi="Paris2024" w:cs="Calibri Light"/>
          <w:lang w:eastAsia="en-US"/>
        </w:rPr>
        <w:t>acte d’engagement</w:t>
      </w:r>
      <w:r w:rsidR="0000443E" w:rsidRPr="005824A9">
        <w:rPr>
          <w:rFonts w:ascii="Paris2024" w:eastAsiaTheme="minorEastAsia" w:hAnsi="Paris2024" w:cs="Calibri Light"/>
          <w:lang w:eastAsia="en-US"/>
        </w:rPr>
        <w:t>.</w:t>
      </w:r>
    </w:p>
    <w:p w14:paraId="3D176D6D" w14:textId="77777777" w:rsidR="00182C78" w:rsidRPr="00104A02" w:rsidRDefault="00182C78" w:rsidP="007955F7">
      <w:pPr>
        <w:pStyle w:val="Grandenum0"/>
        <w:numPr>
          <w:ilvl w:val="0"/>
          <w:numId w:val="0"/>
        </w:numPr>
        <w:spacing w:before="0" w:line="288" w:lineRule="auto"/>
        <w:rPr>
          <w:rFonts w:ascii="Paris2024" w:hAnsi="Paris2024"/>
        </w:rPr>
      </w:pPr>
    </w:p>
    <w:p w14:paraId="2657435A" w14:textId="398C6F84" w:rsidR="002B24D7" w:rsidRPr="00104A02" w:rsidRDefault="002B24D7" w:rsidP="007955F7">
      <w:pPr>
        <w:pStyle w:val="Titre3"/>
        <w:spacing w:before="0" w:after="0" w:line="288" w:lineRule="auto"/>
        <w:rPr>
          <w:rFonts w:ascii="Paris2024" w:hAnsi="Paris2024"/>
          <w:sz w:val="20"/>
          <w:szCs w:val="20"/>
        </w:rPr>
      </w:pPr>
      <w:bookmarkStart w:id="222" w:name="_Toc53411274"/>
      <w:bookmarkStart w:id="223" w:name="_Toc53413580"/>
      <w:bookmarkStart w:id="224" w:name="_Toc150864569"/>
      <w:bookmarkEnd w:id="222"/>
      <w:bookmarkEnd w:id="223"/>
      <w:r w:rsidRPr="00104A02">
        <w:rPr>
          <w:rFonts w:ascii="Paris2024" w:hAnsi="Paris2024"/>
          <w:sz w:val="20"/>
          <w:szCs w:val="20"/>
        </w:rPr>
        <w:t xml:space="preserve">Documents à remettre pour l’attribution du </w:t>
      </w:r>
      <w:r w:rsidR="00F41626" w:rsidRPr="00104A02">
        <w:rPr>
          <w:rFonts w:ascii="Paris2024" w:hAnsi="Paris2024"/>
          <w:sz w:val="20"/>
          <w:szCs w:val="20"/>
        </w:rPr>
        <w:t>M</w:t>
      </w:r>
      <w:r w:rsidRPr="00104A02">
        <w:rPr>
          <w:rFonts w:ascii="Paris2024" w:hAnsi="Paris2024"/>
          <w:sz w:val="20"/>
          <w:szCs w:val="20"/>
        </w:rPr>
        <w:t xml:space="preserve">arché </w:t>
      </w:r>
      <w:r w:rsidR="00451DCC" w:rsidRPr="00104A02">
        <w:rPr>
          <w:rFonts w:ascii="Paris2024" w:hAnsi="Paris2024"/>
          <w:sz w:val="20"/>
          <w:szCs w:val="20"/>
        </w:rPr>
        <w:t>– Interdiction de soumissionner</w:t>
      </w:r>
      <w:bookmarkEnd w:id="224"/>
    </w:p>
    <w:p w14:paraId="54460DAF" w14:textId="77777777" w:rsidR="0001412B" w:rsidRDefault="0001412B" w:rsidP="007955F7">
      <w:pPr>
        <w:spacing w:line="288" w:lineRule="auto"/>
        <w:rPr>
          <w:rFonts w:ascii="Paris2024" w:hAnsi="Paris2024" w:cs="Calibri Light"/>
        </w:rPr>
      </w:pPr>
    </w:p>
    <w:p w14:paraId="03C17F97" w14:textId="6DFB1448" w:rsidR="00451DCC" w:rsidRDefault="00451DCC" w:rsidP="007955F7">
      <w:pPr>
        <w:spacing w:line="288" w:lineRule="auto"/>
        <w:rPr>
          <w:rFonts w:ascii="Paris2024" w:hAnsi="Paris2024" w:cs="Calibri Light"/>
        </w:rPr>
      </w:pPr>
      <w:r w:rsidRPr="00104A02">
        <w:rPr>
          <w:rFonts w:ascii="Paris2024" w:hAnsi="Paris2024" w:cs="Calibri Light"/>
        </w:rPr>
        <w:t xml:space="preserve">Conformément </w:t>
      </w:r>
      <w:r w:rsidR="000F12C0" w:rsidRPr="00104A02">
        <w:rPr>
          <w:rFonts w:ascii="Paris2024" w:hAnsi="Paris2024" w:cs="Calibri Light"/>
        </w:rPr>
        <w:t>aux articles R. 2143-6 à R.</w:t>
      </w:r>
      <w:r w:rsidR="006A6423">
        <w:rPr>
          <w:rFonts w:ascii="Paris2024" w:hAnsi="Paris2024" w:cs="Calibri Light"/>
        </w:rPr>
        <w:t xml:space="preserve"> </w:t>
      </w:r>
      <w:r w:rsidR="000F12C0" w:rsidRPr="00104A02">
        <w:rPr>
          <w:rFonts w:ascii="Paris2024" w:hAnsi="Paris2024" w:cs="Calibri Light"/>
        </w:rPr>
        <w:t xml:space="preserve">2143-10 du </w:t>
      </w:r>
      <w:r w:rsidR="006A6423">
        <w:rPr>
          <w:rFonts w:ascii="Paris2024" w:hAnsi="Paris2024" w:cs="Calibri Light"/>
        </w:rPr>
        <w:t>C</w:t>
      </w:r>
      <w:r w:rsidR="000F12C0" w:rsidRPr="00104A02">
        <w:rPr>
          <w:rFonts w:ascii="Paris2024" w:hAnsi="Paris2024" w:cs="Calibri Light"/>
        </w:rPr>
        <w:t>ode de la commande publique</w:t>
      </w:r>
      <w:r w:rsidRPr="00104A02">
        <w:rPr>
          <w:rFonts w:ascii="Paris2024" w:hAnsi="Paris2024" w:cs="Calibri Light"/>
        </w:rPr>
        <w:t>, le candidat auquel il est</w:t>
      </w:r>
      <w:r w:rsidR="002D697D" w:rsidRPr="00104A02">
        <w:rPr>
          <w:rFonts w:ascii="Paris2024" w:hAnsi="Paris2024" w:cs="Calibri Light"/>
        </w:rPr>
        <w:t xml:space="preserve"> envisagé d'attribuer </w:t>
      </w:r>
      <w:r w:rsidR="009D5591" w:rsidRPr="00104A02">
        <w:rPr>
          <w:rFonts w:ascii="Paris2024" w:hAnsi="Paris2024" w:cs="Calibri Light"/>
        </w:rPr>
        <w:t xml:space="preserve">le Marché </w:t>
      </w:r>
      <w:r w:rsidRPr="00104A02">
        <w:rPr>
          <w:rFonts w:ascii="Paris2024" w:hAnsi="Paris2024" w:cs="Calibri Light"/>
        </w:rPr>
        <w:t xml:space="preserve">devra fournir les documents qui justifient qu’il n’entre pas dans les cas d’interdiction de soumissionner dans le délai fixé par le </w:t>
      </w:r>
      <w:r w:rsidR="004968C3" w:rsidRPr="00104A02">
        <w:rPr>
          <w:rFonts w:ascii="Paris2024" w:hAnsi="Paris2024" w:cs="Calibri Light"/>
        </w:rPr>
        <w:t>Pouvoir Adjudicateur</w:t>
      </w:r>
      <w:r w:rsidRPr="00104A02">
        <w:rPr>
          <w:rFonts w:ascii="Paris2024" w:hAnsi="Paris2024" w:cs="Calibri Light"/>
        </w:rPr>
        <w:t>, à savoir :</w:t>
      </w:r>
    </w:p>
    <w:p w14:paraId="5B9FC5D5" w14:textId="77777777" w:rsidR="0001412B" w:rsidRPr="00104A02" w:rsidRDefault="0001412B" w:rsidP="007955F7">
      <w:pPr>
        <w:spacing w:line="288" w:lineRule="auto"/>
        <w:rPr>
          <w:rFonts w:ascii="Paris2024" w:hAnsi="Paris2024" w:cs="Calibri Light"/>
          <w:bCs/>
        </w:rPr>
      </w:pPr>
    </w:p>
    <w:p w14:paraId="1A6C4B9F" w14:textId="249DCEEB" w:rsidR="00451DCC" w:rsidRDefault="00451DCC" w:rsidP="007955F7">
      <w:pPr>
        <w:pStyle w:val="Paragraphedeliste"/>
        <w:numPr>
          <w:ilvl w:val="0"/>
          <w:numId w:val="6"/>
        </w:numPr>
        <w:spacing w:after="0" w:line="288" w:lineRule="auto"/>
        <w:ind w:left="567"/>
        <w:contextualSpacing w:val="0"/>
        <w:jc w:val="both"/>
        <w:rPr>
          <w:rFonts w:ascii="Paris2024" w:hAnsi="Paris2024" w:cs="Calibri Light"/>
          <w:bCs/>
          <w:szCs w:val="20"/>
        </w:rPr>
      </w:pPr>
      <w:r w:rsidRPr="00104A02">
        <w:rPr>
          <w:rFonts w:ascii="Paris2024" w:hAnsi="Paris2024" w:cs="Calibri Light"/>
          <w:bCs/>
          <w:szCs w:val="20"/>
        </w:rPr>
        <w:t>les certificats ou copie des certificats délivrés en matière fiscales et sociales par les administrations et organismes compétents prouvant que les obligations fiscales et sociales ont été satisfaites. Il s’agit des certificats suivants :</w:t>
      </w:r>
    </w:p>
    <w:p w14:paraId="6032CA4D" w14:textId="77777777" w:rsidR="001A3E87" w:rsidRPr="00104A02" w:rsidRDefault="001A3E87" w:rsidP="001A3E87">
      <w:pPr>
        <w:pStyle w:val="Paragraphedeliste"/>
        <w:spacing w:after="0" w:line="288" w:lineRule="auto"/>
        <w:ind w:left="567"/>
        <w:contextualSpacing w:val="0"/>
        <w:jc w:val="both"/>
        <w:rPr>
          <w:rFonts w:ascii="Paris2024" w:hAnsi="Paris2024" w:cs="Calibri Light"/>
          <w:bCs/>
          <w:szCs w:val="20"/>
        </w:rPr>
      </w:pPr>
    </w:p>
    <w:p w14:paraId="479DCAE2" w14:textId="77777777" w:rsidR="00451DCC" w:rsidRDefault="00451DCC" w:rsidP="007955F7">
      <w:pPr>
        <w:pStyle w:val="Paragraphedeliste"/>
        <w:numPr>
          <w:ilvl w:val="0"/>
          <w:numId w:val="9"/>
        </w:numPr>
        <w:spacing w:after="0" w:line="288" w:lineRule="auto"/>
        <w:ind w:left="1843"/>
        <w:contextualSpacing w:val="0"/>
        <w:jc w:val="both"/>
        <w:rPr>
          <w:rFonts w:ascii="Paris2024" w:hAnsi="Paris2024" w:cs="Calibri Light"/>
          <w:bCs/>
          <w:szCs w:val="20"/>
        </w:rPr>
      </w:pPr>
      <w:r w:rsidRPr="00104A02">
        <w:rPr>
          <w:rFonts w:ascii="Paris2024" w:hAnsi="Paris2024" w:cs="Calibri Light"/>
          <w:bCs/>
          <w:szCs w:val="20"/>
        </w:rPr>
        <w:t>le certificat attestant de la souscription des déclarations et des paiements correspondants à l'impôt sur le revenu, l'impôt sur les sociétés et la taxe sur la valeur ajoutée. Ce certificat est délivré par l'administration fiscale dont relève le demandeur ;</w:t>
      </w:r>
    </w:p>
    <w:p w14:paraId="562F8AEE" w14:textId="77777777" w:rsidR="001A3E87" w:rsidRPr="00104A02" w:rsidRDefault="001A3E87" w:rsidP="001A3E87">
      <w:pPr>
        <w:pStyle w:val="Paragraphedeliste"/>
        <w:spacing w:after="0" w:line="288" w:lineRule="auto"/>
        <w:ind w:left="1843"/>
        <w:contextualSpacing w:val="0"/>
        <w:jc w:val="both"/>
        <w:rPr>
          <w:rFonts w:ascii="Paris2024" w:hAnsi="Paris2024" w:cs="Calibri Light"/>
          <w:bCs/>
          <w:szCs w:val="20"/>
        </w:rPr>
      </w:pPr>
    </w:p>
    <w:p w14:paraId="2F9D870F" w14:textId="77777777" w:rsidR="001A3E87" w:rsidRDefault="00451DCC" w:rsidP="001A3E87">
      <w:pPr>
        <w:pStyle w:val="Paragraphedeliste"/>
        <w:numPr>
          <w:ilvl w:val="0"/>
          <w:numId w:val="9"/>
        </w:numPr>
        <w:spacing w:after="0" w:line="288" w:lineRule="auto"/>
        <w:ind w:left="1843"/>
        <w:contextualSpacing w:val="0"/>
        <w:jc w:val="both"/>
        <w:rPr>
          <w:rFonts w:ascii="Paris2024" w:hAnsi="Paris2024" w:cs="Calibri Light"/>
          <w:bCs/>
          <w:szCs w:val="20"/>
        </w:rPr>
      </w:pPr>
      <w:r w:rsidRPr="00104A02">
        <w:rPr>
          <w:rFonts w:ascii="Paris2024" w:hAnsi="Paris2024" w:cs="Calibri Light"/>
          <w:bCs/>
          <w:szCs w:val="20"/>
        </w:rPr>
        <w:t>le certificat prévu à l'article L.</w:t>
      </w:r>
      <w:r w:rsidR="006A6423">
        <w:rPr>
          <w:rFonts w:ascii="Paris2024" w:hAnsi="Paris2024" w:cs="Calibri Light"/>
          <w:bCs/>
          <w:szCs w:val="20"/>
        </w:rPr>
        <w:t xml:space="preserve"> </w:t>
      </w:r>
      <w:r w:rsidRPr="00104A02">
        <w:rPr>
          <w:rFonts w:ascii="Paris2024" w:hAnsi="Paris2024" w:cs="Calibri Light"/>
          <w:bCs/>
          <w:szCs w:val="20"/>
        </w:rPr>
        <w:t xml:space="preserve">243-15 du </w:t>
      </w:r>
      <w:r w:rsidR="006A6423">
        <w:rPr>
          <w:rFonts w:ascii="Paris2024" w:hAnsi="Paris2024" w:cs="Calibri Light"/>
          <w:bCs/>
          <w:szCs w:val="20"/>
        </w:rPr>
        <w:t>C</w:t>
      </w:r>
      <w:r w:rsidRPr="00104A02">
        <w:rPr>
          <w:rFonts w:ascii="Paris2024" w:hAnsi="Paris2024" w:cs="Calibri Light"/>
          <w:bCs/>
          <w:szCs w:val="20"/>
        </w:rPr>
        <w:t xml:space="preserve">ode de la sécurité sociale datant de moins de </w:t>
      </w:r>
      <w:r w:rsidR="00C259E8" w:rsidRPr="00104A02">
        <w:rPr>
          <w:rFonts w:ascii="Paris2024" w:hAnsi="Paris2024" w:cs="Calibri Light"/>
          <w:bCs/>
          <w:szCs w:val="20"/>
        </w:rPr>
        <w:t>six (</w:t>
      </w:r>
      <w:r w:rsidRPr="00104A02">
        <w:rPr>
          <w:rFonts w:ascii="Paris2024" w:hAnsi="Paris2024" w:cs="Calibri Light"/>
          <w:bCs/>
          <w:szCs w:val="20"/>
        </w:rPr>
        <w:t>6</w:t>
      </w:r>
      <w:r w:rsidR="00C259E8" w:rsidRPr="00104A02">
        <w:rPr>
          <w:rFonts w:ascii="Paris2024" w:hAnsi="Paris2024" w:cs="Calibri Light"/>
          <w:bCs/>
          <w:szCs w:val="20"/>
        </w:rPr>
        <w:t>)</w:t>
      </w:r>
      <w:r w:rsidRPr="00104A02">
        <w:rPr>
          <w:rFonts w:ascii="Paris2024" w:hAnsi="Paris2024" w:cs="Calibri Light"/>
          <w:bCs/>
          <w:szCs w:val="20"/>
        </w:rPr>
        <w:t xml:space="preserve"> mois. Ce certificat est également délivré pour les cotisations d'assurance vieillesse et d'assurance invalidité décès dues par les membres des professions libérales visées au c du 1° de l'article L. 613-1 du </w:t>
      </w:r>
      <w:r w:rsidR="006A6423">
        <w:rPr>
          <w:rFonts w:ascii="Paris2024" w:hAnsi="Paris2024" w:cs="Calibri Light"/>
          <w:bCs/>
          <w:szCs w:val="20"/>
        </w:rPr>
        <w:t>C</w:t>
      </w:r>
      <w:r w:rsidRPr="00104A02">
        <w:rPr>
          <w:rFonts w:ascii="Paris2024" w:hAnsi="Paris2024" w:cs="Calibri Light"/>
          <w:bCs/>
          <w:szCs w:val="20"/>
        </w:rPr>
        <w:t xml:space="preserve">ode de la sécurité sociale, par les organismes visés aux articles L. 641-5 et L. 723-1 du </w:t>
      </w:r>
      <w:r w:rsidR="006A6423">
        <w:rPr>
          <w:rFonts w:ascii="Paris2024" w:hAnsi="Paris2024" w:cs="Calibri Light"/>
          <w:bCs/>
          <w:szCs w:val="20"/>
        </w:rPr>
        <w:t>C</w:t>
      </w:r>
      <w:r w:rsidRPr="00104A02">
        <w:rPr>
          <w:rFonts w:ascii="Paris2024" w:hAnsi="Paris2024" w:cs="Calibri Light"/>
          <w:bCs/>
          <w:szCs w:val="20"/>
        </w:rPr>
        <w:t>ode de la sécurité sociale.</w:t>
      </w:r>
    </w:p>
    <w:p w14:paraId="6A37E1A0" w14:textId="77777777" w:rsidR="001A3E87" w:rsidRPr="001A3E87" w:rsidRDefault="001A3E87" w:rsidP="001A3E87">
      <w:pPr>
        <w:spacing w:line="288" w:lineRule="auto"/>
        <w:rPr>
          <w:rFonts w:ascii="Paris2024" w:hAnsi="Paris2024" w:cs="Calibri Light"/>
          <w:bCs/>
        </w:rPr>
      </w:pPr>
    </w:p>
    <w:p w14:paraId="59A0E0FD" w14:textId="773B0E39" w:rsidR="00451DCC" w:rsidRPr="001A3E87" w:rsidRDefault="00451DCC" w:rsidP="001A3E87">
      <w:pPr>
        <w:pStyle w:val="Paragraphedeliste"/>
        <w:numPr>
          <w:ilvl w:val="0"/>
          <w:numId w:val="9"/>
        </w:numPr>
        <w:spacing w:after="0" w:line="288" w:lineRule="auto"/>
        <w:ind w:left="1843"/>
        <w:contextualSpacing w:val="0"/>
        <w:jc w:val="both"/>
        <w:rPr>
          <w:rFonts w:ascii="Paris2024" w:hAnsi="Paris2024" w:cs="Calibri Light"/>
          <w:bCs/>
          <w:szCs w:val="20"/>
        </w:rPr>
      </w:pPr>
      <w:r w:rsidRPr="001A3E87">
        <w:rPr>
          <w:rFonts w:ascii="Paris2024" w:hAnsi="Paris2024" w:cs="Calibri Light"/>
          <w:bCs/>
        </w:rPr>
        <w:t>Le soumissionnaire établi à l'étranger produit un certificat établi par les administrations et organismes du pays d'origine.</w:t>
      </w:r>
    </w:p>
    <w:p w14:paraId="165BF448" w14:textId="77777777" w:rsidR="001A3E87" w:rsidRPr="001A3E87" w:rsidRDefault="001A3E87" w:rsidP="001A3E87">
      <w:pPr>
        <w:spacing w:line="288" w:lineRule="auto"/>
        <w:rPr>
          <w:rFonts w:ascii="Paris2024" w:hAnsi="Paris2024" w:cs="Calibri Light"/>
          <w:bCs/>
        </w:rPr>
      </w:pPr>
    </w:p>
    <w:p w14:paraId="4BF9DA60" w14:textId="0130B645" w:rsidR="00451DCC" w:rsidRDefault="00451DCC" w:rsidP="007955F7">
      <w:pPr>
        <w:pStyle w:val="Paragraphedeliste"/>
        <w:numPr>
          <w:ilvl w:val="0"/>
          <w:numId w:val="8"/>
        </w:numPr>
        <w:spacing w:after="0" w:line="288" w:lineRule="auto"/>
        <w:ind w:left="567"/>
        <w:contextualSpacing w:val="0"/>
        <w:jc w:val="both"/>
        <w:rPr>
          <w:rFonts w:ascii="Paris2024" w:hAnsi="Paris2024" w:cs="Calibri Light"/>
          <w:bCs/>
          <w:szCs w:val="20"/>
        </w:rPr>
      </w:pPr>
      <w:r w:rsidRPr="00104A02">
        <w:rPr>
          <w:rFonts w:ascii="Paris2024" w:hAnsi="Paris2024" w:cs="Calibri Light"/>
          <w:bCs/>
          <w:szCs w:val="20"/>
        </w:rPr>
        <w:t xml:space="preserve">le cas échéant, le soumissionnaire produit les pièces prévues aux articles R. 1263-12, D. 8222-5 ou D. 8222-7 ou D. 8254-2 à D. 8254-5 du </w:t>
      </w:r>
      <w:r w:rsidR="008F2D6D">
        <w:rPr>
          <w:rFonts w:ascii="Paris2024" w:hAnsi="Paris2024" w:cs="Calibri Light"/>
          <w:bCs/>
          <w:szCs w:val="20"/>
        </w:rPr>
        <w:t>C</w:t>
      </w:r>
      <w:r w:rsidRPr="00104A02">
        <w:rPr>
          <w:rFonts w:ascii="Paris2024" w:hAnsi="Paris2024" w:cs="Calibri Light"/>
          <w:bCs/>
          <w:szCs w:val="20"/>
        </w:rPr>
        <w:t>ode du travail.</w:t>
      </w:r>
    </w:p>
    <w:p w14:paraId="309D855B" w14:textId="77777777" w:rsidR="001A3E87" w:rsidRPr="00104A02" w:rsidRDefault="001A3E87" w:rsidP="001A3E87">
      <w:pPr>
        <w:pStyle w:val="Paragraphedeliste"/>
        <w:spacing w:after="0" w:line="288" w:lineRule="auto"/>
        <w:ind w:left="567"/>
        <w:contextualSpacing w:val="0"/>
        <w:jc w:val="both"/>
        <w:rPr>
          <w:rFonts w:ascii="Paris2024" w:hAnsi="Paris2024" w:cs="Calibri Light"/>
          <w:bCs/>
          <w:szCs w:val="20"/>
        </w:rPr>
      </w:pPr>
    </w:p>
    <w:p w14:paraId="7B5A24A4" w14:textId="44CD3774" w:rsidR="00451DCC" w:rsidRPr="001A3E87" w:rsidRDefault="00451DCC" w:rsidP="007955F7">
      <w:pPr>
        <w:pStyle w:val="Paragraphedeliste"/>
        <w:numPr>
          <w:ilvl w:val="0"/>
          <w:numId w:val="8"/>
        </w:numPr>
        <w:spacing w:after="0" w:line="288" w:lineRule="auto"/>
        <w:ind w:left="567"/>
        <w:contextualSpacing w:val="0"/>
        <w:jc w:val="both"/>
        <w:rPr>
          <w:rFonts w:ascii="Paris2024" w:hAnsi="Paris2024" w:cs="Calibri Light"/>
          <w:bCs/>
          <w:szCs w:val="20"/>
        </w:rPr>
      </w:pPr>
      <w:r w:rsidRPr="00104A02">
        <w:rPr>
          <w:rFonts w:ascii="Paris2024" w:hAnsi="Paris2024" w:cs="Calibri Light"/>
          <w:bCs/>
          <w:szCs w:val="20"/>
        </w:rPr>
        <w:t>le certificat attestant de la régularité de la situation de l'employeur au regard de l'obligation d'emploi des travailleurs handicapés prévue aux articles L.</w:t>
      </w:r>
      <w:r w:rsidR="008F2D6D">
        <w:rPr>
          <w:rFonts w:ascii="Paris2024" w:hAnsi="Paris2024" w:cs="Calibri Light"/>
          <w:bCs/>
          <w:szCs w:val="20"/>
        </w:rPr>
        <w:t xml:space="preserve"> </w:t>
      </w:r>
      <w:r w:rsidRPr="00104A02">
        <w:rPr>
          <w:rFonts w:ascii="Paris2024" w:hAnsi="Paris2024" w:cs="Calibri Light"/>
          <w:bCs/>
          <w:szCs w:val="20"/>
        </w:rPr>
        <w:t>5212-2 à L.</w:t>
      </w:r>
      <w:r w:rsidR="008F2D6D">
        <w:rPr>
          <w:rFonts w:ascii="Paris2024" w:hAnsi="Paris2024" w:cs="Calibri Light"/>
          <w:bCs/>
          <w:szCs w:val="20"/>
        </w:rPr>
        <w:t xml:space="preserve"> </w:t>
      </w:r>
      <w:r w:rsidRPr="00104A02">
        <w:rPr>
          <w:rFonts w:ascii="Paris2024" w:hAnsi="Paris2024" w:cs="Calibri Light"/>
          <w:bCs/>
          <w:szCs w:val="20"/>
        </w:rPr>
        <w:t xml:space="preserve">5212-5 du </w:t>
      </w:r>
      <w:r w:rsidR="008F2D6D">
        <w:rPr>
          <w:rFonts w:ascii="Paris2024" w:hAnsi="Paris2024" w:cs="Calibri Light"/>
          <w:bCs/>
          <w:szCs w:val="20"/>
        </w:rPr>
        <w:t>C</w:t>
      </w:r>
      <w:r w:rsidRPr="00104A02">
        <w:rPr>
          <w:rFonts w:ascii="Paris2024" w:hAnsi="Paris2024" w:cs="Calibri Light"/>
          <w:bCs/>
          <w:szCs w:val="20"/>
        </w:rPr>
        <w:t>ode du travail délivré par l'Association de gestion du fonds de développement pour l'insertion professionnelle des handicapés, mentionnée à l'article L.</w:t>
      </w:r>
      <w:r w:rsidR="008F2D6D">
        <w:rPr>
          <w:rFonts w:ascii="Paris2024" w:hAnsi="Paris2024" w:cs="Calibri Light"/>
          <w:bCs/>
          <w:szCs w:val="20"/>
        </w:rPr>
        <w:t xml:space="preserve"> </w:t>
      </w:r>
      <w:r w:rsidRPr="00104A02">
        <w:rPr>
          <w:rFonts w:ascii="Paris2024" w:hAnsi="Paris2024" w:cs="Calibri Light"/>
          <w:bCs/>
          <w:szCs w:val="20"/>
        </w:rPr>
        <w:t>5214-1 du même code.</w:t>
      </w:r>
      <w:r w:rsidRPr="00104A02">
        <w:rPr>
          <w:rFonts w:ascii="Paris2024" w:hAnsi="Paris2024" w:cs="Calibri Light"/>
          <w:szCs w:val="20"/>
        </w:rPr>
        <w:t xml:space="preserve"> </w:t>
      </w:r>
    </w:p>
    <w:p w14:paraId="11C77CBE" w14:textId="77777777" w:rsidR="001A3E87" w:rsidRPr="001A3E87" w:rsidRDefault="001A3E87" w:rsidP="001A3E87">
      <w:pPr>
        <w:spacing w:line="288" w:lineRule="auto"/>
        <w:rPr>
          <w:rFonts w:ascii="Paris2024" w:hAnsi="Paris2024" w:cs="Calibri Light"/>
          <w:bCs/>
        </w:rPr>
      </w:pPr>
    </w:p>
    <w:p w14:paraId="4C3C9041" w14:textId="0FD53470" w:rsidR="00451DCC" w:rsidRPr="00104A02" w:rsidRDefault="00451DCC" w:rsidP="007955F7">
      <w:pPr>
        <w:pStyle w:val="Paragraphedeliste"/>
        <w:numPr>
          <w:ilvl w:val="0"/>
          <w:numId w:val="8"/>
        </w:numPr>
        <w:spacing w:after="0" w:line="288" w:lineRule="auto"/>
        <w:ind w:left="567"/>
        <w:jc w:val="both"/>
        <w:rPr>
          <w:rFonts w:ascii="Paris2024" w:hAnsi="Paris2024" w:cs="Calibri Light"/>
          <w:bCs/>
          <w:szCs w:val="20"/>
        </w:rPr>
      </w:pPr>
      <w:r w:rsidRPr="00104A02">
        <w:rPr>
          <w:rFonts w:ascii="Paris2024" w:hAnsi="Paris2024" w:cs="Calibri Light"/>
          <w:bCs/>
          <w:szCs w:val="20"/>
        </w:rPr>
        <w:lastRenderedPageBreak/>
        <w:t>Une attestation du représentant de l’entreprise attestant qu’il a respecté son obligation de négociation prévue à l’article L</w:t>
      </w:r>
      <w:r w:rsidR="008F2D6D">
        <w:rPr>
          <w:rFonts w:ascii="Paris2024" w:hAnsi="Paris2024" w:cs="Calibri Light"/>
          <w:bCs/>
          <w:szCs w:val="20"/>
        </w:rPr>
        <w:t xml:space="preserve">. </w:t>
      </w:r>
      <w:r w:rsidRPr="00104A02">
        <w:rPr>
          <w:rFonts w:ascii="Paris2024" w:hAnsi="Paris2024" w:cs="Calibri Light"/>
          <w:bCs/>
          <w:szCs w:val="20"/>
        </w:rPr>
        <w:t xml:space="preserve">2242-5 du </w:t>
      </w:r>
      <w:r w:rsidR="008F2D6D">
        <w:rPr>
          <w:rFonts w:ascii="Paris2024" w:hAnsi="Paris2024" w:cs="Calibri Light"/>
          <w:bCs/>
          <w:szCs w:val="20"/>
        </w:rPr>
        <w:t>C</w:t>
      </w:r>
      <w:r w:rsidRPr="00104A02">
        <w:rPr>
          <w:rFonts w:ascii="Paris2024" w:hAnsi="Paris2024" w:cs="Calibri Light"/>
          <w:bCs/>
          <w:szCs w:val="20"/>
        </w:rPr>
        <w:t>ode du travail au 31 décembre de l’année précédente, dans les entreprises ou sont constitués une ou plusieurs sections syndicales.</w:t>
      </w:r>
    </w:p>
    <w:p w14:paraId="50A25861" w14:textId="77777777" w:rsidR="001A3E87" w:rsidRDefault="001A3E87" w:rsidP="007955F7">
      <w:pPr>
        <w:spacing w:line="288" w:lineRule="auto"/>
        <w:rPr>
          <w:rFonts w:ascii="Paris2024" w:hAnsi="Paris2024" w:cs="Calibri Light"/>
          <w:bCs/>
        </w:rPr>
      </w:pPr>
    </w:p>
    <w:p w14:paraId="4A76DE03" w14:textId="1787D27A" w:rsidR="00451DCC" w:rsidRPr="00104A02" w:rsidRDefault="00451DCC" w:rsidP="007955F7">
      <w:pPr>
        <w:spacing w:line="288" w:lineRule="auto"/>
        <w:rPr>
          <w:rFonts w:ascii="Paris2024" w:hAnsi="Paris2024" w:cs="Calibri Light"/>
          <w:bCs/>
        </w:rPr>
      </w:pPr>
      <w:r w:rsidRPr="00104A02">
        <w:rPr>
          <w:rFonts w:ascii="Paris2024" w:hAnsi="Paris2024" w:cs="Calibri Light"/>
          <w:bCs/>
        </w:rPr>
        <w:t>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w:t>
      </w:r>
    </w:p>
    <w:p w14:paraId="4D2FEF1B" w14:textId="77777777" w:rsidR="00451DCC" w:rsidRPr="00104A02" w:rsidRDefault="00451DCC" w:rsidP="007955F7">
      <w:pPr>
        <w:spacing w:line="288" w:lineRule="auto"/>
        <w:rPr>
          <w:rFonts w:ascii="Paris2024" w:hAnsi="Paris2024" w:cs="Calibri Light"/>
        </w:rPr>
      </w:pPr>
    </w:p>
    <w:p w14:paraId="42F4CCBB" w14:textId="77777777" w:rsidR="00451DCC" w:rsidRPr="00104A02" w:rsidRDefault="00451DCC" w:rsidP="007955F7">
      <w:pPr>
        <w:spacing w:line="288" w:lineRule="auto"/>
        <w:rPr>
          <w:rFonts w:ascii="Paris2024" w:hAnsi="Paris2024" w:cs="Calibri Light"/>
          <w:bCs/>
        </w:rPr>
      </w:pPr>
      <w:r w:rsidRPr="00104A02">
        <w:rPr>
          <w:rFonts w:ascii="Paris2024" w:hAnsi="Paris2024" w:cs="Calibri Light"/>
          <w:bCs/>
        </w:rPr>
        <w:t xml:space="preserve">Tous les documents rédigés dans une autre langue que le français </w:t>
      </w:r>
      <w:proofErr w:type="gramStart"/>
      <w:r w:rsidRPr="00104A02">
        <w:rPr>
          <w:rFonts w:ascii="Paris2024" w:hAnsi="Paris2024" w:cs="Calibri Light"/>
          <w:bCs/>
        </w:rPr>
        <w:t>doivent</w:t>
      </w:r>
      <w:proofErr w:type="gramEnd"/>
      <w:r w:rsidRPr="00104A02">
        <w:rPr>
          <w:rFonts w:ascii="Paris2024" w:hAnsi="Paris2024" w:cs="Calibri Light"/>
          <w:bCs/>
        </w:rPr>
        <w:t xml:space="preserve"> être accompagnés d’une traduction en français. </w:t>
      </w:r>
    </w:p>
    <w:p w14:paraId="445EE751" w14:textId="77777777" w:rsidR="00451DCC" w:rsidRPr="00104A02" w:rsidRDefault="00451DCC" w:rsidP="007955F7">
      <w:pPr>
        <w:spacing w:line="288" w:lineRule="auto"/>
        <w:rPr>
          <w:rFonts w:ascii="Paris2024" w:hAnsi="Paris2024" w:cs="Calibri Light"/>
          <w:bCs/>
        </w:rPr>
      </w:pPr>
    </w:p>
    <w:p w14:paraId="288B4F1D" w14:textId="01495CB8" w:rsidR="00451DCC" w:rsidRPr="00104A02" w:rsidRDefault="00451DCC" w:rsidP="007955F7">
      <w:pPr>
        <w:spacing w:line="288" w:lineRule="auto"/>
        <w:rPr>
          <w:rFonts w:ascii="Paris2024" w:hAnsi="Paris2024" w:cs="Calibri Light"/>
        </w:rPr>
      </w:pPr>
      <w:r w:rsidRPr="00104A02">
        <w:rPr>
          <w:rFonts w:ascii="Paris2024" w:hAnsi="Paris2024" w:cs="Calibri Light"/>
        </w:rPr>
        <w:t xml:space="preserve">La production de ces documents permet au </w:t>
      </w:r>
      <w:r w:rsidR="004968C3" w:rsidRPr="00104A02">
        <w:rPr>
          <w:rFonts w:ascii="Paris2024" w:hAnsi="Paris2024" w:cs="Calibri Light"/>
        </w:rPr>
        <w:t>Pouvoir Adjudicateur</w:t>
      </w:r>
      <w:r w:rsidR="004968C3" w:rsidRPr="00104A02" w:rsidDel="004968C3">
        <w:rPr>
          <w:rFonts w:ascii="Paris2024" w:hAnsi="Paris2024" w:cs="Calibri Light"/>
        </w:rPr>
        <w:t xml:space="preserve"> </w:t>
      </w:r>
      <w:r w:rsidRPr="00104A02">
        <w:rPr>
          <w:rFonts w:ascii="Paris2024" w:hAnsi="Paris2024" w:cs="Calibri Light"/>
        </w:rPr>
        <w:t xml:space="preserve">de vérifier auprès des candidats qu’il envisage de sélectionner qu’ils ne tombent pas sous le coup d’une interdiction de soumissionner à un marché </w:t>
      </w:r>
      <w:r w:rsidR="0012075E" w:rsidRPr="00104A02">
        <w:rPr>
          <w:rFonts w:ascii="Paris2024" w:hAnsi="Paris2024" w:cs="Calibri Light"/>
        </w:rPr>
        <w:t xml:space="preserve">public </w:t>
      </w:r>
      <w:r w:rsidRPr="00104A02">
        <w:rPr>
          <w:rFonts w:ascii="Paris2024" w:hAnsi="Paris2024" w:cs="Calibri Light"/>
        </w:rPr>
        <w:t xml:space="preserve">en application </w:t>
      </w:r>
      <w:r w:rsidR="000F12C0" w:rsidRPr="00104A02">
        <w:rPr>
          <w:rFonts w:ascii="Paris2024" w:hAnsi="Paris2024" w:cs="Calibri Light"/>
        </w:rPr>
        <w:t xml:space="preserve">des dispositions des articles L. 2141-1 à L. 2141-5 et L. 2141-7 à L. 2141-12 du </w:t>
      </w:r>
      <w:r w:rsidR="008F2D6D">
        <w:rPr>
          <w:rFonts w:ascii="Paris2024" w:hAnsi="Paris2024" w:cs="Calibri Light"/>
        </w:rPr>
        <w:t>C</w:t>
      </w:r>
      <w:r w:rsidR="000F12C0" w:rsidRPr="00104A02">
        <w:rPr>
          <w:rFonts w:ascii="Paris2024" w:hAnsi="Paris2024" w:cs="Calibri Light"/>
        </w:rPr>
        <w:t>ode de la commande publique</w:t>
      </w:r>
      <w:r w:rsidRPr="00104A02">
        <w:rPr>
          <w:rFonts w:ascii="Paris2024" w:hAnsi="Paris2024" w:cs="Calibri Light"/>
        </w:rPr>
        <w:t xml:space="preserve">. </w:t>
      </w:r>
    </w:p>
    <w:p w14:paraId="5A67946A" w14:textId="77777777" w:rsidR="00451DCC" w:rsidRPr="00104A02" w:rsidRDefault="00451DCC" w:rsidP="007955F7">
      <w:pPr>
        <w:spacing w:line="288" w:lineRule="auto"/>
        <w:rPr>
          <w:rFonts w:ascii="Paris2024" w:hAnsi="Paris2024" w:cs="Calibri Light"/>
        </w:rPr>
      </w:pPr>
    </w:p>
    <w:p w14:paraId="52B586A4" w14:textId="755C1025" w:rsidR="00451DCC" w:rsidRPr="00104A02" w:rsidRDefault="00451DCC" w:rsidP="007955F7">
      <w:pPr>
        <w:spacing w:line="288" w:lineRule="auto"/>
        <w:rPr>
          <w:rFonts w:ascii="Paris2024" w:hAnsi="Paris2024" w:cs="Calibri Light"/>
        </w:rPr>
      </w:pPr>
      <w:r w:rsidRPr="00104A02">
        <w:rPr>
          <w:rFonts w:ascii="Paris2024" w:hAnsi="Paris2024" w:cs="Calibri Light"/>
        </w:rPr>
        <w:t xml:space="preserve">Dans le cas où le candidat a présenté des sous-traitants, il remet les mêmes pièces pour chacun de ses sous-traitants. En cas de groupement, le mandataire remet toutes les pièces mentionnées ci-dessus pour chaque membre du groupement et leurs éventuels sous-traitants. </w:t>
      </w:r>
    </w:p>
    <w:p w14:paraId="44205E11" w14:textId="77777777" w:rsidR="00451DCC" w:rsidRPr="00104A02" w:rsidRDefault="00451DCC" w:rsidP="007955F7">
      <w:pPr>
        <w:spacing w:line="288" w:lineRule="auto"/>
        <w:ind w:left="990"/>
        <w:rPr>
          <w:rFonts w:ascii="Paris2024" w:hAnsi="Paris2024"/>
        </w:rPr>
      </w:pPr>
    </w:p>
    <w:p w14:paraId="7499C691" w14:textId="53051D29" w:rsidR="00451DCC" w:rsidRPr="00104A02" w:rsidRDefault="00451DCC" w:rsidP="007955F7">
      <w:pPr>
        <w:pBdr>
          <w:top w:val="dotted" w:sz="4" w:space="1" w:color="auto"/>
          <w:left w:val="dotted" w:sz="4" w:space="1" w:color="auto"/>
          <w:bottom w:val="dotted" w:sz="4" w:space="0" w:color="auto"/>
          <w:right w:val="dotted" w:sz="4" w:space="1" w:color="auto"/>
        </w:pBdr>
        <w:spacing w:line="288" w:lineRule="auto"/>
        <w:rPr>
          <w:rFonts w:ascii="Paris2024" w:hAnsi="Paris2024" w:cs="Calibri Light"/>
          <w:b/>
          <w:bCs/>
        </w:rPr>
      </w:pPr>
      <w:r w:rsidRPr="00104A02">
        <w:rPr>
          <w:rFonts w:ascii="Paris2024" w:hAnsi="Paris2024" w:cs="Calibri Light"/>
          <w:b/>
          <w:bCs/>
        </w:rPr>
        <w:t xml:space="preserve">A défaut de produire ces documents dans le délai fixé, l’offre du candidat attributaire sera rejetée et il sera éliminé. Le candidat classé à la position suivante sera alors sollicité dans les mêmes conditions pour produire les certificats et attestations nécessaires. </w:t>
      </w:r>
    </w:p>
    <w:p w14:paraId="4A63965F" w14:textId="77777777" w:rsidR="00451DCC" w:rsidRPr="00104A02" w:rsidRDefault="00451DCC" w:rsidP="007955F7">
      <w:pPr>
        <w:pBdr>
          <w:top w:val="dotted" w:sz="4" w:space="1" w:color="auto"/>
          <w:left w:val="dotted" w:sz="4" w:space="1" w:color="auto"/>
          <w:bottom w:val="dotted" w:sz="4" w:space="0" w:color="auto"/>
          <w:right w:val="dotted" w:sz="4" w:space="1" w:color="auto"/>
        </w:pBdr>
        <w:spacing w:line="288" w:lineRule="auto"/>
        <w:rPr>
          <w:rFonts w:ascii="Paris2024" w:hAnsi="Paris2024" w:cs="Calibri Light"/>
          <w:bCs/>
        </w:rPr>
      </w:pPr>
    </w:p>
    <w:p w14:paraId="698C915A" w14:textId="77777777" w:rsidR="00451DCC" w:rsidRPr="00104A02" w:rsidRDefault="00451DCC" w:rsidP="007955F7">
      <w:pPr>
        <w:pBdr>
          <w:top w:val="dotted" w:sz="4" w:space="1" w:color="auto"/>
          <w:left w:val="dotted" w:sz="4" w:space="1" w:color="auto"/>
          <w:bottom w:val="dotted" w:sz="4" w:space="0" w:color="auto"/>
          <w:right w:val="dotted" w:sz="4" w:space="1" w:color="auto"/>
        </w:pBdr>
        <w:spacing w:line="288" w:lineRule="auto"/>
        <w:rPr>
          <w:rFonts w:ascii="Paris2024" w:hAnsi="Paris2024" w:cs="Calibri Light"/>
          <w:b/>
          <w:u w:val="single"/>
          <w:lang w:val="fr-BE"/>
        </w:rPr>
      </w:pPr>
      <w:r w:rsidRPr="00104A02">
        <w:rPr>
          <w:rFonts w:ascii="Paris2024" w:hAnsi="Paris2024" w:cs="Calibri Light"/>
          <w:b/>
          <w:u w:val="single"/>
          <w:lang w:val="fr-BE"/>
        </w:rPr>
        <w:t>L’attention des candidats est attirée sur le fait que ces documents peuvent être remis dès la remise des candidatures et des offres.</w:t>
      </w:r>
    </w:p>
    <w:p w14:paraId="4B22ACE2" w14:textId="77777777" w:rsidR="002B24D7" w:rsidRPr="00104A02" w:rsidRDefault="002B24D7" w:rsidP="007955F7">
      <w:pPr>
        <w:spacing w:line="288" w:lineRule="auto"/>
        <w:ind w:left="993"/>
        <w:rPr>
          <w:rFonts w:ascii="Paris2024" w:hAnsi="Paris2024"/>
          <w:lang w:val="fr-BE"/>
        </w:rPr>
      </w:pPr>
    </w:p>
    <w:p w14:paraId="4A53AE35" w14:textId="46EAF0CB" w:rsidR="00A05488" w:rsidRPr="00104A02" w:rsidRDefault="00A05488" w:rsidP="007955F7">
      <w:pPr>
        <w:pStyle w:val="Titre2"/>
        <w:shd w:val="clear" w:color="auto" w:fill="D7C378"/>
        <w:spacing w:before="0" w:line="288" w:lineRule="auto"/>
        <w:rPr>
          <w:rFonts w:ascii="Paris2024" w:hAnsi="Paris2024"/>
          <w:sz w:val="20"/>
          <w:szCs w:val="20"/>
        </w:rPr>
      </w:pPr>
      <w:bookmarkStart w:id="225" w:name="_Toc150864570"/>
      <w:r w:rsidRPr="00104A02">
        <w:rPr>
          <w:rFonts w:ascii="Paris2024" w:hAnsi="Paris2024"/>
          <w:sz w:val="20"/>
          <w:szCs w:val="20"/>
        </w:rPr>
        <w:t>modalités de remise des plis</w:t>
      </w:r>
      <w:bookmarkEnd w:id="225"/>
    </w:p>
    <w:p w14:paraId="7B1E68D4" w14:textId="77777777" w:rsidR="001A3E87" w:rsidRDefault="001A3E87" w:rsidP="001A3E87">
      <w:pPr>
        <w:pStyle w:val="Titre3"/>
        <w:numPr>
          <w:ilvl w:val="0"/>
          <w:numId w:val="0"/>
        </w:numPr>
        <w:spacing w:before="0" w:after="0" w:line="288" w:lineRule="auto"/>
        <w:ind w:left="1248"/>
        <w:rPr>
          <w:rFonts w:ascii="Paris2024" w:hAnsi="Paris2024"/>
          <w:sz w:val="20"/>
          <w:szCs w:val="20"/>
        </w:rPr>
      </w:pPr>
    </w:p>
    <w:p w14:paraId="4E0AA172" w14:textId="2476C2DD" w:rsidR="00A05488" w:rsidRPr="00104A02" w:rsidRDefault="00A05488" w:rsidP="007955F7">
      <w:pPr>
        <w:pStyle w:val="Titre3"/>
        <w:spacing w:before="0" w:after="0" w:line="288" w:lineRule="auto"/>
        <w:rPr>
          <w:rFonts w:ascii="Paris2024" w:hAnsi="Paris2024"/>
          <w:sz w:val="20"/>
          <w:szCs w:val="20"/>
        </w:rPr>
      </w:pPr>
      <w:bookmarkStart w:id="226" w:name="_Toc150864571"/>
      <w:r w:rsidRPr="00104A02">
        <w:rPr>
          <w:rFonts w:ascii="Paris2024" w:hAnsi="Paris2024"/>
          <w:sz w:val="20"/>
          <w:szCs w:val="20"/>
        </w:rPr>
        <w:t xml:space="preserve">Date limite de remise des </w:t>
      </w:r>
      <w:r w:rsidR="00AD2071" w:rsidRPr="00104A02">
        <w:rPr>
          <w:rFonts w:ascii="Paris2024" w:hAnsi="Paris2024"/>
          <w:sz w:val="20"/>
          <w:szCs w:val="20"/>
        </w:rPr>
        <w:t>plis</w:t>
      </w:r>
      <w:bookmarkEnd w:id="226"/>
    </w:p>
    <w:p w14:paraId="5EBEDCD9" w14:textId="77777777" w:rsidR="001A3E87" w:rsidRDefault="001A3E87" w:rsidP="007955F7">
      <w:pPr>
        <w:spacing w:line="288" w:lineRule="auto"/>
        <w:rPr>
          <w:rFonts w:ascii="Paris2024" w:hAnsi="Paris2024" w:cs="Calibri Light"/>
        </w:rPr>
      </w:pPr>
    </w:p>
    <w:p w14:paraId="17219B41" w14:textId="5F98003C" w:rsidR="00A00D8C" w:rsidRDefault="00A00D8C" w:rsidP="007955F7">
      <w:pPr>
        <w:spacing w:line="288" w:lineRule="auto"/>
        <w:rPr>
          <w:rFonts w:ascii="Paris2024" w:hAnsi="Paris2024" w:cs="Calibri Light"/>
        </w:rPr>
      </w:pPr>
      <w:r w:rsidRPr="00104A02">
        <w:rPr>
          <w:rFonts w:ascii="Paris2024" w:hAnsi="Paris2024" w:cs="Calibri Light"/>
        </w:rPr>
        <w:t xml:space="preserve">La date et l’heure limites </w:t>
      </w:r>
      <w:r w:rsidR="00F80088">
        <w:rPr>
          <w:rFonts w:ascii="Paris2024" w:hAnsi="Paris2024" w:cs="Calibri Light"/>
        </w:rPr>
        <w:t>avant lesquelles le</w:t>
      </w:r>
      <w:r w:rsidRPr="00104A02">
        <w:rPr>
          <w:rFonts w:ascii="Paris2024" w:hAnsi="Paris2024" w:cs="Calibri Light"/>
        </w:rPr>
        <w:t xml:space="preserve">s </w:t>
      </w:r>
      <w:r w:rsidR="003B66E5">
        <w:rPr>
          <w:rFonts w:ascii="Paris2024" w:hAnsi="Paris2024" w:cs="Calibri Light"/>
        </w:rPr>
        <w:t>offres</w:t>
      </w:r>
      <w:r w:rsidR="00E756E2">
        <w:rPr>
          <w:rFonts w:ascii="Paris2024" w:hAnsi="Paris2024" w:cs="Calibri Light"/>
        </w:rPr>
        <w:t xml:space="preserve"> doivent être reçues</w:t>
      </w:r>
      <w:r w:rsidRPr="00104A02" w:rsidDel="006909DA">
        <w:rPr>
          <w:rFonts w:ascii="Paris2024" w:hAnsi="Paris2024" w:cs="Calibri Light"/>
        </w:rPr>
        <w:t xml:space="preserve"> </w:t>
      </w:r>
      <w:r w:rsidRPr="00104A02">
        <w:rPr>
          <w:rFonts w:ascii="Paris2024" w:hAnsi="Paris2024" w:cs="Calibri Light"/>
        </w:rPr>
        <w:t xml:space="preserve">(et, le cas échéant, leur copie de sauvegarde) sont mentionnées </w:t>
      </w:r>
      <w:r w:rsidR="000C1861" w:rsidRPr="00104A02">
        <w:rPr>
          <w:rFonts w:ascii="Paris2024" w:hAnsi="Paris2024" w:cs="Calibri Light"/>
        </w:rPr>
        <w:t>en</w:t>
      </w:r>
      <w:r w:rsidRPr="00104A02">
        <w:rPr>
          <w:rFonts w:ascii="Paris2024" w:hAnsi="Paris2024" w:cs="Calibri Light"/>
        </w:rPr>
        <w:t xml:space="preserve"> page de garde du présent règlement de consultation.</w:t>
      </w:r>
    </w:p>
    <w:p w14:paraId="56C27DB5" w14:textId="77777777" w:rsidR="001A3E87" w:rsidRPr="00104A02" w:rsidRDefault="001A3E87" w:rsidP="007955F7">
      <w:pPr>
        <w:spacing w:line="288" w:lineRule="auto"/>
        <w:rPr>
          <w:rFonts w:ascii="Paris2024" w:hAnsi="Paris2024" w:cs="Calibri Light"/>
        </w:rPr>
      </w:pPr>
    </w:p>
    <w:p w14:paraId="39F63A3F" w14:textId="14CD10B0" w:rsidR="008448B9" w:rsidRPr="00104A02" w:rsidRDefault="008448B9" w:rsidP="007955F7">
      <w:pPr>
        <w:pStyle w:val="Titre3"/>
        <w:spacing w:before="0" w:after="0" w:line="288" w:lineRule="auto"/>
        <w:rPr>
          <w:rFonts w:ascii="Paris2024" w:hAnsi="Paris2024"/>
          <w:sz w:val="20"/>
          <w:szCs w:val="20"/>
        </w:rPr>
      </w:pPr>
      <w:bookmarkStart w:id="227" w:name="_Toc53411278"/>
      <w:bookmarkStart w:id="228" w:name="_Toc53413584"/>
      <w:bookmarkStart w:id="229" w:name="_Toc150864572"/>
      <w:bookmarkEnd w:id="227"/>
      <w:bookmarkEnd w:id="228"/>
      <w:r w:rsidRPr="00104A02">
        <w:rPr>
          <w:rFonts w:ascii="Paris2024" w:hAnsi="Paris2024"/>
          <w:sz w:val="20"/>
          <w:szCs w:val="20"/>
        </w:rPr>
        <w:t xml:space="preserve">Conditions d’envoi </w:t>
      </w:r>
      <w:r w:rsidR="00C24BDA" w:rsidRPr="00104A02">
        <w:rPr>
          <w:rFonts w:ascii="Paris2024" w:hAnsi="Paris2024"/>
          <w:sz w:val="20"/>
          <w:szCs w:val="20"/>
        </w:rPr>
        <w:t>ou</w:t>
      </w:r>
      <w:r w:rsidR="00D55FB7" w:rsidRPr="00104A02">
        <w:rPr>
          <w:rFonts w:ascii="Paris2024" w:hAnsi="Paris2024"/>
          <w:sz w:val="20"/>
          <w:szCs w:val="20"/>
        </w:rPr>
        <w:t xml:space="preserve"> </w:t>
      </w:r>
      <w:r w:rsidRPr="00104A02">
        <w:rPr>
          <w:rFonts w:ascii="Paris2024" w:hAnsi="Paris2024"/>
          <w:sz w:val="20"/>
          <w:szCs w:val="20"/>
        </w:rPr>
        <w:t>de remise de</w:t>
      </w:r>
      <w:r w:rsidR="00D55FB7" w:rsidRPr="00104A02">
        <w:rPr>
          <w:rFonts w:ascii="Paris2024" w:hAnsi="Paris2024"/>
          <w:sz w:val="20"/>
          <w:szCs w:val="20"/>
        </w:rPr>
        <w:t xml:space="preserve">s </w:t>
      </w:r>
      <w:r w:rsidR="00C24BDA" w:rsidRPr="00104A02">
        <w:rPr>
          <w:rFonts w:ascii="Paris2024" w:hAnsi="Paris2024"/>
          <w:sz w:val="20"/>
          <w:szCs w:val="20"/>
        </w:rPr>
        <w:t>plis</w:t>
      </w:r>
      <w:bookmarkEnd w:id="229"/>
    </w:p>
    <w:p w14:paraId="285DA8D4" w14:textId="77777777" w:rsidR="001A3E87" w:rsidRDefault="001A3E87" w:rsidP="007955F7">
      <w:pPr>
        <w:spacing w:line="288" w:lineRule="auto"/>
        <w:rPr>
          <w:rFonts w:ascii="Paris2024" w:hAnsi="Paris2024" w:cs="Calibri Light"/>
        </w:rPr>
      </w:pPr>
    </w:p>
    <w:p w14:paraId="784A2AD5" w14:textId="5B2B54B6" w:rsidR="00E60905" w:rsidRPr="00104A02" w:rsidRDefault="00E60905" w:rsidP="007955F7">
      <w:pPr>
        <w:spacing w:line="288" w:lineRule="auto"/>
        <w:rPr>
          <w:rFonts w:ascii="Paris2024" w:hAnsi="Paris2024" w:cs="Calibri Light"/>
        </w:rPr>
      </w:pPr>
      <w:r w:rsidRPr="00104A02">
        <w:rPr>
          <w:rFonts w:ascii="Paris2024" w:hAnsi="Paris2024" w:cs="Calibri Light"/>
        </w:rPr>
        <w:t xml:space="preserve">Les candidats ont </w:t>
      </w:r>
      <w:r w:rsidR="008629A0" w:rsidRPr="00104A02">
        <w:rPr>
          <w:rFonts w:ascii="Paris2024" w:hAnsi="Paris2024" w:cs="Calibri Light"/>
        </w:rPr>
        <w:t>l’obligation de recourir à</w:t>
      </w:r>
      <w:r w:rsidRPr="00104A02">
        <w:rPr>
          <w:rFonts w:ascii="Paris2024" w:hAnsi="Paris2024" w:cs="Calibri Light"/>
        </w:rPr>
        <w:t xml:space="preserve"> une transmission électronique</w:t>
      </w:r>
      <w:r w:rsidR="008629A0" w:rsidRPr="00104A02">
        <w:rPr>
          <w:rFonts w:ascii="Paris2024" w:hAnsi="Paris2024" w:cs="Calibri Light"/>
        </w:rPr>
        <w:t xml:space="preserve">. </w:t>
      </w:r>
    </w:p>
    <w:p w14:paraId="505A268A" w14:textId="77777777" w:rsidR="00E60905" w:rsidRPr="00104A02" w:rsidRDefault="00E60905" w:rsidP="007955F7">
      <w:pPr>
        <w:spacing w:line="288" w:lineRule="auto"/>
        <w:rPr>
          <w:rFonts w:ascii="Paris2024" w:hAnsi="Paris2024" w:cs="Calibri Light"/>
          <w:bCs/>
        </w:rPr>
      </w:pPr>
    </w:p>
    <w:p w14:paraId="219C7E58" w14:textId="1CE9F404" w:rsidR="00E60905" w:rsidRPr="00104A02" w:rsidRDefault="00E60905" w:rsidP="007955F7">
      <w:pPr>
        <w:spacing w:line="288" w:lineRule="auto"/>
        <w:rPr>
          <w:rFonts w:ascii="Paris2024" w:hAnsi="Paris2024" w:cs="Calibri Light"/>
        </w:rPr>
      </w:pPr>
      <w:r w:rsidRPr="00104A02">
        <w:rPr>
          <w:rFonts w:ascii="Paris2024" w:hAnsi="Paris2024" w:cs="Calibri Light"/>
          <w:bCs/>
        </w:rPr>
        <w:t>Le pli contiendra</w:t>
      </w:r>
      <w:r w:rsidR="00982516" w:rsidRPr="00104A02">
        <w:rPr>
          <w:rFonts w:ascii="Paris2024" w:hAnsi="Paris2024" w:cs="Calibri Light"/>
          <w:bCs/>
        </w:rPr>
        <w:t xml:space="preserve"> l</w:t>
      </w:r>
      <w:r w:rsidRPr="00104A02">
        <w:rPr>
          <w:rFonts w:ascii="Paris2024" w:hAnsi="Paris2024" w:cs="Calibri Light"/>
        </w:rPr>
        <w:t>es pièces d</w:t>
      </w:r>
      <w:r w:rsidR="005C3EE5">
        <w:rPr>
          <w:rFonts w:ascii="Paris2024" w:hAnsi="Paris2024" w:cs="Calibri Light"/>
        </w:rPr>
        <w:t xml:space="preserve">’offre </w:t>
      </w:r>
      <w:r w:rsidRPr="00104A02">
        <w:rPr>
          <w:rFonts w:ascii="Paris2024" w:hAnsi="Paris2024" w:cs="Calibri Light"/>
        </w:rPr>
        <w:t xml:space="preserve">visées à </w:t>
      </w:r>
      <w:hyperlink w:anchor="_Contenu_du_dossier" w:history="1">
        <w:r w:rsidR="00AE5AE3" w:rsidRPr="000F7A01">
          <w:rPr>
            <w:rStyle w:val="Lienhypertexte"/>
            <w:rFonts w:ascii="Paris2024" w:hAnsi="Paris2024" w:cs="Calibri Light"/>
          </w:rPr>
          <w:t>l’article 6</w:t>
        </w:r>
      </w:hyperlink>
      <w:r w:rsidRPr="00104A02">
        <w:rPr>
          <w:rFonts w:ascii="Paris2024" w:hAnsi="Paris2024" w:cs="Calibri Light"/>
        </w:rPr>
        <w:t xml:space="preserve"> du présent règlement</w:t>
      </w:r>
      <w:r w:rsidR="005C6D48" w:rsidRPr="00104A02">
        <w:rPr>
          <w:rFonts w:ascii="Paris2024" w:hAnsi="Paris2024" w:cs="Calibri Light"/>
        </w:rPr>
        <w:t xml:space="preserve"> de consultation.</w:t>
      </w:r>
    </w:p>
    <w:p w14:paraId="0BA7B3F0" w14:textId="77777777" w:rsidR="00E60905" w:rsidRPr="00104A02" w:rsidRDefault="00E60905" w:rsidP="007955F7">
      <w:pPr>
        <w:spacing w:line="288" w:lineRule="auto"/>
        <w:rPr>
          <w:rFonts w:ascii="Paris2024" w:hAnsi="Paris2024" w:cs="Calibri Light"/>
        </w:rPr>
      </w:pPr>
    </w:p>
    <w:p w14:paraId="3A8CF19F" w14:textId="0883A9DD" w:rsidR="00E60905" w:rsidRDefault="00E60905" w:rsidP="007955F7">
      <w:pPr>
        <w:spacing w:line="288" w:lineRule="auto"/>
        <w:rPr>
          <w:rStyle w:val="Lienhypertexte"/>
          <w:rFonts w:ascii="Paris2024" w:hAnsi="Paris2024" w:cs="Calibri Light"/>
        </w:rPr>
      </w:pPr>
      <w:r w:rsidRPr="00104A02">
        <w:rPr>
          <w:rFonts w:ascii="Paris2024" w:hAnsi="Paris2024" w:cs="Calibri Light"/>
        </w:rPr>
        <w:t>Il sera remis sur le profil acheteur</w:t>
      </w:r>
      <w:r w:rsidR="00137243" w:rsidRPr="00104A02">
        <w:rPr>
          <w:rFonts w:ascii="Paris2024" w:hAnsi="Paris2024" w:cs="Calibri Light"/>
        </w:rPr>
        <w:t xml:space="preserve"> du Pouvoir Adjudicateur</w:t>
      </w:r>
      <w:r w:rsidRPr="00104A02">
        <w:rPr>
          <w:rFonts w:ascii="Paris2024" w:hAnsi="Paris2024" w:cs="Calibri Light"/>
        </w:rPr>
        <w:t> :</w:t>
      </w:r>
      <w:r w:rsidRPr="00104A02">
        <w:rPr>
          <w:rFonts w:ascii="Paris2024" w:hAnsi="Paris2024" w:cs="Calibri Light"/>
          <w:b/>
          <w:i/>
        </w:rPr>
        <w:t xml:space="preserve"> </w:t>
      </w:r>
      <w:hyperlink r:id="rId16" w:history="1">
        <w:r w:rsidRPr="00104A02">
          <w:rPr>
            <w:rStyle w:val="Lienhypertexte"/>
            <w:rFonts w:ascii="Paris2024" w:hAnsi="Paris2024" w:cs="Calibri Light"/>
          </w:rPr>
          <w:t>http://www.maximilien.fr/</w:t>
        </w:r>
      </w:hyperlink>
      <w:r w:rsidR="008E1601" w:rsidRPr="00104A02">
        <w:rPr>
          <w:rStyle w:val="Lienhypertexte"/>
          <w:rFonts w:ascii="Paris2024" w:hAnsi="Paris2024" w:cs="Calibri Light"/>
        </w:rPr>
        <w:t xml:space="preserve"> </w:t>
      </w:r>
    </w:p>
    <w:p w14:paraId="46120C21" w14:textId="77777777" w:rsidR="001A3E87" w:rsidRPr="00104A02" w:rsidRDefault="001A3E87" w:rsidP="007955F7">
      <w:pPr>
        <w:spacing w:line="288" w:lineRule="auto"/>
        <w:rPr>
          <w:rStyle w:val="Lienhypertexte"/>
          <w:rFonts w:ascii="Paris2024" w:hAnsi="Paris2024" w:cs="Calibri Light"/>
          <w:b/>
          <w:i/>
          <w:color w:val="auto"/>
          <w:u w:val="none"/>
        </w:rPr>
      </w:pPr>
    </w:p>
    <w:p w14:paraId="22382A0E" w14:textId="1A823331" w:rsidR="00A05488" w:rsidRPr="00104A02" w:rsidRDefault="00A05488" w:rsidP="007955F7">
      <w:pPr>
        <w:pStyle w:val="Titre3"/>
        <w:spacing w:before="0" w:after="0" w:line="288" w:lineRule="auto"/>
        <w:rPr>
          <w:rFonts w:ascii="Paris2024" w:hAnsi="Paris2024"/>
          <w:sz w:val="20"/>
          <w:szCs w:val="20"/>
        </w:rPr>
      </w:pPr>
      <w:bookmarkStart w:id="230" w:name="_Toc53411280"/>
      <w:bookmarkStart w:id="231" w:name="_Toc53413586"/>
      <w:bookmarkStart w:id="232" w:name="_Toc150864573"/>
      <w:bookmarkEnd w:id="230"/>
      <w:bookmarkEnd w:id="231"/>
      <w:r w:rsidRPr="00104A02">
        <w:rPr>
          <w:rFonts w:ascii="Paris2024" w:hAnsi="Paris2024"/>
          <w:sz w:val="20"/>
          <w:szCs w:val="20"/>
        </w:rPr>
        <w:t>Format des documents</w:t>
      </w:r>
      <w:bookmarkEnd w:id="232"/>
      <w:r w:rsidRPr="00104A02">
        <w:rPr>
          <w:rFonts w:ascii="Paris2024" w:hAnsi="Paris2024"/>
          <w:sz w:val="20"/>
          <w:szCs w:val="20"/>
        </w:rPr>
        <w:t xml:space="preserve"> </w:t>
      </w:r>
    </w:p>
    <w:p w14:paraId="5CBCE536" w14:textId="77777777" w:rsidR="001A3E87" w:rsidRDefault="001A3E87" w:rsidP="007955F7">
      <w:pPr>
        <w:spacing w:line="288" w:lineRule="auto"/>
        <w:rPr>
          <w:rFonts w:ascii="Paris2024" w:hAnsi="Paris2024" w:cs="Calibri Light"/>
        </w:rPr>
      </w:pPr>
    </w:p>
    <w:p w14:paraId="7E4D5F7B" w14:textId="58B6C746" w:rsidR="00E60905" w:rsidRPr="00104A02" w:rsidRDefault="00B052E9" w:rsidP="007955F7">
      <w:pPr>
        <w:spacing w:line="288" w:lineRule="auto"/>
        <w:rPr>
          <w:rFonts w:ascii="Paris2024" w:hAnsi="Paris2024" w:cs="Calibri Light"/>
        </w:rPr>
      </w:pPr>
      <w:r w:rsidRPr="00104A02">
        <w:rPr>
          <w:rFonts w:ascii="Paris2024" w:hAnsi="Paris2024" w:cs="Calibri Light"/>
        </w:rPr>
        <w:t xml:space="preserve">Les formats de fichiers pouvant être utilisés par les candidats sont les suivants : </w:t>
      </w:r>
      <w:proofErr w:type="spellStart"/>
      <w:r w:rsidRPr="00104A02">
        <w:rPr>
          <w:rFonts w:ascii="Paris2024" w:hAnsi="Paris2024" w:cs="Calibri Light"/>
        </w:rPr>
        <w:t>pdf</w:t>
      </w:r>
      <w:proofErr w:type="spellEnd"/>
      <w:r w:rsidRPr="00104A02">
        <w:rPr>
          <w:rFonts w:ascii="Paris2024" w:hAnsi="Paris2024" w:cs="Calibri Light"/>
        </w:rPr>
        <w:t xml:space="preserve">, </w:t>
      </w:r>
      <w:proofErr w:type="spellStart"/>
      <w:r w:rsidRPr="00104A02">
        <w:rPr>
          <w:rFonts w:ascii="Paris2024" w:hAnsi="Paris2024" w:cs="Calibri Light"/>
        </w:rPr>
        <w:t>rtf</w:t>
      </w:r>
      <w:proofErr w:type="spellEnd"/>
      <w:r w:rsidRPr="00104A02">
        <w:rPr>
          <w:rFonts w:ascii="Paris2024" w:hAnsi="Paris2024" w:cs="Calibri Light"/>
        </w:rPr>
        <w:t xml:space="preserve">, doc, </w:t>
      </w:r>
      <w:proofErr w:type="spellStart"/>
      <w:r w:rsidRPr="00104A02">
        <w:rPr>
          <w:rFonts w:ascii="Paris2024" w:hAnsi="Paris2024" w:cs="Calibri Light"/>
        </w:rPr>
        <w:t>xls</w:t>
      </w:r>
      <w:proofErr w:type="spellEnd"/>
      <w:r w:rsidRPr="00104A02">
        <w:rPr>
          <w:rFonts w:ascii="Paris2024" w:hAnsi="Paris2024" w:cs="Calibri Light"/>
        </w:rPr>
        <w:t xml:space="preserve">, </w:t>
      </w:r>
      <w:proofErr w:type="spellStart"/>
      <w:r w:rsidRPr="00104A02">
        <w:rPr>
          <w:rFonts w:ascii="Paris2024" w:hAnsi="Paris2024" w:cs="Calibri Light"/>
        </w:rPr>
        <w:t>ppt</w:t>
      </w:r>
      <w:proofErr w:type="spellEnd"/>
      <w:r w:rsidRPr="00104A02">
        <w:rPr>
          <w:rFonts w:ascii="Paris2024" w:hAnsi="Paris2024" w:cs="Calibri Light"/>
        </w:rPr>
        <w:t>, tif et zip.</w:t>
      </w:r>
    </w:p>
    <w:p w14:paraId="2A231999" w14:textId="77777777" w:rsidR="00B052E9" w:rsidRPr="00104A02" w:rsidRDefault="00B052E9" w:rsidP="007955F7">
      <w:pPr>
        <w:spacing w:line="288" w:lineRule="auto"/>
        <w:rPr>
          <w:rFonts w:ascii="Paris2024" w:hAnsi="Paris2024" w:cs="Calibri Light"/>
        </w:rPr>
      </w:pPr>
    </w:p>
    <w:p w14:paraId="7954EC7D" w14:textId="3B87079D" w:rsidR="00E60905" w:rsidRPr="00104A02" w:rsidRDefault="00E60905" w:rsidP="007955F7">
      <w:pPr>
        <w:spacing w:line="288" w:lineRule="auto"/>
        <w:rPr>
          <w:rFonts w:ascii="Paris2024" w:hAnsi="Paris2024" w:cs="Calibri Light"/>
        </w:rPr>
      </w:pPr>
      <w:r w:rsidRPr="00104A02">
        <w:rPr>
          <w:rFonts w:ascii="Paris2024" w:hAnsi="Paris2024" w:cs="Calibri Light"/>
        </w:rPr>
        <w:t xml:space="preserve">Les documents contenus dans </w:t>
      </w:r>
      <w:r w:rsidR="00047D6F" w:rsidRPr="00104A02">
        <w:rPr>
          <w:rFonts w:ascii="Paris2024" w:hAnsi="Paris2024" w:cs="Calibri Light"/>
        </w:rPr>
        <w:t>la candidature</w:t>
      </w:r>
      <w:r w:rsidR="00047D6F" w:rsidRPr="00104A02" w:rsidDel="0095342E">
        <w:rPr>
          <w:rFonts w:ascii="Paris2024" w:hAnsi="Paris2024" w:cs="Calibri Light"/>
        </w:rPr>
        <w:t xml:space="preserve"> </w:t>
      </w:r>
      <w:r w:rsidRPr="00104A02">
        <w:rPr>
          <w:rFonts w:ascii="Paris2024" w:hAnsi="Paris2024" w:cs="Calibri Light"/>
        </w:rPr>
        <w:t>dématérialisée devront être retournés dans leur format et leur version d'origine.</w:t>
      </w:r>
    </w:p>
    <w:p w14:paraId="4A016C86" w14:textId="77777777" w:rsidR="00E60905" w:rsidRPr="00104A02" w:rsidRDefault="00E60905" w:rsidP="007955F7">
      <w:pPr>
        <w:spacing w:line="288" w:lineRule="auto"/>
        <w:rPr>
          <w:rFonts w:ascii="Paris2024" w:hAnsi="Paris2024" w:cs="Calibri Light"/>
        </w:rPr>
      </w:pPr>
    </w:p>
    <w:p w14:paraId="33AD26EC" w14:textId="002BAC36" w:rsidR="00E60905" w:rsidRPr="00104A02" w:rsidRDefault="00E60905" w:rsidP="007955F7">
      <w:pPr>
        <w:spacing w:line="288" w:lineRule="auto"/>
        <w:rPr>
          <w:rFonts w:ascii="Paris2024" w:hAnsi="Paris2024" w:cs="Calibri Light"/>
        </w:rPr>
      </w:pPr>
      <w:r w:rsidRPr="00104A02">
        <w:rPr>
          <w:rFonts w:ascii="Paris2024" w:hAnsi="Paris2024" w:cs="Calibri Light"/>
        </w:rPr>
        <w:t xml:space="preserve">Les différentes pièces électroniques constituant </w:t>
      </w:r>
      <w:r w:rsidR="00047D6F" w:rsidRPr="00104A02">
        <w:rPr>
          <w:rFonts w:ascii="Paris2024" w:hAnsi="Paris2024" w:cs="Calibri Light"/>
        </w:rPr>
        <w:t>la candidature</w:t>
      </w:r>
      <w:r w:rsidR="00047D6F" w:rsidRPr="00104A02" w:rsidDel="0095342E">
        <w:rPr>
          <w:rFonts w:ascii="Paris2024" w:hAnsi="Paris2024" w:cs="Calibri Light"/>
        </w:rPr>
        <w:t xml:space="preserve"> </w:t>
      </w:r>
      <w:r w:rsidRPr="00104A02">
        <w:rPr>
          <w:rFonts w:ascii="Paris2024" w:hAnsi="Paris2024" w:cs="Calibri Light"/>
        </w:rPr>
        <w:t xml:space="preserve">ne doivent pas contenir de virus. Cette vérification est à la charge du candidat au moment de la transmission de son offre. Tout document électronique envoyé par un candidat dans lequel un virus est détecté par </w:t>
      </w:r>
      <w:r w:rsidR="00B8573D" w:rsidRPr="00104A02">
        <w:rPr>
          <w:rFonts w:ascii="Paris2024" w:hAnsi="Paris2024" w:cs="Calibri Light"/>
        </w:rPr>
        <w:t>le Pouvoir Adjudicateur </w:t>
      </w:r>
      <w:r w:rsidRPr="00104A02">
        <w:rPr>
          <w:rFonts w:ascii="Paris2024" w:hAnsi="Paris2024" w:cs="Calibri Light"/>
        </w:rPr>
        <w:t>fera l'objet par ce dernier d'un archivage de sécurité sans lecture dudit document. Ce document sera dès lors réputé n'avoir jamais été reçu et le candidat en sera informé. Dans ces conditions, il est conseillé aux candidats de soumettre leurs documents à un antivirus avant envoi.</w:t>
      </w:r>
    </w:p>
    <w:p w14:paraId="14BB0833" w14:textId="77777777" w:rsidR="00E60905" w:rsidRPr="00104A02" w:rsidRDefault="00E60905" w:rsidP="007955F7">
      <w:pPr>
        <w:spacing w:line="288" w:lineRule="auto"/>
        <w:rPr>
          <w:rFonts w:ascii="Paris2024" w:hAnsi="Paris2024" w:cs="Calibri Light"/>
        </w:rPr>
      </w:pPr>
    </w:p>
    <w:p w14:paraId="31454489" w14:textId="77777777" w:rsidR="00C01192" w:rsidRDefault="00C01192" w:rsidP="007955F7">
      <w:pPr>
        <w:spacing w:line="288" w:lineRule="auto"/>
        <w:rPr>
          <w:rFonts w:ascii="Paris2024" w:hAnsi="Paris2024" w:cs="Calibri Light"/>
        </w:rPr>
      </w:pPr>
      <w:bookmarkStart w:id="233" w:name="_Toc53411282"/>
      <w:bookmarkStart w:id="234" w:name="_Toc53413588"/>
      <w:bookmarkEnd w:id="233"/>
      <w:bookmarkEnd w:id="234"/>
      <w:r w:rsidRPr="00104A02">
        <w:rPr>
          <w:rFonts w:ascii="Paris2024" w:hAnsi="Paris2024" w:cs="Calibri Light"/>
        </w:rPr>
        <w:t>Les documents transmis par voie électronique seront rematérialisés après l’ouverture des plis. Les candidats sont informés que l’attribution du Marché donnera lieu à une signature manuscrite ou électronique de l’acte d’engagement.</w:t>
      </w:r>
    </w:p>
    <w:p w14:paraId="5FA36518" w14:textId="77777777" w:rsidR="000F7A01" w:rsidRPr="00104A02" w:rsidRDefault="000F7A01" w:rsidP="007955F7">
      <w:pPr>
        <w:spacing w:line="288" w:lineRule="auto"/>
        <w:rPr>
          <w:rFonts w:ascii="Paris2024" w:hAnsi="Paris2024" w:cs="Calibri Light"/>
        </w:rPr>
      </w:pPr>
    </w:p>
    <w:p w14:paraId="08101015" w14:textId="58F6835C" w:rsidR="00BF4D58" w:rsidRPr="00104A02" w:rsidRDefault="00015064" w:rsidP="007955F7">
      <w:pPr>
        <w:pStyle w:val="Titre3"/>
        <w:spacing w:before="0" w:after="0" w:line="288" w:lineRule="auto"/>
        <w:rPr>
          <w:rFonts w:ascii="Paris2024" w:hAnsi="Paris2024"/>
          <w:sz w:val="20"/>
          <w:szCs w:val="20"/>
        </w:rPr>
      </w:pPr>
      <w:bookmarkStart w:id="235" w:name="_Toc150864574"/>
      <w:r w:rsidRPr="00104A02">
        <w:rPr>
          <w:rFonts w:ascii="Paris2024" w:hAnsi="Paris2024"/>
          <w:sz w:val="20"/>
          <w:szCs w:val="20"/>
        </w:rPr>
        <w:t>Signature électronique facultative</w:t>
      </w:r>
      <w:bookmarkEnd w:id="235"/>
    </w:p>
    <w:p w14:paraId="799A404D" w14:textId="77777777" w:rsidR="000F7A01" w:rsidRDefault="000F7A01" w:rsidP="007955F7">
      <w:pPr>
        <w:spacing w:line="288" w:lineRule="auto"/>
        <w:rPr>
          <w:rFonts w:ascii="Paris2024" w:hAnsi="Paris2024" w:cs="Calibri Light"/>
        </w:rPr>
      </w:pPr>
    </w:p>
    <w:p w14:paraId="2CCC5293" w14:textId="1A6A4308" w:rsidR="00015064" w:rsidRPr="00104A02" w:rsidRDefault="00015064" w:rsidP="007955F7">
      <w:pPr>
        <w:spacing w:line="288" w:lineRule="auto"/>
        <w:rPr>
          <w:rFonts w:ascii="Paris2024" w:hAnsi="Paris2024" w:cs="Calibri Light"/>
        </w:rPr>
      </w:pPr>
      <w:r w:rsidRPr="00104A02">
        <w:rPr>
          <w:rFonts w:ascii="Paris2024" w:hAnsi="Paris2024" w:cs="Calibri Light"/>
        </w:rPr>
        <w:t>Les candidats sont informés que la signature électronique des documents de leur candidature est facultative.</w:t>
      </w:r>
    </w:p>
    <w:p w14:paraId="358898A9" w14:textId="77777777" w:rsidR="00015064" w:rsidRPr="00104A02" w:rsidRDefault="00015064" w:rsidP="007955F7">
      <w:pPr>
        <w:spacing w:line="288" w:lineRule="auto"/>
        <w:rPr>
          <w:rFonts w:ascii="Paris2024" w:hAnsi="Paris2024" w:cs="Calibri Light"/>
        </w:rPr>
      </w:pPr>
    </w:p>
    <w:p w14:paraId="54555B44" w14:textId="78F7A505"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Seul l’attributaire du </w:t>
      </w:r>
      <w:r w:rsidR="000C77F2" w:rsidRPr="00104A02">
        <w:rPr>
          <w:rFonts w:ascii="Paris2024" w:hAnsi="Paris2024" w:cs="Calibri Light"/>
        </w:rPr>
        <w:t>M</w:t>
      </w:r>
      <w:r w:rsidRPr="00104A02">
        <w:rPr>
          <w:rFonts w:ascii="Paris2024" w:hAnsi="Paris2024" w:cs="Calibri Light"/>
        </w:rPr>
        <w:t xml:space="preserve">arché aura l’obligation de signer ces documents. Cette signature pourra se faire soit par une signature électronique, soit par une signature manuscrite, au choix </w:t>
      </w:r>
      <w:r w:rsidR="0024762C" w:rsidRPr="00104A02">
        <w:rPr>
          <w:rFonts w:ascii="Paris2024" w:hAnsi="Paris2024" w:cs="Calibri Light"/>
        </w:rPr>
        <w:t>du Pouvoir Adjudicateur</w:t>
      </w:r>
      <w:r w:rsidRPr="00104A02">
        <w:rPr>
          <w:rFonts w:ascii="Paris2024" w:hAnsi="Paris2024" w:cs="Calibri Light"/>
        </w:rPr>
        <w:t xml:space="preserve">. </w:t>
      </w:r>
    </w:p>
    <w:p w14:paraId="699B31AB" w14:textId="77777777" w:rsidR="00015064" w:rsidRPr="00104A02" w:rsidRDefault="00015064" w:rsidP="007955F7">
      <w:pPr>
        <w:spacing w:line="288" w:lineRule="auto"/>
        <w:rPr>
          <w:rFonts w:ascii="Paris2024" w:hAnsi="Paris2024" w:cs="Calibri Light"/>
        </w:rPr>
      </w:pPr>
    </w:p>
    <w:p w14:paraId="01CD5187" w14:textId="663C870C"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Lors de la remise des </w:t>
      </w:r>
      <w:r w:rsidR="008568F0" w:rsidRPr="00104A02">
        <w:rPr>
          <w:rFonts w:ascii="Paris2024" w:hAnsi="Paris2024" w:cs="Calibri Light"/>
        </w:rPr>
        <w:t>candidatures</w:t>
      </w:r>
      <w:r w:rsidRPr="00104A02">
        <w:rPr>
          <w:rFonts w:ascii="Paris2024" w:hAnsi="Paris2024" w:cs="Calibri Light"/>
        </w:rPr>
        <w:t>, les candidats sont libres de signer électroniquement les pièces de leur candidature</w:t>
      </w:r>
      <w:r w:rsidR="008568F0" w:rsidRPr="00104A02">
        <w:rPr>
          <w:rFonts w:ascii="Paris2024" w:hAnsi="Paris2024" w:cs="Calibri Light"/>
        </w:rPr>
        <w:t xml:space="preserve"> </w:t>
      </w:r>
      <w:r w:rsidRPr="00104A02">
        <w:rPr>
          <w:rFonts w:ascii="Paris2024" w:hAnsi="Paris2024" w:cs="Calibri Light"/>
        </w:rPr>
        <w:t xml:space="preserve">en présentant un certificat de signature électronique qualifié. En l’absence d’une signature électronique, il est précisé que par la seule remise d’un pli, l’opérateur économique confirme son intention de candidater et soumissionner à la consultation et s’engage, s’il est désigné attributaire, à signer le </w:t>
      </w:r>
      <w:r w:rsidR="000C77F2" w:rsidRPr="00104A02">
        <w:rPr>
          <w:rFonts w:ascii="Paris2024" w:hAnsi="Paris2024" w:cs="Calibri Light"/>
        </w:rPr>
        <w:t>M</w:t>
      </w:r>
      <w:r w:rsidRPr="00104A02">
        <w:rPr>
          <w:rFonts w:ascii="Paris2024" w:hAnsi="Paris2024" w:cs="Calibri Light"/>
        </w:rPr>
        <w:t>arché.</w:t>
      </w:r>
    </w:p>
    <w:p w14:paraId="3CBD6ACE" w14:textId="77777777" w:rsidR="00015064" w:rsidRPr="00104A02" w:rsidRDefault="00015064" w:rsidP="007955F7">
      <w:pPr>
        <w:spacing w:line="288" w:lineRule="auto"/>
        <w:rPr>
          <w:rFonts w:ascii="Paris2024" w:hAnsi="Paris2024" w:cs="Calibri Light"/>
        </w:rPr>
      </w:pPr>
    </w:p>
    <w:p w14:paraId="49B7349C" w14:textId="64DEF25A"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Les </w:t>
      </w:r>
      <w:r w:rsidR="00F20778" w:rsidRPr="00104A02">
        <w:rPr>
          <w:rFonts w:ascii="Paris2024" w:hAnsi="Paris2024" w:cs="Calibri Light"/>
        </w:rPr>
        <w:t xml:space="preserve">stipulations </w:t>
      </w:r>
      <w:r w:rsidRPr="00104A02">
        <w:rPr>
          <w:rFonts w:ascii="Paris2024" w:hAnsi="Paris2024" w:cs="Calibri Light"/>
        </w:rPr>
        <w:t>du présent article ci-dessous ne s’appliquent qu’en cas de signature électronique.</w:t>
      </w:r>
    </w:p>
    <w:p w14:paraId="146A1200" w14:textId="77777777" w:rsidR="00015064" w:rsidRPr="00104A02" w:rsidRDefault="00015064" w:rsidP="007955F7">
      <w:pPr>
        <w:spacing w:line="288" w:lineRule="auto"/>
        <w:rPr>
          <w:rFonts w:ascii="Paris2024" w:hAnsi="Paris2024" w:cs="Calibri Light"/>
        </w:rPr>
      </w:pPr>
    </w:p>
    <w:p w14:paraId="44414EDC" w14:textId="58044627"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La personne habilitée à engager l’entreprise devra être impérativement titulaire d’un certificat de signature électronique qualifié conforme au règlement </w:t>
      </w:r>
      <w:proofErr w:type="spellStart"/>
      <w:r w:rsidRPr="00104A02">
        <w:rPr>
          <w:rFonts w:ascii="Paris2024" w:hAnsi="Paris2024" w:cs="Calibri Light"/>
        </w:rPr>
        <w:t>eIDAS</w:t>
      </w:r>
      <w:proofErr w:type="spellEnd"/>
      <w:r w:rsidRPr="00104A02">
        <w:rPr>
          <w:rFonts w:ascii="Paris2024" w:hAnsi="Paris2024" w:cs="Calibri Light"/>
        </w:rPr>
        <w:t>.</w:t>
      </w:r>
    </w:p>
    <w:p w14:paraId="187B24FE" w14:textId="77777777" w:rsidR="00015064" w:rsidRPr="00104A02" w:rsidRDefault="00015064" w:rsidP="007955F7">
      <w:pPr>
        <w:spacing w:line="288" w:lineRule="auto"/>
        <w:rPr>
          <w:rFonts w:ascii="Paris2024" w:hAnsi="Paris2024" w:cs="Calibri Light"/>
        </w:rPr>
      </w:pPr>
    </w:p>
    <w:p w14:paraId="7C1A8E2B"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Le certificat doit comprendre l'identité du titulaire, la période de validité, la clef publique et la signature de l'autorité de certification, soit de l'entité qui a délivré le certificat. Les catégories référencées de certificat sont disponibles à l'adresse : </w:t>
      </w:r>
    </w:p>
    <w:p w14:paraId="5DC7944F" w14:textId="77777777" w:rsidR="00C94116" w:rsidRPr="00104A02" w:rsidRDefault="00BE6742" w:rsidP="007955F7">
      <w:pPr>
        <w:spacing w:line="288" w:lineRule="auto"/>
        <w:jc w:val="left"/>
        <w:rPr>
          <w:rFonts w:ascii="Paris2024" w:hAnsi="Paris2024" w:cs="Segoe UI"/>
        </w:rPr>
      </w:pPr>
      <w:hyperlink r:id="rId17" w:tgtFrame="_blank" w:tooltip="https://www.ssi.gouv.fr/entreprise/reglementation/confiance-numerique/la-signature-electronique-dans-le-cadre-des-marches-publics/" w:history="1">
        <w:r w:rsidR="00C94116" w:rsidRPr="00104A02">
          <w:rPr>
            <w:rStyle w:val="Lienhypertexte"/>
            <w:rFonts w:ascii="Paris2024" w:hAnsi="Paris2024" w:cs="Segoe UI"/>
          </w:rPr>
          <w:t>https://www.ssi.gouv.fr/entreprise/reglementation/confiance-numerique/la-signature-electronique-dans-le-cadre-des-marches-publics/</w:t>
        </w:r>
      </w:hyperlink>
    </w:p>
    <w:p w14:paraId="4746DA4C" w14:textId="01480E42" w:rsidR="00015064" w:rsidRPr="00104A02" w:rsidRDefault="00015064" w:rsidP="007955F7">
      <w:pPr>
        <w:spacing w:line="288" w:lineRule="auto"/>
        <w:rPr>
          <w:rFonts w:ascii="Paris2024" w:hAnsi="Paris2024" w:cs="Calibri Light"/>
        </w:rPr>
      </w:pPr>
    </w:p>
    <w:p w14:paraId="7756C2E7" w14:textId="3B15C9C7" w:rsidR="00015064" w:rsidRPr="00104A02" w:rsidRDefault="00015064" w:rsidP="007955F7">
      <w:pPr>
        <w:spacing w:line="288" w:lineRule="auto"/>
        <w:rPr>
          <w:rFonts w:ascii="Paris2024" w:hAnsi="Paris2024" w:cs="Calibri Light"/>
        </w:rPr>
      </w:pPr>
      <w:r w:rsidRPr="00104A02">
        <w:rPr>
          <w:rFonts w:ascii="Paris2024" w:hAnsi="Paris2024" w:cs="Calibri Light"/>
        </w:rPr>
        <w:t>Les candidats désignent, dans les documents transmis, la personne habilitée à les représenter. Ils mettent en place les procédures permettant, à la personne publique, de s'assurer que leurs candidatures sont transmises et signées par cette personne.</w:t>
      </w:r>
    </w:p>
    <w:p w14:paraId="5680193E" w14:textId="77777777" w:rsidR="00015064" w:rsidRPr="00104A02" w:rsidRDefault="00015064" w:rsidP="007955F7">
      <w:pPr>
        <w:spacing w:line="288" w:lineRule="auto"/>
        <w:rPr>
          <w:rFonts w:ascii="Paris2024" w:hAnsi="Paris2024" w:cs="Calibri Light"/>
        </w:rPr>
      </w:pPr>
    </w:p>
    <w:p w14:paraId="0B554D26"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t>Il est porté à l’attention des candidats qu’une signature scannée ne constitue pas une signature électronique.</w:t>
      </w:r>
    </w:p>
    <w:p w14:paraId="627D5450" w14:textId="77777777" w:rsidR="00015064" w:rsidRPr="00104A02" w:rsidRDefault="00015064" w:rsidP="007955F7">
      <w:pPr>
        <w:spacing w:line="288" w:lineRule="auto"/>
        <w:rPr>
          <w:rFonts w:ascii="Paris2024" w:hAnsi="Paris2024" w:cs="Calibri Light"/>
        </w:rPr>
      </w:pPr>
    </w:p>
    <w:p w14:paraId="29E24E98" w14:textId="77777777" w:rsidR="00F2617A" w:rsidRPr="00104A02" w:rsidRDefault="00F2617A" w:rsidP="007955F7">
      <w:pPr>
        <w:spacing w:line="288" w:lineRule="auto"/>
        <w:rPr>
          <w:rFonts w:ascii="Paris2024" w:hAnsi="Paris2024" w:cs="Calibri Light"/>
        </w:rPr>
      </w:pPr>
      <w:r w:rsidRPr="00104A02">
        <w:rPr>
          <w:rFonts w:ascii="Paris2024" w:hAnsi="Paris2024" w:cs="Calibri Light"/>
        </w:rPr>
        <w:t>Par application de l'arrêté ministériel du 22 mars 2019 relatif à la signature électronique des contrats de la commande publique, le candidat doit respecter les conditions relatives au certificat de signature du signataire et à l'outil de signature utilisé, devant produire des signatures électroniques conformes aux formats réglementaires.</w:t>
      </w:r>
    </w:p>
    <w:p w14:paraId="2E01B7F3" w14:textId="77777777" w:rsidR="00015064" w:rsidRPr="00104A02" w:rsidRDefault="00015064" w:rsidP="007955F7">
      <w:pPr>
        <w:spacing w:line="288" w:lineRule="auto"/>
        <w:rPr>
          <w:rFonts w:ascii="Paris2024" w:hAnsi="Paris2024" w:cs="Calibri Light"/>
        </w:rPr>
      </w:pPr>
    </w:p>
    <w:p w14:paraId="0F3D47D0" w14:textId="328FF213" w:rsidR="005A4CE0" w:rsidRDefault="00015064" w:rsidP="007955F7">
      <w:pPr>
        <w:spacing w:line="288" w:lineRule="auto"/>
        <w:rPr>
          <w:rFonts w:ascii="Paris2024" w:hAnsi="Paris2024" w:cs="Calibri Light"/>
        </w:rPr>
      </w:pPr>
      <w:r w:rsidRPr="00104A02">
        <w:rPr>
          <w:rFonts w:ascii="Paris2024" w:hAnsi="Paris2024" w:cs="Calibri Light"/>
        </w:rPr>
        <w:t>Ces conditions sont décrites ci-après. Il est impératif que les candidats en prennent connaissance avec attention. En effet, selon les choix qu'ils feront concernant le certificat utilisé, d'une part, et l'outil de signature utilisé, d'autre part, il leur faudra ou non produire différents types de justificatifs, tels que précisés dans les articles qui suivent.</w:t>
      </w:r>
    </w:p>
    <w:p w14:paraId="32183AA2" w14:textId="77777777" w:rsidR="000F7A01" w:rsidRPr="00104A02" w:rsidRDefault="000F7A01" w:rsidP="007955F7">
      <w:pPr>
        <w:spacing w:line="288" w:lineRule="auto"/>
        <w:rPr>
          <w:rFonts w:ascii="Paris2024" w:hAnsi="Paris2024" w:cs="Calibri Light"/>
        </w:rPr>
      </w:pPr>
    </w:p>
    <w:p w14:paraId="5C785B1A" w14:textId="79B293C2" w:rsidR="00015064" w:rsidRPr="00104A02" w:rsidRDefault="00015064" w:rsidP="007955F7">
      <w:pPr>
        <w:pStyle w:val="Titre4"/>
        <w:tabs>
          <w:tab w:val="clear" w:pos="794"/>
          <w:tab w:val="num" w:pos="1701"/>
        </w:tabs>
        <w:spacing w:before="0" w:line="288" w:lineRule="auto"/>
        <w:ind w:left="1276" w:hanging="709"/>
        <w:rPr>
          <w:rFonts w:ascii="Paris2024" w:hAnsi="Paris2024" w:cs="Calibri Light"/>
          <w:u w:val="single"/>
        </w:rPr>
      </w:pPr>
      <w:r w:rsidRPr="00104A02">
        <w:rPr>
          <w:rFonts w:ascii="Paris2024" w:hAnsi="Paris2024" w:cs="Calibri Light"/>
          <w:u w:val="single"/>
        </w:rPr>
        <w:t>Exigences relatives au certificat de signature du signataire en cas de signature électronique</w:t>
      </w:r>
    </w:p>
    <w:p w14:paraId="104BE8BD" w14:textId="77777777" w:rsidR="00015064" w:rsidRPr="00104A02" w:rsidRDefault="00015064" w:rsidP="007955F7">
      <w:pPr>
        <w:spacing w:line="288" w:lineRule="auto"/>
        <w:rPr>
          <w:rFonts w:ascii="Paris2024" w:hAnsi="Paris2024" w:cs="Calibri Light"/>
        </w:rPr>
      </w:pPr>
    </w:p>
    <w:p w14:paraId="4B2C4A8A" w14:textId="3606C79D"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Un certificat de signature qualifié doit être délivré soit par un prestataire de service de confiance qualifié répondant aux exigences du règlement </w:t>
      </w:r>
      <w:proofErr w:type="spellStart"/>
      <w:r w:rsidRPr="00104A02">
        <w:rPr>
          <w:rFonts w:ascii="Paris2024" w:hAnsi="Paris2024" w:cs="Calibri Light"/>
        </w:rPr>
        <w:t>eIDAS</w:t>
      </w:r>
      <w:proofErr w:type="spellEnd"/>
      <w:r w:rsidRPr="00104A02">
        <w:rPr>
          <w:rFonts w:ascii="Paris2024" w:hAnsi="Paris2024" w:cs="Calibri Light"/>
        </w:rPr>
        <w:t xml:space="preserve">, soit par une autorité de certification, française ou étrangère, qui répond aux exigences équivalentes à </w:t>
      </w:r>
      <w:r w:rsidR="00A432EB" w:rsidRPr="00104A02">
        <w:rPr>
          <w:rFonts w:ascii="Paris2024" w:hAnsi="Paris2024" w:cs="Calibri Light"/>
        </w:rPr>
        <w:t>l’annexe I du règlement (EU) n°910/2014 du Parlement européen et du Conseil du 23 juillet 2014 sur l’identification électronique et les services de confiance pour les transactions électroniques au sein du marché intérieur et abrogeant la directive 1999/93/Ce (</w:t>
      </w:r>
      <w:proofErr w:type="spellStart"/>
      <w:r w:rsidR="00A432EB" w:rsidRPr="00104A02">
        <w:rPr>
          <w:rFonts w:ascii="Paris2024" w:hAnsi="Paris2024" w:cs="Calibri Light"/>
        </w:rPr>
        <w:t>eIDAS</w:t>
      </w:r>
      <w:proofErr w:type="spellEnd"/>
      <w:r w:rsidR="00A432EB" w:rsidRPr="00104A02">
        <w:rPr>
          <w:rFonts w:ascii="Paris2024" w:hAnsi="Paris2024" w:cs="Calibri Light"/>
        </w:rPr>
        <w:t xml:space="preserve">). </w:t>
      </w:r>
    </w:p>
    <w:p w14:paraId="7D346C97" w14:textId="77777777" w:rsidR="00015064" w:rsidRPr="00104A02" w:rsidRDefault="00015064" w:rsidP="007955F7">
      <w:pPr>
        <w:spacing w:line="288" w:lineRule="auto"/>
        <w:rPr>
          <w:rFonts w:ascii="Paris2024" w:hAnsi="Paris2024" w:cs="Calibri Light"/>
        </w:rPr>
      </w:pPr>
    </w:p>
    <w:p w14:paraId="5F36E29A"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Un prestataire de service de confiance qualifié fournit un ou plusieurs services de confiance qualifiés et a obtenu de l’organe de contrôle le statut qualifié (article 3.20 du règlement </w:t>
      </w:r>
      <w:proofErr w:type="spellStart"/>
      <w:r w:rsidRPr="00104A02">
        <w:rPr>
          <w:rFonts w:ascii="Paris2024" w:hAnsi="Paris2024" w:cs="Calibri Light"/>
        </w:rPr>
        <w:t>eIDAS</w:t>
      </w:r>
      <w:proofErr w:type="spellEnd"/>
      <w:r w:rsidRPr="00104A02">
        <w:rPr>
          <w:rFonts w:ascii="Paris2024" w:hAnsi="Paris2024" w:cs="Calibri Light"/>
        </w:rPr>
        <w:t xml:space="preserve">). </w:t>
      </w:r>
    </w:p>
    <w:p w14:paraId="57A010A0" w14:textId="77777777" w:rsidR="00015064" w:rsidRPr="00104A02" w:rsidRDefault="00015064" w:rsidP="007955F7">
      <w:pPr>
        <w:spacing w:line="288" w:lineRule="auto"/>
        <w:rPr>
          <w:rFonts w:ascii="Paris2024" w:hAnsi="Paris2024" w:cs="Calibri Light"/>
        </w:rPr>
      </w:pPr>
    </w:p>
    <w:p w14:paraId="32AAAC6F"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En France, l’organe de contrôle est l’Agence nationale de la sécurité des systèmes d’information (ANSSI). </w:t>
      </w:r>
    </w:p>
    <w:p w14:paraId="58A5DDCA" w14:textId="77777777" w:rsidR="00015064" w:rsidRPr="00104A02" w:rsidRDefault="00015064" w:rsidP="007955F7">
      <w:pPr>
        <w:spacing w:line="288" w:lineRule="auto"/>
        <w:rPr>
          <w:rFonts w:ascii="Paris2024" w:hAnsi="Paris2024" w:cs="Calibri Light"/>
        </w:rPr>
      </w:pPr>
    </w:p>
    <w:p w14:paraId="6E3A6273"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t>Une liste de prestataires habilités est disponible via le lien suivant : https://www.ssi.gouv.fr/administration/visa-de-securite/visas-de-securite-le-catalogue/.</w:t>
      </w:r>
    </w:p>
    <w:p w14:paraId="50DFCE56" w14:textId="77777777" w:rsidR="00015064" w:rsidRPr="00104A02" w:rsidRDefault="00015064" w:rsidP="007955F7">
      <w:pPr>
        <w:spacing w:line="288" w:lineRule="auto"/>
        <w:rPr>
          <w:rFonts w:ascii="Paris2024" w:hAnsi="Paris2024" w:cs="Calibri Light"/>
        </w:rPr>
      </w:pPr>
    </w:p>
    <w:p w14:paraId="4AADB197" w14:textId="77777777" w:rsidR="008963EE" w:rsidRPr="00104A02" w:rsidRDefault="008963EE" w:rsidP="007955F7">
      <w:pPr>
        <w:spacing w:line="288" w:lineRule="auto"/>
        <w:rPr>
          <w:rFonts w:ascii="Paris2024" w:hAnsi="Paris2024" w:cs="Calibri Light"/>
        </w:rPr>
      </w:pPr>
      <w:r w:rsidRPr="00104A02">
        <w:rPr>
          <w:rFonts w:ascii="Paris2024" w:hAnsi="Paris2024" w:cs="Calibri Light"/>
        </w:rPr>
        <w:t xml:space="preserve">Le candidat est libre d’utiliser le certificat de son choix conforme aux obligations résultant du règlement </w:t>
      </w:r>
      <w:proofErr w:type="spellStart"/>
      <w:r w:rsidRPr="00104A02">
        <w:rPr>
          <w:rFonts w:ascii="Paris2024" w:hAnsi="Paris2024" w:cs="Calibri Light"/>
        </w:rPr>
        <w:t>eIDAS</w:t>
      </w:r>
      <w:proofErr w:type="spellEnd"/>
      <w:r w:rsidRPr="00104A02">
        <w:rPr>
          <w:rFonts w:ascii="Paris2024" w:hAnsi="Paris2024" w:cs="Calibri Light"/>
        </w:rPr>
        <w:t xml:space="preserve"> et de l’arrêté du 22 mars 2019 relatif à la signature électronique des contrats de la commande publique. </w:t>
      </w:r>
    </w:p>
    <w:p w14:paraId="0482C4ED" w14:textId="77777777" w:rsidR="008963EE" w:rsidRPr="00104A02" w:rsidRDefault="008963EE" w:rsidP="007955F7">
      <w:pPr>
        <w:spacing w:line="288" w:lineRule="auto"/>
        <w:rPr>
          <w:rFonts w:ascii="Paris2024" w:hAnsi="Paris2024" w:cs="Calibri Light"/>
        </w:rPr>
      </w:pPr>
    </w:p>
    <w:p w14:paraId="27C96E1F" w14:textId="77777777" w:rsidR="008963EE" w:rsidRPr="00104A02" w:rsidRDefault="008963EE" w:rsidP="007955F7">
      <w:pPr>
        <w:spacing w:line="288" w:lineRule="auto"/>
        <w:rPr>
          <w:rFonts w:ascii="Paris2024" w:hAnsi="Paris2024" w:cs="Calibri Light"/>
        </w:rPr>
      </w:pPr>
      <w:r w:rsidRPr="00104A02">
        <w:rPr>
          <w:rFonts w:ascii="Paris2024" w:hAnsi="Paris2024" w:cs="Calibri Light"/>
        </w:rPr>
        <w:t xml:space="preserve">Il incombe donc au candidat de s'assurer par lui-même que le certificat qu'il utilise est conforme au niveau de sécurité défini par le règlement </w:t>
      </w:r>
      <w:proofErr w:type="spellStart"/>
      <w:r w:rsidRPr="00104A02">
        <w:rPr>
          <w:rFonts w:ascii="Paris2024" w:hAnsi="Paris2024" w:cs="Calibri Light"/>
        </w:rPr>
        <w:t>eIDAS</w:t>
      </w:r>
      <w:proofErr w:type="spellEnd"/>
      <w:r w:rsidRPr="00104A02">
        <w:rPr>
          <w:rFonts w:ascii="Paris2024" w:hAnsi="Paris2024" w:cs="Calibri Light"/>
        </w:rPr>
        <w:t>, et en fournit les justificatifs dans sa réponse électronique.</w:t>
      </w:r>
    </w:p>
    <w:p w14:paraId="5A407E2E" w14:textId="77777777" w:rsidR="00015064" w:rsidRPr="00104A02" w:rsidRDefault="00015064" w:rsidP="007955F7">
      <w:pPr>
        <w:spacing w:line="288" w:lineRule="auto"/>
        <w:rPr>
          <w:rFonts w:ascii="Paris2024" w:hAnsi="Paris2024" w:cs="Calibri Light"/>
        </w:rPr>
      </w:pPr>
    </w:p>
    <w:p w14:paraId="77359149" w14:textId="74F4057B"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Dans ce cas, il incombe au candidat de transmettre tous les éléments nécessaires à la vérification gratuite de la signature et de l’intégrité de ces derniers, par le </w:t>
      </w:r>
      <w:r w:rsidR="004968C3" w:rsidRPr="00104A02">
        <w:rPr>
          <w:rFonts w:ascii="Paris2024" w:hAnsi="Paris2024" w:cs="Calibri Light"/>
        </w:rPr>
        <w:t>Pouvoir Adjudicateur</w:t>
      </w:r>
      <w:r w:rsidRPr="00104A02">
        <w:rPr>
          <w:rFonts w:ascii="Paris2024" w:hAnsi="Paris2024" w:cs="Calibri Light"/>
        </w:rPr>
        <w:t>, en transmettant concomitamment les éléments nécessaires à la vérification de la validité. Le signataire doit ainsi indiquer la procédure permettant la vérification de la validité de la signature en fournissant notamment le lien sur lequel la signature peut être vérifiée avec une notice d’explication en français.</w:t>
      </w:r>
    </w:p>
    <w:p w14:paraId="5D1390E8" w14:textId="77777777" w:rsidR="00015064" w:rsidRPr="00104A02" w:rsidRDefault="00015064" w:rsidP="007955F7">
      <w:pPr>
        <w:spacing w:line="288" w:lineRule="auto"/>
        <w:rPr>
          <w:rFonts w:ascii="Paris2024" w:hAnsi="Paris2024" w:cs="Calibri Light"/>
        </w:rPr>
      </w:pPr>
    </w:p>
    <w:p w14:paraId="06AB3CD4" w14:textId="47857E66" w:rsidR="00015064" w:rsidRDefault="00015064" w:rsidP="007955F7">
      <w:pPr>
        <w:spacing w:line="288" w:lineRule="auto"/>
        <w:rPr>
          <w:rFonts w:ascii="Paris2024" w:hAnsi="Paris2024" w:cs="Calibri Light"/>
        </w:rPr>
      </w:pPr>
      <w:r w:rsidRPr="00104A02">
        <w:rPr>
          <w:rFonts w:ascii="Paris2024" w:hAnsi="Paris2024" w:cs="Calibri Light"/>
        </w:rPr>
        <w:t xml:space="preserve">Il est précisé que les frais éventuels d’acquisition du certificat de signature sont à la charge des candidats, comme tout frais d’accès au réseau. </w:t>
      </w:r>
    </w:p>
    <w:p w14:paraId="2076C45C" w14:textId="77777777" w:rsidR="000F7A01" w:rsidRPr="00104A02" w:rsidRDefault="000F7A01" w:rsidP="007955F7">
      <w:pPr>
        <w:spacing w:line="288" w:lineRule="auto"/>
        <w:rPr>
          <w:rFonts w:ascii="Paris2024" w:hAnsi="Paris2024" w:cs="Calibri Light"/>
        </w:rPr>
      </w:pPr>
    </w:p>
    <w:p w14:paraId="7249458A" w14:textId="0C2F4552" w:rsidR="00015064" w:rsidRPr="00104A02" w:rsidRDefault="00015064" w:rsidP="007955F7">
      <w:pPr>
        <w:pStyle w:val="Titre4"/>
        <w:tabs>
          <w:tab w:val="clear" w:pos="794"/>
          <w:tab w:val="num" w:pos="1701"/>
        </w:tabs>
        <w:spacing w:before="0" w:line="288" w:lineRule="auto"/>
        <w:ind w:left="1276" w:hanging="709"/>
        <w:rPr>
          <w:rFonts w:ascii="Paris2024" w:hAnsi="Paris2024" w:cs="Calibri Light"/>
          <w:u w:val="single"/>
        </w:rPr>
      </w:pPr>
      <w:r w:rsidRPr="00104A02">
        <w:rPr>
          <w:rFonts w:ascii="Paris2024" w:hAnsi="Paris2024" w:cs="Calibri Light"/>
          <w:u w:val="single"/>
        </w:rPr>
        <w:t xml:space="preserve">Outil de signature utilisé pour signer les fichiers </w:t>
      </w:r>
    </w:p>
    <w:p w14:paraId="7FFDA5A2" w14:textId="77777777" w:rsidR="00015064" w:rsidRPr="00104A02" w:rsidRDefault="00015064" w:rsidP="007955F7">
      <w:pPr>
        <w:spacing w:line="288" w:lineRule="auto"/>
        <w:ind w:left="993"/>
        <w:rPr>
          <w:rFonts w:ascii="Paris2024" w:hAnsi="Paris2024" w:cs="Calibri Light"/>
        </w:rPr>
      </w:pPr>
    </w:p>
    <w:p w14:paraId="40C82446"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t>La réglementation autorise le candidat à utiliser l'outil de signature de son choix.</w:t>
      </w:r>
    </w:p>
    <w:p w14:paraId="592464F9" w14:textId="77777777" w:rsidR="00015064" w:rsidRPr="00104A02" w:rsidRDefault="00015064" w:rsidP="007955F7">
      <w:pPr>
        <w:spacing w:line="288" w:lineRule="auto"/>
        <w:rPr>
          <w:rFonts w:ascii="Paris2024" w:hAnsi="Paris2024" w:cs="Calibri Light"/>
        </w:rPr>
      </w:pPr>
    </w:p>
    <w:p w14:paraId="7F9CFBCF" w14:textId="77777777" w:rsidR="00BF56E2" w:rsidRPr="00104A02" w:rsidRDefault="00BF56E2" w:rsidP="007955F7">
      <w:pPr>
        <w:spacing w:line="288" w:lineRule="auto"/>
        <w:rPr>
          <w:rFonts w:ascii="Paris2024" w:hAnsi="Paris2024" w:cs="Calibri Light"/>
        </w:rPr>
      </w:pPr>
      <w:r w:rsidRPr="00104A02">
        <w:rPr>
          <w:rFonts w:ascii="Paris2024" w:hAnsi="Paris2024" w:cs="Calibri Light"/>
        </w:rPr>
        <w:t>Deux cas de figure sont ici possibles :</w:t>
      </w:r>
    </w:p>
    <w:p w14:paraId="68FEF83B" w14:textId="77777777" w:rsidR="00015064" w:rsidRPr="00104A02" w:rsidRDefault="00015064" w:rsidP="007955F7">
      <w:pPr>
        <w:spacing w:line="288" w:lineRule="auto"/>
        <w:rPr>
          <w:rFonts w:ascii="Paris2024" w:hAnsi="Paris2024" w:cs="Calibri Light"/>
        </w:rPr>
      </w:pPr>
    </w:p>
    <w:p w14:paraId="1885EAEB" w14:textId="50833638" w:rsidR="00015064" w:rsidRPr="00104A02" w:rsidRDefault="00015064" w:rsidP="007955F7">
      <w:pPr>
        <w:spacing w:line="288" w:lineRule="auto"/>
        <w:ind w:firstLine="284"/>
        <w:rPr>
          <w:rFonts w:ascii="Paris2024" w:hAnsi="Paris2024" w:cs="Calibri Light"/>
        </w:rPr>
      </w:pPr>
      <w:r w:rsidRPr="00104A02">
        <w:rPr>
          <w:rFonts w:ascii="Paris2024" w:hAnsi="Paris2024" w:cs="Calibri Light"/>
        </w:rPr>
        <w:t>(i)</w:t>
      </w:r>
      <w:r w:rsidRPr="00104A02">
        <w:rPr>
          <w:rFonts w:ascii="Paris2024" w:hAnsi="Paris2024" w:cs="Calibri Light"/>
        </w:rPr>
        <w:tab/>
        <w:t xml:space="preserve">Le candidat utilise l'outil de signature de la plate-forme du </w:t>
      </w:r>
      <w:r w:rsidR="004968C3" w:rsidRPr="00104A02">
        <w:rPr>
          <w:rFonts w:ascii="Paris2024" w:hAnsi="Paris2024" w:cs="Calibri Light"/>
        </w:rPr>
        <w:t>Pouvoir Adjudicateur</w:t>
      </w:r>
      <w:r w:rsidR="004968C3" w:rsidRPr="00104A02" w:rsidDel="004968C3">
        <w:rPr>
          <w:rFonts w:ascii="Paris2024" w:hAnsi="Paris2024" w:cs="Calibri Light"/>
        </w:rPr>
        <w:t xml:space="preserve"> </w:t>
      </w:r>
      <w:r w:rsidRPr="00104A02">
        <w:rPr>
          <w:rFonts w:ascii="Paris2024" w:hAnsi="Paris2024" w:cs="Calibri Light"/>
        </w:rPr>
        <w:t>:</w:t>
      </w:r>
    </w:p>
    <w:p w14:paraId="1875BAFD" w14:textId="77777777" w:rsidR="003B03B4" w:rsidRPr="00104A02" w:rsidRDefault="003B03B4" w:rsidP="007955F7">
      <w:pPr>
        <w:spacing w:line="288" w:lineRule="auto"/>
        <w:rPr>
          <w:rFonts w:ascii="Paris2024" w:hAnsi="Paris2024" w:cs="Calibri Light"/>
        </w:rPr>
      </w:pPr>
    </w:p>
    <w:p w14:paraId="6491FA08" w14:textId="53DE7685" w:rsidR="00015064" w:rsidRPr="00104A02" w:rsidRDefault="00015064" w:rsidP="007955F7">
      <w:pPr>
        <w:spacing w:line="288" w:lineRule="auto"/>
        <w:rPr>
          <w:rFonts w:ascii="Paris2024" w:hAnsi="Paris2024" w:cs="Calibri Light"/>
        </w:rPr>
      </w:pPr>
      <w:r w:rsidRPr="00104A02">
        <w:rPr>
          <w:rFonts w:ascii="Paris2024" w:hAnsi="Paris2024" w:cs="Calibri Light"/>
        </w:rPr>
        <w:t xml:space="preserve">La plate-forme intègre un outil de signature électronique, qui réalise des jetons de signature au format réglementaire </w:t>
      </w:r>
      <w:proofErr w:type="spellStart"/>
      <w:r w:rsidRPr="00104A02">
        <w:rPr>
          <w:rFonts w:ascii="Paris2024" w:hAnsi="Paris2024" w:cs="Calibri Light"/>
        </w:rPr>
        <w:t>XAdES</w:t>
      </w:r>
      <w:proofErr w:type="spellEnd"/>
      <w:r w:rsidRPr="00104A02">
        <w:rPr>
          <w:rFonts w:ascii="Paris2024" w:hAnsi="Paris2024" w:cs="Calibri Light"/>
        </w:rPr>
        <w:t>.</w:t>
      </w:r>
    </w:p>
    <w:p w14:paraId="4F31FBBE" w14:textId="77777777" w:rsidR="00015064" w:rsidRPr="00104A02" w:rsidRDefault="00015064" w:rsidP="007955F7">
      <w:pPr>
        <w:spacing w:line="288" w:lineRule="auto"/>
        <w:ind w:left="708"/>
        <w:rPr>
          <w:rFonts w:ascii="Paris2024" w:hAnsi="Paris2024" w:cs="Calibri Light"/>
        </w:rPr>
      </w:pPr>
    </w:p>
    <w:p w14:paraId="4B938502" w14:textId="77777777" w:rsidR="00015064" w:rsidRPr="00104A02" w:rsidRDefault="00015064" w:rsidP="007955F7">
      <w:pPr>
        <w:spacing w:line="288" w:lineRule="auto"/>
        <w:rPr>
          <w:rFonts w:ascii="Paris2024" w:hAnsi="Paris2024" w:cs="Calibri Light"/>
        </w:rPr>
      </w:pPr>
      <w:r w:rsidRPr="00104A02">
        <w:rPr>
          <w:rFonts w:ascii="Paris2024" w:hAnsi="Paris2024" w:cs="Calibri Light"/>
        </w:rPr>
        <w:lastRenderedPageBreak/>
        <w:t>Le candidat utilisant cet outil n'a aucun justificatif à fournir sur les signatures électroniques transmises et l'outil de signature utilisé.</w:t>
      </w:r>
    </w:p>
    <w:p w14:paraId="75628786" w14:textId="77777777" w:rsidR="00015064" w:rsidRPr="00104A02" w:rsidRDefault="00015064" w:rsidP="007955F7">
      <w:pPr>
        <w:spacing w:line="288" w:lineRule="auto"/>
        <w:rPr>
          <w:rFonts w:ascii="Paris2024" w:hAnsi="Paris2024" w:cs="Calibri Light"/>
        </w:rPr>
      </w:pPr>
    </w:p>
    <w:p w14:paraId="7D2F9581" w14:textId="330BE67A" w:rsidR="00015064" w:rsidRPr="00104A02" w:rsidRDefault="00492BCC" w:rsidP="007955F7">
      <w:pPr>
        <w:spacing w:line="288" w:lineRule="auto"/>
        <w:ind w:left="709" w:hanging="425"/>
        <w:rPr>
          <w:rFonts w:ascii="Paris2024" w:hAnsi="Paris2024" w:cs="Calibri Light"/>
        </w:rPr>
      </w:pPr>
      <w:r w:rsidRPr="00104A02">
        <w:rPr>
          <w:rFonts w:ascii="Paris2024" w:hAnsi="Paris2024" w:cs="Calibri Light"/>
        </w:rPr>
        <w:t>(ii)</w:t>
      </w:r>
      <w:r w:rsidRPr="00104A02">
        <w:rPr>
          <w:rFonts w:ascii="Paris2024" w:hAnsi="Paris2024" w:cs="Calibri Light"/>
        </w:rPr>
        <w:tab/>
        <w:t xml:space="preserve"> Le candidat utilise un autre outil de signature que celui intégré à la plate-forme du Pouvoir </w:t>
      </w:r>
      <w:r w:rsidR="00685D5B" w:rsidRPr="00104A02">
        <w:rPr>
          <w:rFonts w:ascii="Paris2024" w:hAnsi="Paris2024" w:cs="Calibri Light"/>
        </w:rPr>
        <w:t>Adjudicateur</w:t>
      </w:r>
      <w:r w:rsidR="00015064" w:rsidRPr="00104A02">
        <w:rPr>
          <w:rFonts w:ascii="Paris2024" w:hAnsi="Paris2024" w:cs="Calibri Light"/>
        </w:rPr>
        <w:t>, il doit respecter les deux obligations suivantes :</w:t>
      </w:r>
    </w:p>
    <w:p w14:paraId="2587747E" w14:textId="7AF3B0F2" w:rsidR="00015064" w:rsidRPr="00104A02" w:rsidRDefault="00015064" w:rsidP="007955F7">
      <w:pPr>
        <w:spacing w:line="288" w:lineRule="auto"/>
        <w:ind w:left="1418" w:hanging="566"/>
        <w:rPr>
          <w:rFonts w:ascii="Paris2024" w:hAnsi="Paris2024" w:cs="Calibri Light"/>
        </w:rPr>
      </w:pPr>
      <w:r w:rsidRPr="00104A02">
        <w:rPr>
          <w:rFonts w:ascii="Paris2024" w:hAnsi="Paris2024" w:cs="Calibri Light"/>
        </w:rPr>
        <w:t>-</w:t>
      </w:r>
      <w:r w:rsidRPr="00104A02">
        <w:rPr>
          <w:rFonts w:ascii="Paris2024" w:hAnsi="Paris2024" w:cs="Calibri Light"/>
        </w:rPr>
        <w:tab/>
        <w:t xml:space="preserve">Produire des formats de signature </w:t>
      </w:r>
      <w:proofErr w:type="spellStart"/>
      <w:r w:rsidRPr="00104A02">
        <w:rPr>
          <w:rFonts w:ascii="Paris2024" w:hAnsi="Paris2024" w:cs="Calibri Light"/>
        </w:rPr>
        <w:t>XAdES</w:t>
      </w:r>
      <w:proofErr w:type="spellEnd"/>
      <w:r w:rsidRPr="00104A02">
        <w:rPr>
          <w:rFonts w:ascii="Paris2024" w:hAnsi="Paris2024" w:cs="Calibri Light"/>
        </w:rPr>
        <w:t xml:space="preserve">, </w:t>
      </w:r>
      <w:proofErr w:type="spellStart"/>
      <w:r w:rsidRPr="00104A02">
        <w:rPr>
          <w:rFonts w:ascii="Paris2024" w:hAnsi="Paris2024" w:cs="Calibri Light"/>
        </w:rPr>
        <w:t>CAdES</w:t>
      </w:r>
      <w:proofErr w:type="spellEnd"/>
      <w:r w:rsidRPr="00104A02">
        <w:rPr>
          <w:rFonts w:ascii="Paris2024" w:hAnsi="Paris2024" w:cs="Calibri Light"/>
        </w:rPr>
        <w:t xml:space="preserve"> ou </w:t>
      </w:r>
      <w:proofErr w:type="spellStart"/>
      <w:r w:rsidRPr="00104A02">
        <w:rPr>
          <w:rFonts w:ascii="Paris2024" w:hAnsi="Paris2024" w:cs="Calibri Light"/>
        </w:rPr>
        <w:t>PAdES</w:t>
      </w:r>
      <w:proofErr w:type="spellEnd"/>
      <w:r w:rsidRPr="00104A02">
        <w:rPr>
          <w:rFonts w:ascii="Paris2024" w:hAnsi="Paris2024" w:cs="Calibri Light"/>
        </w:rPr>
        <w:t xml:space="preserve"> (aucun autre format n'étant accepté par le </w:t>
      </w:r>
      <w:r w:rsidR="00576BFF" w:rsidRPr="00104A02">
        <w:rPr>
          <w:rFonts w:ascii="Paris2024" w:hAnsi="Paris2024" w:cs="Calibri Light"/>
        </w:rPr>
        <w:t>Pouvoir Adjudicateur</w:t>
      </w:r>
      <w:r w:rsidRPr="00104A02">
        <w:rPr>
          <w:rFonts w:ascii="Paris2024" w:hAnsi="Paris2024" w:cs="Calibri Light"/>
        </w:rPr>
        <w:t>) ;</w:t>
      </w:r>
    </w:p>
    <w:p w14:paraId="588CDEB6" w14:textId="77777777" w:rsidR="00015064" w:rsidRPr="00104A02" w:rsidRDefault="00015064" w:rsidP="007955F7">
      <w:pPr>
        <w:spacing w:line="288" w:lineRule="auto"/>
        <w:ind w:left="1418" w:hanging="566"/>
        <w:rPr>
          <w:rFonts w:ascii="Paris2024" w:hAnsi="Paris2024" w:cs="Calibri Light"/>
        </w:rPr>
      </w:pPr>
      <w:r w:rsidRPr="00104A02">
        <w:rPr>
          <w:rFonts w:ascii="Paris2024" w:hAnsi="Paris2024" w:cs="Calibri Light"/>
        </w:rPr>
        <w:t>-</w:t>
      </w:r>
      <w:r w:rsidRPr="00104A02">
        <w:rPr>
          <w:rFonts w:ascii="Paris2024" w:hAnsi="Paris2024" w:cs="Calibri Light"/>
        </w:rPr>
        <w:tab/>
        <w:t>Permettre la vérification en transmettant en parallèle les éléments nécessaires pour procéder à la vérification de la validité de la signature et de l'intégrité du document, et ce, gratuitement.</w:t>
      </w:r>
    </w:p>
    <w:p w14:paraId="0E69F9BC" w14:textId="77777777" w:rsidR="00FF793E" w:rsidRPr="00104A02" w:rsidRDefault="00FF793E" w:rsidP="007955F7">
      <w:pPr>
        <w:spacing w:line="288" w:lineRule="auto"/>
        <w:ind w:left="426"/>
        <w:rPr>
          <w:rFonts w:ascii="Paris2024" w:hAnsi="Paris2024" w:cs="Calibri Light"/>
        </w:rPr>
      </w:pPr>
    </w:p>
    <w:p w14:paraId="2F48DD43" w14:textId="5F915CD1" w:rsidR="00015064" w:rsidRPr="00104A02" w:rsidRDefault="00015064" w:rsidP="007955F7">
      <w:pPr>
        <w:spacing w:line="288" w:lineRule="auto"/>
        <w:rPr>
          <w:rFonts w:ascii="Paris2024" w:hAnsi="Paris2024" w:cs="Calibri Light"/>
        </w:rPr>
      </w:pPr>
      <w:r w:rsidRPr="00104A02">
        <w:rPr>
          <w:rFonts w:ascii="Paris2024" w:hAnsi="Paris2024" w:cs="Calibri Light"/>
        </w:rPr>
        <w:t>Ainsi, le signataire doit transmettre avec sa réponse électronique les éléments suivants :</w:t>
      </w:r>
    </w:p>
    <w:p w14:paraId="22737F3C" w14:textId="0323F18B" w:rsidR="00015064" w:rsidRPr="00104A02" w:rsidRDefault="00015064" w:rsidP="007955F7">
      <w:pPr>
        <w:spacing w:line="288" w:lineRule="auto"/>
        <w:ind w:left="852"/>
        <w:rPr>
          <w:rFonts w:ascii="Paris2024" w:hAnsi="Paris2024" w:cs="Calibri Light"/>
        </w:rPr>
      </w:pPr>
      <w:r w:rsidRPr="00104A02">
        <w:rPr>
          <w:rFonts w:ascii="Paris2024" w:hAnsi="Paris2024" w:cs="Calibri Light"/>
        </w:rPr>
        <w:t>-</w:t>
      </w:r>
      <w:r w:rsidRPr="00104A02">
        <w:rPr>
          <w:rFonts w:ascii="Paris2024" w:hAnsi="Paris2024" w:cs="Calibri Light"/>
        </w:rPr>
        <w:tab/>
        <w:t>Indication du format de signature utilisé :</w:t>
      </w:r>
    </w:p>
    <w:p w14:paraId="43E4F072" w14:textId="6B1D096F" w:rsidR="00015064" w:rsidRPr="00104A02" w:rsidRDefault="00015064" w:rsidP="007955F7">
      <w:pPr>
        <w:pStyle w:val="Paragraphedeliste"/>
        <w:numPr>
          <w:ilvl w:val="0"/>
          <w:numId w:val="12"/>
        </w:numPr>
        <w:spacing w:after="0" w:line="288" w:lineRule="auto"/>
        <w:ind w:left="2139"/>
        <w:jc w:val="both"/>
        <w:rPr>
          <w:rFonts w:ascii="Paris2024" w:hAnsi="Paris2024" w:cs="Calibri Light"/>
          <w:szCs w:val="20"/>
        </w:rPr>
      </w:pPr>
      <w:r w:rsidRPr="00104A02">
        <w:rPr>
          <w:rFonts w:ascii="Paris2024" w:hAnsi="Paris2024" w:cs="Calibri Light"/>
          <w:szCs w:val="20"/>
        </w:rPr>
        <w:t>Format technique (</w:t>
      </w:r>
      <w:proofErr w:type="spellStart"/>
      <w:r w:rsidRPr="00104A02">
        <w:rPr>
          <w:rFonts w:ascii="Paris2024" w:hAnsi="Paris2024" w:cs="Calibri Light"/>
          <w:szCs w:val="20"/>
        </w:rPr>
        <w:t>XAdES</w:t>
      </w:r>
      <w:proofErr w:type="spellEnd"/>
      <w:r w:rsidRPr="00104A02">
        <w:rPr>
          <w:rFonts w:ascii="Paris2024" w:hAnsi="Paris2024" w:cs="Calibri Light"/>
          <w:szCs w:val="20"/>
        </w:rPr>
        <w:t xml:space="preserve">, </w:t>
      </w:r>
      <w:proofErr w:type="spellStart"/>
      <w:r w:rsidRPr="00104A02">
        <w:rPr>
          <w:rFonts w:ascii="Paris2024" w:hAnsi="Paris2024" w:cs="Calibri Light"/>
          <w:szCs w:val="20"/>
        </w:rPr>
        <w:t>CAdES</w:t>
      </w:r>
      <w:proofErr w:type="spellEnd"/>
      <w:r w:rsidRPr="00104A02">
        <w:rPr>
          <w:rFonts w:ascii="Paris2024" w:hAnsi="Paris2024" w:cs="Calibri Light"/>
          <w:szCs w:val="20"/>
        </w:rPr>
        <w:t xml:space="preserve"> ou </w:t>
      </w:r>
      <w:proofErr w:type="spellStart"/>
      <w:r w:rsidRPr="00104A02">
        <w:rPr>
          <w:rFonts w:ascii="Paris2024" w:hAnsi="Paris2024" w:cs="Calibri Light"/>
          <w:szCs w:val="20"/>
        </w:rPr>
        <w:t>PAdES</w:t>
      </w:r>
      <w:proofErr w:type="spellEnd"/>
      <w:r w:rsidRPr="00104A02">
        <w:rPr>
          <w:rFonts w:ascii="Paris2024" w:hAnsi="Paris2024" w:cs="Calibri Light"/>
          <w:szCs w:val="20"/>
        </w:rPr>
        <w:t>) ;</w:t>
      </w:r>
    </w:p>
    <w:p w14:paraId="40E9227A" w14:textId="5C3AF2BE" w:rsidR="00015064" w:rsidRPr="00104A02" w:rsidRDefault="00015064" w:rsidP="007955F7">
      <w:pPr>
        <w:pStyle w:val="Paragraphedeliste"/>
        <w:numPr>
          <w:ilvl w:val="0"/>
          <w:numId w:val="12"/>
        </w:numPr>
        <w:spacing w:after="0" w:line="288" w:lineRule="auto"/>
        <w:ind w:left="2139"/>
        <w:jc w:val="both"/>
        <w:rPr>
          <w:rFonts w:ascii="Paris2024" w:hAnsi="Paris2024" w:cs="Calibri Light"/>
          <w:szCs w:val="20"/>
        </w:rPr>
      </w:pPr>
      <w:r w:rsidRPr="00104A02">
        <w:rPr>
          <w:rFonts w:ascii="Paris2024" w:hAnsi="Paris2024" w:cs="Calibri Light"/>
          <w:szCs w:val="20"/>
        </w:rPr>
        <w:t>Mode d'accès à la signature ("signature enveloppée" ou "signature détachée")</w:t>
      </w:r>
      <w:r w:rsidR="00FF793E" w:rsidRPr="00104A02">
        <w:rPr>
          <w:rFonts w:ascii="Paris2024" w:hAnsi="Paris2024" w:cs="Calibri Light"/>
          <w:szCs w:val="20"/>
        </w:rPr>
        <w:t xml:space="preserve"> </w:t>
      </w:r>
      <w:r w:rsidRPr="00104A02">
        <w:rPr>
          <w:rFonts w:ascii="Paris2024" w:hAnsi="Paris2024" w:cs="Calibri Light"/>
          <w:szCs w:val="20"/>
        </w:rPr>
        <w:t>;</w:t>
      </w:r>
    </w:p>
    <w:p w14:paraId="4ADC6CB9" w14:textId="7084542A" w:rsidR="00015064" w:rsidRPr="00104A02" w:rsidRDefault="00015064" w:rsidP="007955F7">
      <w:pPr>
        <w:pStyle w:val="Paragraphedeliste"/>
        <w:numPr>
          <w:ilvl w:val="0"/>
          <w:numId w:val="12"/>
        </w:numPr>
        <w:spacing w:after="0" w:line="288" w:lineRule="auto"/>
        <w:ind w:left="2139"/>
        <w:jc w:val="both"/>
        <w:rPr>
          <w:rFonts w:ascii="Paris2024" w:hAnsi="Paris2024" w:cs="Calibri Light"/>
          <w:szCs w:val="20"/>
        </w:rPr>
      </w:pPr>
      <w:r w:rsidRPr="00104A02">
        <w:rPr>
          <w:rFonts w:ascii="Paris2024" w:hAnsi="Paris2024" w:cs="Calibri Light"/>
          <w:szCs w:val="20"/>
        </w:rPr>
        <w:t>Extension du fichier informatique du jeton de signature en cas de signature détachée (ex</w:t>
      </w:r>
      <w:r w:rsidR="00D402D8">
        <w:rPr>
          <w:rFonts w:ascii="Paris2024" w:hAnsi="Paris2024" w:cs="Calibri Light"/>
          <w:szCs w:val="20"/>
        </w:rPr>
        <w:t xml:space="preserve"> </w:t>
      </w:r>
      <w:r w:rsidRPr="00104A02">
        <w:rPr>
          <w:rFonts w:ascii="Paris2024" w:hAnsi="Paris2024" w:cs="Calibri Light"/>
          <w:szCs w:val="20"/>
        </w:rPr>
        <w:t>: extension "*.xml") ;</w:t>
      </w:r>
    </w:p>
    <w:p w14:paraId="107CDD29" w14:textId="7637BA29" w:rsidR="00015064" w:rsidRPr="00104A02" w:rsidRDefault="00015064" w:rsidP="007955F7">
      <w:pPr>
        <w:pStyle w:val="Paragraphedeliste"/>
        <w:numPr>
          <w:ilvl w:val="0"/>
          <w:numId w:val="12"/>
        </w:numPr>
        <w:spacing w:after="0" w:line="288" w:lineRule="auto"/>
        <w:ind w:left="2139"/>
        <w:jc w:val="both"/>
        <w:rPr>
          <w:rFonts w:ascii="Paris2024" w:hAnsi="Paris2024" w:cs="Calibri Light"/>
          <w:szCs w:val="20"/>
        </w:rPr>
      </w:pPr>
      <w:r w:rsidRPr="00104A02">
        <w:rPr>
          <w:rFonts w:ascii="Paris2024" w:hAnsi="Paris2024" w:cs="Calibri Light"/>
          <w:szCs w:val="20"/>
        </w:rPr>
        <w:t>Indication de l'outil de signature utilisé :</w:t>
      </w:r>
      <w:r w:rsidR="0011314D" w:rsidRPr="00104A02">
        <w:rPr>
          <w:rFonts w:ascii="Paris2024" w:hAnsi="Paris2024" w:cs="Calibri Light"/>
          <w:szCs w:val="20"/>
        </w:rPr>
        <w:t xml:space="preserve"> n</w:t>
      </w:r>
      <w:r w:rsidRPr="00104A02">
        <w:rPr>
          <w:rFonts w:ascii="Paris2024" w:hAnsi="Paris2024" w:cs="Calibri Light"/>
          <w:szCs w:val="20"/>
        </w:rPr>
        <w:t>om de l'outil</w:t>
      </w:r>
      <w:r w:rsidR="0011314D" w:rsidRPr="00104A02">
        <w:rPr>
          <w:rFonts w:ascii="Paris2024" w:hAnsi="Paris2024" w:cs="Calibri Light"/>
          <w:szCs w:val="20"/>
        </w:rPr>
        <w:t>, é</w:t>
      </w:r>
      <w:r w:rsidRPr="00104A02">
        <w:rPr>
          <w:rFonts w:ascii="Paris2024" w:hAnsi="Paris2024" w:cs="Calibri Light"/>
          <w:szCs w:val="20"/>
        </w:rPr>
        <w:t xml:space="preserve">diteur </w:t>
      </w:r>
      <w:r w:rsidR="0011314D" w:rsidRPr="00104A02">
        <w:rPr>
          <w:rFonts w:ascii="Paris2024" w:hAnsi="Paris2024" w:cs="Calibri Light"/>
          <w:szCs w:val="20"/>
        </w:rPr>
        <w:t>et d</w:t>
      </w:r>
      <w:r w:rsidRPr="00104A02">
        <w:rPr>
          <w:rFonts w:ascii="Paris2024" w:hAnsi="Paris2024" w:cs="Calibri Light"/>
          <w:szCs w:val="20"/>
        </w:rPr>
        <w:t>escription succincte (ex : site Internet de présentation) ;</w:t>
      </w:r>
    </w:p>
    <w:p w14:paraId="213D2C3D" w14:textId="52ED9D52" w:rsidR="00015064" w:rsidRPr="00104A02" w:rsidRDefault="00015064" w:rsidP="007955F7">
      <w:pPr>
        <w:spacing w:line="288" w:lineRule="auto"/>
        <w:ind w:left="1418" w:hanging="566"/>
        <w:rPr>
          <w:rFonts w:ascii="Paris2024" w:hAnsi="Paris2024" w:cs="Calibri Light"/>
        </w:rPr>
      </w:pPr>
      <w:r w:rsidRPr="00104A02">
        <w:rPr>
          <w:rFonts w:ascii="Paris2024" w:hAnsi="Paris2024" w:cs="Calibri Light"/>
        </w:rPr>
        <w:t>-</w:t>
      </w:r>
      <w:r w:rsidRPr="00104A02">
        <w:rPr>
          <w:rFonts w:ascii="Paris2024" w:hAnsi="Paris2024" w:cs="Calibri Light"/>
        </w:rPr>
        <w:tab/>
        <w:t xml:space="preserve">Indication de l'outil de vérification de signature correspondant, devant être accessible par </w:t>
      </w:r>
      <w:r w:rsidR="00FF793E" w:rsidRPr="00104A02">
        <w:rPr>
          <w:rFonts w:ascii="Paris2024" w:hAnsi="Paris2024" w:cs="Calibri Light"/>
        </w:rPr>
        <w:t>le Pouvoir Adjudicateur</w:t>
      </w:r>
      <w:r w:rsidRPr="00104A02">
        <w:rPr>
          <w:rFonts w:ascii="Paris2024" w:hAnsi="Paris2024" w:cs="Calibri Light"/>
        </w:rPr>
        <w:t xml:space="preserve"> :</w:t>
      </w:r>
    </w:p>
    <w:p w14:paraId="42D6D86E" w14:textId="1EE8910D" w:rsidR="00015064" w:rsidRPr="00104A02" w:rsidRDefault="00015064" w:rsidP="007955F7">
      <w:pPr>
        <w:pStyle w:val="Paragraphedeliste"/>
        <w:numPr>
          <w:ilvl w:val="0"/>
          <w:numId w:val="13"/>
        </w:numPr>
        <w:spacing w:after="0" w:line="288" w:lineRule="auto"/>
        <w:ind w:left="2139"/>
        <w:jc w:val="both"/>
        <w:rPr>
          <w:rFonts w:ascii="Paris2024" w:hAnsi="Paris2024" w:cs="Calibri Light"/>
          <w:szCs w:val="20"/>
        </w:rPr>
      </w:pPr>
      <w:r w:rsidRPr="00104A02">
        <w:rPr>
          <w:rFonts w:ascii="Paris2024" w:hAnsi="Paris2024" w:cs="Calibri Light"/>
          <w:szCs w:val="20"/>
        </w:rPr>
        <w:t>Lien internet de récupération de l'outil ou fourniture de l'outil lui-même ;</w:t>
      </w:r>
    </w:p>
    <w:p w14:paraId="4739DD9C" w14:textId="40B6EC5C" w:rsidR="00015064" w:rsidRPr="00104A02" w:rsidRDefault="00015064" w:rsidP="007955F7">
      <w:pPr>
        <w:pStyle w:val="Paragraphedeliste"/>
        <w:numPr>
          <w:ilvl w:val="0"/>
          <w:numId w:val="13"/>
        </w:numPr>
        <w:spacing w:after="0" w:line="288" w:lineRule="auto"/>
        <w:ind w:left="2139"/>
        <w:jc w:val="both"/>
        <w:rPr>
          <w:rFonts w:ascii="Paris2024" w:hAnsi="Paris2024" w:cs="Calibri Light"/>
          <w:szCs w:val="20"/>
        </w:rPr>
      </w:pPr>
      <w:r w:rsidRPr="00104A02">
        <w:rPr>
          <w:rFonts w:ascii="Paris2024" w:hAnsi="Paris2024" w:cs="Calibri Light"/>
          <w:szCs w:val="20"/>
        </w:rPr>
        <w:t>Notice d'utilisation en langue française ;</w:t>
      </w:r>
    </w:p>
    <w:p w14:paraId="11F787DC" w14:textId="3974C301" w:rsidR="00015064" w:rsidRPr="00104A02" w:rsidRDefault="00015064" w:rsidP="007955F7">
      <w:pPr>
        <w:pStyle w:val="Paragraphedeliste"/>
        <w:numPr>
          <w:ilvl w:val="0"/>
          <w:numId w:val="13"/>
        </w:numPr>
        <w:spacing w:after="0" w:line="288" w:lineRule="auto"/>
        <w:ind w:left="2139"/>
        <w:jc w:val="both"/>
        <w:rPr>
          <w:rFonts w:ascii="Paris2024" w:hAnsi="Paris2024" w:cs="Calibri Light"/>
          <w:szCs w:val="20"/>
        </w:rPr>
      </w:pPr>
      <w:r w:rsidRPr="00104A02">
        <w:rPr>
          <w:rFonts w:ascii="Paris2024" w:hAnsi="Paris2024" w:cs="Calibri Light"/>
          <w:szCs w:val="20"/>
        </w:rPr>
        <w:t>Présentation des procédures d'installation : type d'exécutable, systèmes d'exploitation supportés, etc. ;</w:t>
      </w:r>
    </w:p>
    <w:p w14:paraId="6023C2C2" w14:textId="00B93852" w:rsidR="00015064" w:rsidRPr="00104A02" w:rsidRDefault="00015064" w:rsidP="007955F7">
      <w:pPr>
        <w:pStyle w:val="Paragraphedeliste"/>
        <w:numPr>
          <w:ilvl w:val="0"/>
          <w:numId w:val="13"/>
        </w:numPr>
        <w:spacing w:after="0" w:line="288" w:lineRule="auto"/>
        <w:ind w:left="2139"/>
        <w:jc w:val="both"/>
        <w:rPr>
          <w:rFonts w:ascii="Paris2024" w:hAnsi="Paris2024" w:cs="Calibri Light"/>
          <w:szCs w:val="20"/>
        </w:rPr>
      </w:pPr>
      <w:r w:rsidRPr="00104A02">
        <w:rPr>
          <w:rFonts w:ascii="Paris2024" w:hAnsi="Paris2024" w:cs="Calibri Light"/>
          <w:szCs w:val="20"/>
        </w:rPr>
        <w:t xml:space="preserve">Procédure de vérification alternative en cas d'installation ou de vérification impossible pour </w:t>
      </w:r>
      <w:r w:rsidR="00B8573D" w:rsidRPr="00104A02">
        <w:rPr>
          <w:rFonts w:ascii="Paris2024" w:hAnsi="Paris2024" w:cs="Calibri Light"/>
          <w:szCs w:val="20"/>
        </w:rPr>
        <w:t xml:space="preserve">le Pouvoir Adjudicateur </w:t>
      </w:r>
      <w:r w:rsidRPr="00104A02">
        <w:rPr>
          <w:rFonts w:ascii="Paris2024" w:hAnsi="Paris2024" w:cs="Calibri Light"/>
          <w:szCs w:val="20"/>
        </w:rPr>
        <w:t>: contact à joindre, support distant, support sur site, etc.</w:t>
      </w:r>
    </w:p>
    <w:p w14:paraId="4EB0A51C" w14:textId="77777777" w:rsidR="000F7A01" w:rsidRDefault="000F7A01" w:rsidP="007955F7">
      <w:pPr>
        <w:spacing w:line="288" w:lineRule="auto"/>
        <w:rPr>
          <w:rFonts w:ascii="Paris2024" w:hAnsi="Paris2024" w:cs="Calibri Light"/>
        </w:rPr>
      </w:pPr>
    </w:p>
    <w:p w14:paraId="22247263" w14:textId="0757CF19" w:rsidR="00DF48BC" w:rsidRDefault="00DF48BC" w:rsidP="007955F7">
      <w:pPr>
        <w:spacing w:line="288" w:lineRule="auto"/>
        <w:rPr>
          <w:rFonts w:ascii="Paris2024" w:hAnsi="Paris2024" w:cs="Calibri Light"/>
        </w:rPr>
      </w:pPr>
      <w:r w:rsidRPr="00104A02">
        <w:rPr>
          <w:rFonts w:ascii="Paris2024" w:hAnsi="Paris2024" w:cs="Calibri Light"/>
        </w:rPr>
        <w:t>Il est précisé que tous ces éléments doivent être d'accès et d'utilisation gratuits pour le Pouvoir Adjudicateur et être accompagnés, le cas échéant, de notices d'utilisation claires.</w:t>
      </w:r>
    </w:p>
    <w:p w14:paraId="43CBA1CF" w14:textId="77777777" w:rsidR="000F7A01" w:rsidRPr="00104A02" w:rsidRDefault="000F7A01" w:rsidP="007955F7">
      <w:pPr>
        <w:spacing w:line="288" w:lineRule="auto"/>
        <w:rPr>
          <w:rFonts w:ascii="Paris2024" w:hAnsi="Paris2024" w:cs="Calibri Light"/>
        </w:rPr>
      </w:pPr>
    </w:p>
    <w:p w14:paraId="6B45032C" w14:textId="77777777" w:rsidR="00DF48BC" w:rsidRPr="00104A02" w:rsidRDefault="00DF48BC" w:rsidP="007955F7">
      <w:pPr>
        <w:pStyle w:val="Titre3"/>
        <w:spacing w:before="0" w:after="0" w:line="288" w:lineRule="auto"/>
        <w:rPr>
          <w:rFonts w:ascii="Paris2024" w:hAnsi="Paris2024"/>
          <w:sz w:val="20"/>
          <w:szCs w:val="20"/>
        </w:rPr>
      </w:pPr>
      <w:bookmarkStart w:id="236" w:name="_Toc53411284"/>
      <w:bookmarkStart w:id="237" w:name="_Toc53413590"/>
      <w:bookmarkStart w:id="238" w:name="_Toc62638438"/>
      <w:bookmarkStart w:id="239" w:name="_Toc150864575"/>
      <w:bookmarkEnd w:id="236"/>
      <w:bookmarkEnd w:id="237"/>
      <w:r w:rsidRPr="00104A02">
        <w:rPr>
          <w:rFonts w:ascii="Paris2024" w:hAnsi="Paris2024"/>
          <w:sz w:val="20"/>
          <w:szCs w:val="20"/>
        </w:rPr>
        <w:t>Délai de validité des offres</w:t>
      </w:r>
      <w:bookmarkEnd w:id="238"/>
      <w:bookmarkEnd w:id="239"/>
    </w:p>
    <w:p w14:paraId="2AC2F53B" w14:textId="77777777" w:rsidR="000F7A01" w:rsidRDefault="000F7A01" w:rsidP="007955F7">
      <w:pPr>
        <w:spacing w:line="288" w:lineRule="auto"/>
        <w:rPr>
          <w:rFonts w:ascii="Paris2024" w:hAnsi="Paris2024" w:cs="Calibri Light"/>
        </w:rPr>
      </w:pPr>
    </w:p>
    <w:p w14:paraId="5197AC90" w14:textId="760B4E2C" w:rsidR="00DF48BC" w:rsidRPr="00104A02" w:rsidRDefault="00DF48BC" w:rsidP="007955F7">
      <w:pPr>
        <w:spacing w:line="288" w:lineRule="auto"/>
        <w:rPr>
          <w:rFonts w:ascii="Paris2024" w:hAnsi="Paris2024" w:cs="Calibri Light"/>
        </w:rPr>
      </w:pPr>
      <w:r w:rsidRPr="00104A02">
        <w:rPr>
          <w:rFonts w:ascii="Paris2024" w:hAnsi="Paris2024" w:cs="Calibri Light"/>
        </w:rPr>
        <w:t>Le délai de validité des offres est de cent vingt (120) jours calendaires à compter de la date limite de réception des offres.</w:t>
      </w:r>
      <w:r w:rsidR="003C3CCC" w:rsidRPr="003C3CCC">
        <w:rPr>
          <w:rFonts w:ascii="Paris2024" w:hAnsi="Paris2024" w:cs="Calibri Light"/>
        </w:rPr>
        <w:t xml:space="preserve"> Ce délai court à nouveau pour chaque offre remise</w:t>
      </w:r>
      <w:r w:rsidR="003C3CCC">
        <w:rPr>
          <w:rFonts w:ascii="Paris2024" w:hAnsi="Paris2024" w:cs="Calibri Light"/>
        </w:rPr>
        <w:t>.</w:t>
      </w:r>
    </w:p>
    <w:p w14:paraId="1FE990A6" w14:textId="77777777" w:rsidR="003D6A03" w:rsidRPr="00104A02" w:rsidRDefault="003D6A03" w:rsidP="007955F7">
      <w:pPr>
        <w:spacing w:line="288" w:lineRule="auto"/>
        <w:ind w:left="993"/>
        <w:rPr>
          <w:rFonts w:ascii="Paris2024" w:hAnsi="Paris2024"/>
        </w:rPr>
      </w:pPr>
    </w:p>
    <w:p w14:paraId="13F10B42" w14:textId="3B56320A" w:rsidR="00D66446" w:rsidRPr="00104A02" w:rsidRDefault="00D66446" w:rsidP="007955F7">
      <w:pPr>
        <w:pStyle w:val="Titre2"/>
        <w:shd w:val="clear" w:color="auto" w:fill="D7C378"/>
        <w:spacing w:before="0" w:line="288" w:lineRule="auto"/>
        <w:rPr>
          <w:rFonts w:ascii="Paris2024" w:hAnsi="Paris2024"/>
          <w:sz w:val="20"/>
          <w:szCs w:val="20"/>
        </w:rPr>
      </w:pPr>
      <w:bookmarkStart w:id="240" w:name="_Toc150864576"/>
      <w:r w:rsidRPr="00104A02">
        <w:rPr>
          <w:rFonts w:ascii="Paris2024" w:hAnsi="Paris2024"/>
          <w:sz w:val="20"/>
          <w:szCs w:val="20"/>
        </w:rPr>
        <w:t>selection d</w:t>
      </w:r>
      <w:r w:rsidR="009D5591" w:rsidRPr="00104A02">
        <w:rPr>
          <w:rFonts w:ascii="Paris2024" w:hAnsi="Paris2024"/>
          <w:sz w:val="20"/>
          <w:szCs w:val="20"/>
        </w:rPr>
        <w:t>U TITULAIRE DU MARCHE</w:t>
      </w:r>
      <w:bookmarkEnd w:id="240"/>
    </w:p>
    <w:p w14:paraId="7668C227" w14:textId="77777777" w:rsidR="000F7A01" w:rsidRDefault="000F7A01" w:rsidP="000F7A01">
      <w:pPr>
        <w:pStyle w:val="Titre3"/>
        <w:numPr>
          <w:ilvl w:val="0"/>
          <w:numId w:val="0"/>
        </w:numPr>
        <w:spacing w:before="0" w:after="0" w:line="288" w:lineRule="auto"/>
        <w:ind w:left="1248"/>
        <w:rPr>
          <w:rFonts w:ascii="Paris2024" w:hAnsi="Paris2024"/>
          <w:sz w:val="20"/>
          <w:szCs w:val="20"/>
        </w:rPr>
      </w:pPr>
    </w:p>
    <w:p w14:paraId="3BFAEDF8" w14:textId="1446AD08" w:rsidR="00734BB2" w:rsidRPr="00104A02" w:rsidRDefault="007D79FE" w:rsidP="007955F7">
      <w:pPr>
        <w:pStyle w:val="Titre3"/>
        <w:spacing w:before="0" w:after="0" w:line="288" w:lineRule="auto"/>
        <w:rPr>
          <w:rFonts w:ascii="Paris2024" w:hAnsi="Paris2024"/>
          <w:sz w:val="20"/>
          <w:szCs w:val="20"/>
        </w:rPr>
      </w:pPr>
      <w:bookmarkStart w:id="241" w:name="_Toc150864577"/>
      <w:r w:rsidRPr="00104A02">
        <w:rPr>
          <w:rFonts w:ascii="Paris2024" w:hAnsi="Paris2024"/>
          <w:sz w:val="20"/>
          <w:szCs w:val="20"/>
        </w:rPr>
        <w:t>Ouverture des plis</w:t>
      </w:r>
      <w:bookmarkEnd w:id="241"/>
    </w:p>
    <w:p w14:paraId="219E8640" w14:textId="77777777" w:rsidR="000F7A01" w:rsidRDefault="000F7A01" w:rsidP="007955F7">
      <w:pPr>
        <w:spacing w:line="288" w:lineRule="auto"/>
        <w:rPr>
          <w:rFonts w:ascii="Paris2024" w:hAnsi="Paris2024" w:cs="Calibri Light"/>
        </w:rPr>
      </w:pPr>
    </w:p>
    <w:p w14:paraId="11D3F0A4" w14:textId="5642EF21" w:rsidR="00734BB2" w:rsidRDefault="00734BB2" w:rsidP="007955F7">
      <w:pPr>
        <w:spacing w:line="288" w:lineRule="auto"/>
        <w:rPr>
          <w:rFonts w:ascii="Paris2024" w:hAnsi="Paris2024" w:cs="Calibri Light"/>
        </w:rPr>
      </w:pPr>
      <w:r w:rsidRPr="00104A02">
        <w:rPr>
          <w:rFonts w:ascii="Paris2024" w:hAnsi="Paris2024" w:cs="Calibri Light"/>
        </w:rPr>
        <w:t xml:space="preserve">Seuls pourront être ouverts les plis qui auront été reçus au plus tard </w:t>
      </w:r>
      <w:r w:rsidR="00E756E2">
        <w:rPr>
          <w:rFonts w:ascii="Paris2024" w:hAnsi="Paris2024" w:cs="Calibri Light"/>
        </w:rPr>
        <w:t>avant</w:t>
      </w:r>
      <w:r w:rsidRPr="00104A02">
        <w:rPr>
          <w:rFonts w:ascii="Paris2024" w:hAnsi="Paris2024" w:cs="Calibri Light"/>
        </w:rPr>
        <w:t xml:space="preserve"> la date et à l’heure limites de réception des </w:t>
      </w:r>
      <w:r w:rsidR="005C3EE5">
        <w:rPr>
          <w:rFonts w:ascii="Paris2024" w:hAnsi="Paris2024" w:cs="Calibri Light"/>
        </w:rPr>
        <w:t>offres</w:t>
      </w:r>
      <w:r w:rsidRPr="00104A02">
        <w:rPr>
          <w:rFonts w:ascii="Paris2024" w:hAnsi="Paris2024" w:cs="Calibri Light"/>
        </w:rPr>
        <w:t>.</w:t>
      </w:r>
    </w:p>
    <w:p w14:paraId="40ADCD5A" w14:textId="77777777" w:rsidR="003D3ACA" w:rsidRPr="00104A02" w:rsidRDefault="003D3ACA" w:rsidP="007955F7">
      <w:pPr>
        <w:keepNext/>
        <w:keepLines/>
        <w:spacing w:line="288" w:lineRule="auto"/>
        <w:rPr>
          <w:rFonts w:ascii="Paris2024" w:hAnsi="Paris2024" w:cs="Calibri Light"/>
          <w:color w:val="000000"/>
          <w:shd w:val="clear" w:color="auto" w:fill="FFFFFF"/>
        </w:rPr>
      </w:pPr>
    </w:p>
    <w:p w14:paraId="66995455" w14:textId="26628E1D" w:rsidR="00DA1240" w:rsidRPr="00104A02" w:rsidRDefault="00DA1240" w:rsidP="007955F7">
      <w:pPr>
        <w:pStyle w:val="Titre3"/>
        <w:spacing w:before="0" w:after="0" w:line="288" w:lineRule="auto"/>
        <w:rPr>
          <w:rFonts w:ascii="Paris2024" w:hAnsi="Paris2024"/>
          <w:sz w:val="20"/>
          <w:szCs w:val="20"/>
        </w:rPr>
      </w:pPr>
      <w:bookmarkStart w:id="242" w:name="_Toc69374420"/>
      <w:bookmarkStart w:id="243" w:name="_Toc69374474"/>
      <w:bookmarkStart w:id="244" w:name="_Toc69374528"/>
      <w:bookmarkStart w:id="245" w:name="_Toc69374582"/>
      <w:bookmarkStart w:id="246" w:name="_Toc69374636"/>
      <w:bookmarkStart w:id="247" w:name="_Toc150864578"/>
      <w:bookmarkEnd w:id="242"/>
      <w:bookmarkEnd w:id="243"/>
      <w:bookmarkEnd w:id="244"/>
      <w:bookmarkEnd w:id="245"/>
      <w:bookmarkEnd w:id="246"/>
      <w:r w:rsidRPr="00104A02">
        <w:rPr>
          <w:rFonts w:ascii="Paris2024" w:hAnsi="Paris2024"/>
          <w:sz w:val="20"/>
          <w:szCs w:val="20"/>
        </w:rPr>
        <w:t>Examen des offres</w:t>
      </w:r>
      <w:bookmarkEnd w:id="247"/>
    </w:p>
    <w:p w14:paraId="58934178" w14:textId="77777777" w:rsidR="000F7A01" w:rsidRDefault="000F7A01" w:rsidP="007955F7">
      <w:pPr>
        <w:spacing w:line="288" w:lineRule="auto"/>
        <w:rPr>
          <w:rFonts w:ascii="Paris2024" w:hAnsi="Paris2024" w:cs="Calibri Light"/>
          <w:color w:val="000000"/>
          <w:shd w:val="clear" w:color="auto" w:fill="FFFFFF"/>
        </w:rPr>
      </w:pPr>
    </w:p>
    <w:p w14:paraId="0288C18B" w14:textId="0BB5CD57" w:rsidR="001A7275" w:rsidRPr="00104A02" w:rsidRDefault="00DA1240" w:rsidP="007955F7">
      <w:pPr>
        <w:spacing w:line="288" w:lineRule="auto"/>
        <w:rPr>
          <w:rFonts w:ascii="Paris2024" w:hAnsi="Paris2024" w:cs="Calibri Light"/>
          <w:color w:val="000000"/>
          <w:shd w:val="clear" w:color="auto" w:fill="FFFFFF"/>
        </w:rPr>
      </w:pPr>
      <w:r w:rsidRPr="00104A02">
        <w:rPr>
          <w:rFonts w:ascii="Paris2024" w:hAnsi="Paris2024" w:cs="Calibri Light"/>
          <w:color w:val="000000"/>
          <w:shd w:val="clear" w:color="auto" w:fill="FFFFFF"/>
        </w:rPr>
        <w:t>Dans le cadre de l’examen des offres, s</w:t>
      </w:r>
      <w:r w:rsidR="001A7275" w:rsidRPr="00104A02">
        <w:rPr>
          <w:rFonts w:ascii="Paris2024" w:hAnsi="Paris2024" w:cs="Calibri Light"/>
          <w:color w:val="000000"/>
          <w:shd w:val="clear" w:color="auto" w:fill="FFFFFF"/>
        </w:rPr>
        <w:t xml:space="preserve">eront éliminées d’office les offres inappropriées ou inacceptables au </w:t>
      </w:r>
      <w:r w:rsidR="00D87F83" w:rsidRPr="00104A02">
        <w:rPr>
          <w:rFonts w:ascii="Paris2024" w:hAnsi="Paris2024" w:cs="Calibri Light"/>
          <w:color w:val="000000"/>
          <w:shd w:val="clear" w:color="auto" w:fill="FFFFFF"/>
        </w:rPr>
        <w:t xml:space="preserve">sens des articles R. 2152-1 et R. 2152-2 du </w:t>
      </w:r>
      <w:r w:rsidR="00D402D8">
        <w:rPr>
          <w:rFonts w:ascii="Paris2024" w:hAnsi="Paris2024" w:cs="Calibri Light"/>
          <w:color w:val="000000"/>
          <w:shd w:val="clear" w:color="auto" w:fill="FFFFFF"/>
        </w:rPr>
        <w:t>C</w:t>
      </w:r>
      <w:r w:rsidR="00D87F83" w:rsidRPr="00104A02">
        <w:rPr>
          <w:rFonts w:ascii="Paris2024" w:hAnsi="Paris2024" w:cs="Calibri Light"/>
          <w:color w:val="000000"/>
          <w:shd w:val="clear" w:color="auto" w:fill="FFFFFF"/>
        </w:rPr>
        <w:t>ode de la commande publique</w:t>
      </w:r>
      <w:r w:rsidR="001A7275" w:rsidRPr="00104A02">
        <w:rPr>
          <w:rFonts w:ascii="Paris2024" w:hAnsi="Paris2024" w:cs="Calibri Light"/>
          <w:color w:val="000000"/>
          <w:shd w:val="clear" w:color="auto" w:fill="FFFFFF"/>
        </w:rPr>
        <w:t xml:space="preserve">. </w:t>
      </w:r>
    </w:p>
    <w:p w14:paraId="5375A2CC" w14:textId="77777777" w:rsidR="001A7275" w:rsidRPr="00104A02" w:rsidRDefault="001A7275" w:rsidP="007955F7">
      <w:pPr>
        <w:spacing w:line="288" w:lineRule="auto"/>
        <w:rPr>
          <w:rFonts w:ascii="Paris2024" w:hAnsi="Paris2024" w:cs="Calibri Light"/>
          <w:color w:val="000000"/>
          <w:shd w:val="clear" w:color="auto" w:fill="FFFFFF"/>
        </w:rPr>
      </w:pPr>
    </w:p>
    <w:p w14:paraId="62F359E1" w14:textId="704C9C12" w:rsidR="001A7275" w:rsidRDefault="00B8573D" w:rsidP="007955F7">
      <w:pPr>
        <w:spacing w:line="288" w:lineRule="auto"/>
        <w:rPr>
          <w:rFonts w:ascii="Paris2024" w:hAnsi="Paris2024" w:cs="Calibri Light"/>
          <w:color w:val="000000"/>
          <w:shd w:val="clear" w:color="auto" w:fill="FFFFFF"/>
        </w:rPr>
      </w:pPr>
      <w:r w:rsidRPr="00104A02">
        <w:rPr>
          <w:rFonts w:ascii="Paris2024" w:hAnsi="Paris2024" w:cs="Calibri Light"/>
          <w:color w:val="000000"/>
          <w:shd w:val="clear" w:color="auto" w:fill="FFFFFF"/>
        </w:rPr>
        <w:t xml:space="preserve">Le </w:t>
      </w:r>
      <w:r w:rsidRPr="00104A02">
        <w:rPr>
          <w:rFonts w:ascii="Paris2024" w:hAnsi="Paris2024" w:cs="Calibri Light"/>
        </w:rPr>
        <w:t>Pouvoir Adjudicateur </w:t>
      </w:r>
      <w:r w:rsidR="001A7275" w:rsidRPr="00104A02">
        <w:rPr>
          <w:rFonts w:ascii="Paris2024" w:hAnsi="Paris2024" w:cs="Calibri Light"/>
          <w:color w:val="000000"/>
          <w:shd w:val="clear" w:color="auto" w:fill="FFFFFF"/>
        </w:rPr>
        <w:t>se réserve la possibilité d’autoriser tous les soumissionnaires concernés à régulariser les offres irrégulières dans un délai approprié, à condition qu'elles ne soient pas anormalement basses</w:t>
      </w:r>
      <w:r w:rsidR="00AA15ED">
        <w:rPr>
          <w:rFonts w:ascii="Paris2024" w:hAnsi="Paris2024" w:cs="Calibri Light"/>
          <w:color w:val="000000"/>
          <w:shd w:val="clear" w:color="auto" w:fill="FFFFFF"/>
        </w:rPr>
        <w:t xml:space="preserve"> </w:t>
      </w:r>
      <w:bookmarkStart w:id="248" w:name="_Hlk78959337"/>
      <w:r w:rsidR="006D3994" w:rsidRPr="00333ADA">
        <w:rPr>
          <w:rFonts w:ascii="Paris2024" w:hAnsi="Paris2024" w:cs="Calibri Light"/>
          <w:color w:val="000000"/>
          <w:shd w:val="clear" w:color="auto" w:fill="FFFFFF"/>
        </w:rPr>
        <w:t>et que cette régularisation n’ait pas pour effet de modifier les caractéristiques substantielles des offres</w:t>
      </w:r>
      <w:bookmarkEnd w:id="248"/>
      <w:r w:rsidR="006D3994" w:rsidRPr="00F3281C">
        <w:rPr>
          <w:rFonts w:ascii="Paris2024" w:hAnsi="Paris2024" w:cs="Calibri Light"/>
          <w:color w:val="000000"/>
          <w:shd w:val="clear" w:color="auto" w:fill="FFFFFF"/>
        </w:rPr>
        <w:t>.</w:t>
      </w:r>
    </w:p>
    <w:p w14:paraId="460C45A4" w14:textId="5FD87C05" w:rsidR="004F4C40" w:rsidRDefault="004F4C40" w:rsidP="007955F7">
      <w:pPr>
        <w:spacing w:line="288" w:lineRule="auto"/>
        <w:rPr>
          <w:rFonts w:ascii="Paris2024" w:hAnsi="Paris2024" w:cs="Calibri Light"/>
          <w:color w:val="000000"/>
          <w:shd w:val="clear" w:color="auto" w:fill="FFFFFF"/>
        </w:rPr>
      </w:pPr>
    </w:p>
    <w:p w14:paraId="0C2C9163" w14:textId="77777777" w:rsidR="004F4C40" w:rsidRDefault="004F4C40" w:rsidP="007955F7">
      <w:pPr>
        <w:spacing w:line="288" w:lineRule="auto"/>
        <w:rPr>
          <w:rFonts w:ascii="Paris2024" w:eastAsia="Calibri" w:hAnsi="Paris2024" w:cs="Calibri Light"/>
          <w:color w:val="000000" w:themeColor="text1"/>
        </w:rPr>
      </w:pPr>
      <w:r w:rsidRPr="008A5F97">
        <w:rPr>
          <w:rFonts w:ascii="Paris2024" w:eastAsia="Calibri" w:hAnsi="Paris2024" w:cs="Calibri Light"/>
          <w:color w:val="000000" w:themeColor="text1"/>
        </w:rPr>
        <w:t>Par ailleurs, les offres inacceptables peuvent devenir acceptables à l’issue de la négociation, à condition qu’elles ne soient pas anormalement basses.</w:t>
      </w:r>
      <w:r w:rsidRPr="396AAECB">
        <w:rPr>
          <w:rFonts w:ascii="Paris2024" w:eastAsia="Calibri" w:hAnsi="Paris2024" w:cs="Calibri Light"/>
          <w:color w:val="000000" w:themeColor="text1"/>
        </w:rPr>
        <w:t xml:space="preserve">  </w:t>
      </w:r>
    </w:p>
    <w:p w14:paraId="1431C4CA" w14:textId="672664BE" w:rsidR="00F37832" w:rsidRPr="00104A02" w:rsidRDefault="00F37832" w:rsidP="007955F7">
      <w:pPr>
        <w:spacing w:line="288" w:lineRule="auto"/>
        <w:rPr>
          <w:rFonts w:ascii="Paris2024" w:hAnsi="Paris2024" w:cs="Calibri Light"/>
          <w:color w:val="000000"/>
          <w:shd w:val="clear" w:color="auto" w:fill="FFFFFF"/>
        </w:rPr>
      </w:pPr>
    </w:p>
    <w:p w14:paraId="46F3B16D" w14:textId="59B19646" w:rsidR="00F37832" w:rsidRDefault="00F37832" w:rsidP="007955F7">
      <w:pPr>
        <w:spacing w:line="288" w:lineRule="auto"/>
        <w:rPr>
          <w:rFonts w:ascii="Paris2024" w:hAnsi="Paris2024" w:cs="Calibri Light"/>
          <w:color w:val="000000"/>
          <w:shd w:val="clear" w:color="auto" w:fill="FFFFFF"/>
        </w:rPr>
      </w:pPr>
      <w:r w:rsidRPr="00104A02">
        <w:rPr>
          <w:rFonts w:ascii="Paris2024" w:hAnsi="Paris2024" w:cs="Calibri Light"/>
          <w:color w:val="000000"/>
          <w:shd w:val="clear" w:color="auto" w:fill="FFFFFF"/>
        </w:rPr>
        <w:t xml:space="preserve">A l’exception de ces cas de figure, l’ensemble des offres remises en temps et en heure feront l’objet d’un examen en vue de la sélection des attributaires, sur la base des critères définis ci-dessous. </w:t>
      </w:r>
    </w:p>
    <w:p w14:paraId="4CD163BE" w14:textId="77777777" w:rsidR="000F7A01" w:rsidRPr="00104A02" w:rsidRDefault="000F7A01" w:rsidP="007955F7">
      <w:pPr>
        <w:spacing w:line="288" w:lineRule="auto"/>
        <w:rPr>
          <w:rFonts w:ascii="Paris2024" w:hAnsi="Paris2024" w:cs="Calibri Light"/>
          <w:color w:val="000000"/>
          <w:shd w:val="clear" w:color="auto" w:fill="FFFFFF"/>
        </w:rPr>
      </w:pPr>
    </w:p>
    <w:p w14:paraId="6F732AC9" w14:textId="4C4680B9" w:rsidR="0091260F" w:rsidRPr="00104A02" w:rsidRDefault="00D66446" w:rsidP="007955F7">
      <w:pPr>
        <w:pStyle w:val="Titre3"/>
        <w:spacing w:before="0" w:after="0" w:line="288" w:lineRule="auto"/>
        <w:rPr>
          <w:rFonts w:ascii="Paris2024" w:hAnsi="Paris2024"/>
          <w:sz w:val="20"/>
          <w:szCs w:val="20"/>
        </w:rPr>
      </w:pPr>
      <w:bookmarkStart w:id="249" w:name="_Toc150864579"/>
      <w:r w:rsidRPr="00104A02">
        <w:rPr>
          <w:rFonts w:ascii="Paris2024" w:hAnsi="Paris2024"/>
          <w:sz w:val="20"/>
          <w:szCs w:val="20"/>
        </w:rPr>
        <w:t xml:space="preserve">Critères de jugement des </w:t>
      </w:r>
      <w:r w:rsidR="003D6A03" w:rsidRPr="00104A02">
        <w:rPr>
          <w:rFonts w:ascii="Paris2024" w:hAnsi="Paris2024"/>
          <w:sz w:val="20"/>
          <w:szCs w:val="20"/>
        </w:rPr>
        <w:t>offres</w:t>
      </w:r>
      <w:bookmarkEnd w:id="249"/>
    </w:p>
    <w:p w14:paraId="5FE5C8EE" w14:textId="77777777" w:rsidR="000F7A01" w:rsidRDefault="000F7A01" w:rsidP="007955F7">
      <w:pPr>
        <w:spacing w:line="288" w:lineRule="auto"/>
        <w:rPr>
          <w:rFonts w:ascii="Paris2024" w:hAnsi="Paris2024" w:cs="Calibri Light"/>
          <w:b/>
          <w:bCs/>
        </w:rPr>
      </w:pPr>
    </w:p>
    <w:p w14:paraId="147AB481" w14:textId="17EC50D5" w:rsidR="002320A4" w:rsidRPr="00104A02" w:rsidRDefault="002320A4" w:rsidP="007955F7">
      <w:pPr>
        <w:spacing w:line="288" w:lineRule="auto"/>
        <w:rPr>
          <w:rFonts w:ascii="Paris2024" w:hAnsi="Paris2024" w:cs="Calibri Light"/>
        </w:rPr>
      </w:pPr>
      <w:r w:rsidRPr="003F5479">
        <w:rPr>
          <w:rFonts w:ascii="Paris2024" w:hAnsi="Paris2024" w:cs="Calibri Light"/>
          <w:b/>
          <w:bCs/>
        </w:rPr>
        <w:t>Attention</w:t>
      </w:r>
      <w:r w:rsidRPr="003F5479">
        <w:rPr>
          <w:rFonts w:ascii="Paris2024" w:hAnsi="Paris2024" w:cs="Calibri Light"/>
        </w:rPr>
        <w:t> : l’obtention d’une note de zéro sur l’un des critères sera éliminatoire.</w:t>
      </w:r>
    </w:p>
    <w:p w14:paraId="03507A6A" w14:textId="77777777" w:rsidR="00881A1C" w:rsidRPr="00104A02" w:rsidRDefault="00881A1C" w:rsidP="007955F7">
      <w:pPr>
        <w:spacing w:line="288" w:lineRule="auto"/>
        <w:rPr>
          <w:rFonts w:ascii="Paris2024" w:hAnsi="Paris2024"/>
        </w:rPr>
      </w:pPr>
    </w:p>
    <w:p w14:paraId="4740AFF4" w14:textId="14CE6BC6" w:rsidR="00EB6B1F" w:rsidRDefault="001A7275" w:rsidP="007955F7">
      <w:pPr>
        <w:spacing w:line="288" w:lineRule="auto"/>
        <w:rPr>
          <w:rFonts w:ascii="Paris2024" w:hAnsi="Paris2024" w:cs="Calibri Light"/>
          <w:bCs/>
        </w:rPr>
      </w:pPr>
      <w:r w:rsidRPr="00104A02">
        <w:rPr>
          <w:rFonts w:ascii="Paris2024" w:hAnsi="Paris2024" w:cs="Calibri Light"/>
        </w:rPr>
        <w:t xml:space="preserve">Le </w:t>
      </w:r>
      <w:r w:rsidR="00576BFF" w:rsidRPr="00104A02">
        <w:rPr>
          <w:rFonts w:ascii="Paris2024" w:hAnsi="Paris2024" w:cs="Calibri Light"/>
        </w:rPr>
        <w:t>Pouvoir Adjudicateur</w:t>
      </w:r>
      <w:r w:rsidR="00576BFF" w:rsidRPr="00104A02" w:rsidDel="00576BFF">
        <w:rPr>
          <w:rFonts w:ascii="Paris2024" w:hAnsi="Paris2024" w:cs="Calibri Light"/>
        </w:rPr>
        <w:t xml:space="preserve"> </w:t>
      </w:r>
      <w:r w:rsidRPr="00104A02">
        <w:rPr>
          <w:rFonts w:ascii="Paris2024" w:hAnsi="Paris2024" w:cs="Calibri Light"/>
        </w:rPr>
        <w:t xml:space="preserve">sélectionnera l’offre économiquement la plus avantageuse sur la base des critères </w:t>
      </w:r>
      <w:r w:rsidR="003D6A03" w:rsidRPr="00104A02">
        <w:rPr>
          <w:rFonts w:ascii="Paris2024" w:hAnsi="Paris2024" w:cs="Calibri Light"/>
          <w:bCs/>
        </w:rPr>
        <w:t xml:space="preserve">d’attribution pondérés </w:t>
      </w:r>
      <w:r w:rsidR="003339ED" w:rsidRPr="00104A02">
        <w:rPr>
          <w:rFonts w:ascii="Paris2024" w:hAnsi="Paris2024" w:cs="Calibri Light"/>
          <w:bCs/>
        </w:rPr>
        <w:t>suivants</w:t>
      </w:r>
      <w:r w:rsidRPr="00104A02">
        <w:rPr>
          <w:rFonts w:ascii="Paris2024" w:hAnsi="Paris2024" w:cs="Calibri Light"/>
          <w:bCs/>
        </w:rPr>
        <w:t> :</w:t>
      </w:r>
    </w:p>
    <w:p w14:paraId="4C59E786" w14:textId="77777777" w:rsidR="003A7F56" w:rsidRDefault="003A7F56" w:rsidP="007955F7">
      <w:pPr>
        <w:spacing w:line="288" w:lineRule="auto"/>
        <w:rPr>
          <w:rFonts w:ascii="Paris2024" w:hAnsi="Paris2024" w:cs="Calibri Light"/>
          <w:bCs/>
        </w:rPr>
      </w:pPr>
    </w:p>
    <w:p w14:paraId="2C99F9E4" w14:textId="77777777" w:rsidR="003A7F56" w:rsidRPr="004045A9" w:rsidRDefault="003A7F56" w:rsidP="003A7F56">
      <w:pPr>
        <w:tabs>
          <w:tab w:val="left" w:pos="851"/>
        </w:tabs>
        <w:rPr>
          <w:rFonts w:ascii="Paris2024" w:hAnsi="Paris2024" w:cs="Calibri Light"/>
          <w:b/>
          <w:bCs/>
          <w:color w:val="000000"/>
          <w:u w:val="single"/>
          <w:shd w:val="clear" w:color="auto" w:fill="FFFFFF"/>
        </w:rPr>
      </w:pPr>
      <w:r w:rsidRPr="00AB4A7E">
        <w:rPr>
          <w:rFonts w:ascii="Paris2024" w:hAnsi="Paris2024" w:cs="Calibri Light"/>
          <w:b/>
          <w:bCs/>
          <w:color w:val="000000"/>
          <w:u w:val="single"/>
          <w:shd w:val="clear" w:color="auto" w:fill="FFFFFF"/>
        </w:rPr>
        <w:t xml:space="preserve">Pour les lots n°2 et 3 : </w:t>
      </w:r>
    </w:p>
    <w:p w14:paraId="2A146942" w14:textId="77777777" w:rsidR="003A7F56" w:rsidRDefault="003A7F56" w:rsidP="003A7F56">
      <w:pPr>
        <w:tabs>
          <w:tab w:val="left" w:pos="426"/>
          <w:tab w:val="left" w:pos="851"/>
        </w:tabs>
        <w:rPr>
          <w:rFonts w:ascii="Paris2024" w:hAnsi="Paris2024" w:cs="Calibri"/>
          <w:sz w:val="22"/>
          <w:szCs w:val="22"/>
        </w:rPr>
      </w:pPr>
      <w:bookmarkStart w:id="250" w:name="_Toc53411291"/>
      <w:bookmarkStart w:id="251" w:name="_Toc53413597"/>
      <w:bookmarkEnd w:id="250"/>
      <w:bookmarkEnd w:id="251"/>
    </w:p>
    <w:tbl>
      <w:tblPr>
        <w:tblStyle w:val="Grilledutableau"/>
        <w:tblW w:w="4421" w:type="pct"/>
        <w:tblInd w:w="587" w:type="dxa"/>
        <w:tblLook w:val="04A0" w:firstRow="1" w:lastRow="0" w:firstColumn="1" w:lastColumn="0" w:noHBand="0" w:noVBand="1"/>
      </w:tblPr>
      <w:tblGrid>
        <w:gridCol w:w="1988"/>
        <w:gridCol w:w="4637"/>
        <w:gridCol w:w="1388"/>
      </w:tblGrid>
      <w:tr w:rsidR="003A7F56" w:rsidRPr="002B4896" w14:paraId="1F4CF23D" w14:textId="77777777" w:rsidTr="00BC3182">
        <w:tc>
          <w:tcPr>
            <w:tcW w:w="1293" w:type="pct"/>
            <w:shd w:val="clear" w:color="auto" w:fill="009494"/>
            <w:vAlign w:val="center"/>
          </w:tcPr>
          <w:p w14:paraId="6C16E31D" w14:textId="77777777" w:rsidR="003A7F56" w:rsidRPr="002B4896" w:rsidRDefault="003A7F56" w:rsidP="00BC3182">
            <w:pPr>
              <w:tabs>
                <w:tab w:val="left" w:pos="851"/>
              </w:tabs>
              <w:jc w:val="center"/>
              <w:rPr>
                <w:rFonts w:ascii="Paris2024" w:hAnsi="Paris2024" w:cs="Calibri"/>
                <w:color w:val="FFFFFF" w:themeColor="background1"/>
                <w:sz w:val="22"/>
                <w:szCs w:val="22"/>
              </w:rPr>
            </w:pPr>
            <w:r w:rsidRPr="002B4896">
              <w:rPr>
                <w:rFonts w:ascii="Paris2024" w:hAnsi="Paris2024" w:cs="Calibri"/>
                <w:b/>
                <w:color w:val="FFFFFF" w:themeColor="background1"/>
                <w:sz w:val="22"/>
                <w:szCs w:val="22"/>
              </w:rPr>
              <w:t>Critères</w:t>
            </w:r>
          </w:p>
        </w:tc>
        <w:tc>
          <w:tcPr>
            <w:tcW w:w="2945" w:type="pct"/>
            <w:shd w:val="clear" w:color="auto" w:fill="009494"/>
            <w:vAlign w:val="center"/>
          </w:tcPr>
          <w:p w14:paraId="4513BD15" w14:textId="77777777" w:rsidR="003A7F56" w:rsidRPr="002B4896" w:rsidRDefault="003A7F56" w:rsidP="00BC3182">
            <w:pPr>
              <w:tabs>
                <w:tab w:val="left" w:pos="851"/>
              </w:tabs>
              <w:jc w:val="center"/>
              <w:rPr>
                <w:rFonts w:ascii="Paris2024" w:hAnsi="Paris2024" w:cs="Calibri"/>
                <w:color w:val="FFFFFF" w:themeColor="background1"/>
                <w:sz w:val="22"/>
                <w:szCs w:val="22"/>
              </w:rPr>
            </w:pPr>
            <w:r w:rsidRPr="002B4896">
              <w:rPr>
                <w:rFonts w:ascii="Paris2024" w:hAnsi="Paris2024" w:cs="Calibri"/>
                <w:b/>
                <w:color w:val="FFFFFF" w:themeColor="background1"/>
                <w:sz w:val="22"/>
                <w:szCs w:val="22"/>
              </w:rPr>
              <w:t>Détails</w:t>
            </w:r>
          </w:p>
        </w:tc>
        <w:tc>
          <w:tcPr>
            <w:tcW w:w="762" w:type="pct"/>
            <w:shd w:val="clear" w:color="auto" w:fill="009494"/>
            <w:vAlign w:val="center"/>
          </w:tcPr>
          <w:p w14:paraId="214997B0" w14:textId="77777777" w:rsidR="003A7F56" w:rsidRPr="002B4896" w:rsidRDefault="003A7F56" w:rsidP="00BC3182">
            <w:pPr>
              <w:tabs>
                <w:tab w:val="left" w:pos="851"/>
              </w:tabs>
              <w:jc w:val="center"/>
              <w:rPr>
                <w:rFonts w:ascii="Paris2024" w:hAnsi="Paris2024" w:cs="Calibri"/>
                <w:color w:val="FFFFFF" w:themeColor="background1"/>
                <w:sz w:val="22"/>
                <w:szCs w:val="22"/>
              </w:rPr>
            </w:pPr>
            <w:r w:rsidRPr="002B4896">
              <w:rPr>
                <w:rFonts w:ascii="Paris2024" w:hAnsi="Paris2024" w:cs="Calibri"/>
                <w:b/>
                <w:color w:val="FFFFFF" w:themeColor="background1"/>
                <w:sz w:val="22"/>
                <w:szCs w:val="22"/>
              </w:rPr>
              <w:t>Pondération</w:t>
            </w:r>
          </w:p>
        </w:tc>
      </w:tr>
      <w:tr w:rsidR="003A7F56" w:rsidRPr="002B4896" w14:paraId="665A810E" w14:textId="77777777" w:rsidTr="00BC3182">
        <w:trPr>
          <w:trHeight w:val="572"/>
        </w:trPr>
        <w:tc>
          <w:tcPr>
            <w:tcW w:w="1293" w:type="pct"/>
            <w:vAlign w:val="center"/>
          </w:tcPr>
          <w:p w14:paraId="65F5C395" w14:textId="77777777" w:rsidR="003A7F56" w:rsidRPr="002B4896" w:rsidRDefault="003A7F56" w:rsidP="00BC3182">
            <w:pPr>
              <w:tabs>
                <w:tab w:val="left" w:pos="851"/>
              </w:tabs>
              <w:rPr>
                <w:rFonts w:ascii="Paris2024" w:hAnsi="Paris2024" w:cs="Calibri"/>
                <w:b/>
                <w:sz w:val="22"/>
                <w:szCs w:val="22"/>
              </w:rPr>
            </w:pPr>
            <w:r w:rsidRPr="002B4896">
              <w:rPr>
                <w:rFonts w:ascii="Paris2024" w:hAnsi="Paris2024" w:cs="Calibri"/>
                <w:b/>
                <w:sz w:val="22"/>
                <w:szCs w:val="22"/>
              </w:rPr>
              <w:t>Prix</w:t>
            </w:r>
          </w:p>
        </w:tc>
        <w:tc>
          <w:tcPr>
            <w:tcW w:w="2945" w:type="pct"/>
            <w:vAlign w:val="center"/>
          </w:tcPr>
          <w:p w14:paraId="205D1887" w14:textId="77777777" w:rsidR="003A7F56" w:rsidRPr="002B4896" w:rsidRDefault="003A7F56" w:rsidP="00BC3182">
            <w:pPr>
              <w:pStyle w:val="Paragraphedeliste"/>
              <w:numPr>
                <w:ilvl w:val="0"/>
                <w:numId w:val="42"/>
              </w:numPr>
              <w:tabs>
                <w:tab w:val="left" w:pos="851"/>
              </w:tabs>
              <w:spacing w:after="0"/>
              <w:rPr>
                <w:rFonts w:ascii="Paris2024" w:hAnsi="Paris2024" w:cs="Calibri"/>
                <w:sz w:val="22"/>
              </w:rPr>
            </w:pPr>
            <w:r w:rsidRPr="002B4896">
              <w:rPr>
                <w:rFonts w:ascii="Paris2024" w:hAnsi="Paris2024" w:cs="Calibri"/>
                <w:bCs/>
                <w:sz w:val="22"/>
              </w:rPr>
              <w:t xml:space="preserve">Sur la base du </w:t>
            </w:r>
            <w:r>
              <w:rPr>
                <w:rFonts w:ascii="Paris2024" w:hAnsi="Paris2024" w:cs="Calibri"/>
                <w:bCs/>
                <w:sz w:val="22"/>
              </w:rPr>
              <w:t>document financier</w:t>
            </w:r>
          </w:p>
        </w:tc>
        <w:tc>
          <w:tcPr>
            <w:tcW w:w="762" w:type="pct"/>
            <w:vAlign w:val="center"/>
          </w:tcPr>
          <w:p w14:paraId="2E82AE03" w14:textId="77777777" w:rsidR="003A7F56" w:rsidRPr="002B4896" w:rsidRDefault="003A7F56" w:rsidP="00BC3182">
            <w:pPr>
              <w:tabs>
                <w:tab w:val="left" w:pos="851"/>
              </w:tabs>
              <w:jc w:val="center"/>
              <w:rPr>
                <w:rFonts w:ascii="Paris2024" w:hAnsi="Paris2024" w:cs="Calibri"/>
                <w:sz w:val="22"/>
                <w:szCs w:val="22"/>
              </w:rPr>
            </w:pPr>
            <w:r>
              <w:rPr>
                <w:rFonts w:ascii="Paris2024" w:hAnsi="Paris2024" w:cs="Calibri"/>
                <w:sz w:val="22"/>
                <w:szCs w:val="22"/>
              </w:rPr>
              <w:t>3</w:t>
            </w:r>
            <w:r w:rsidRPr="002B4896">
              <w:rPr>
                <w:rFonts w:ascii="Paris2024" w:hAnsi="Paris2024" w:cs="Calibri"/>
                <w:sz w:val="22"/>
                <w:szCs w:val="22"/>
              </w:rPr>
              <w:t>0%</w:t>
            </w:r>
          </w:p>
        </w:tc>
      </w:tr>
      <w:tr w:rsidR="003A7F56" w:rsidRPr="002B4896" w14:paraId="211B7B29" w14:textId="77777777" w:rsidTr="00BC3182">
        <w:trPr>
          <w:trHeight w:val="681"/>
        </w:trPr>
        <w:tc>
          <w:tcPr>
            <w:tcW w:w="1293" w:type="pct"/>
            <w:vAlign w:val="center"/>
          </w:tcPr>
          <w:p w14:paraId="3915D95E" w14:textId="77777777" w:rsidR="003A7F56" w:rsidRPr="002B4896" w:rsidRDefault="003A7F56" w:rsidP="00BC3182">
            <w:pPr>
              <w:tabs>
                <w:tab w:val="left" w:pos="851"/>
              </w:tabs>
              <w:rPr>
                <w:rFonts w:ascii="Paris2024" w:hAnsi="Paris2024" w:cs="Calibri"/>
                <w:b/>
                <w:sz w:val="22"/>
                <w:szCs w:val="22"/>
              </w:rPr>
            </w:pPr>
            <w:r>
              <w:rPr>
                <w:rFonts w:ascii="Paris2024" w:hAnsi="Paris2024" w:cs="Calibri"/>
                <w:b/>
                <w:sz w:val="22"/>
                <w:szCs w:val="22"/>
              </w:rPr>
              <w:t>Valeur technique</w:t>
            </w:r>
          </w:p>
        </w:tc>
        <w:tc>
          <w:tcPr>
            <w:tcW w:w="2945" w:type="pct"/>
            <w:vAlign w:val="center"/>
          </w:tcPr>
          <w:p w14:paraId="1640B87A" w14:textId="77777777" w:rsidR="003A7F56" w:rsidRDefault="003A7F56" w:rsidP="00BC3182">
            <w:pPr>
              <w:spacing w:line="259" w:lineRule="auto"/>
              <w:rPr>
                <w:rFonts w:ascii="Paris2024" w:eastAsiaTheme="minorEastAsia" w:hAnsi="Paris2024"/>
                <w:sz w:val="22"/>
              </w:rPr>
            </w:pPr>
            <w:r>
              <w:rPr>
                <w:rFonts w:ascii="Paris2024" w:eastAsiaTheme="minorEastAsia" w:hAnsi="Paris2024"/>
                <w:sz w:val="22"/>
              </w:rPr>
              <w:t xml:space="preserve">L’analyse de l’offre technique se fera sur la base du mémoire fourni qui devra expliciter notamment les éléments suivants : </w:t>
            </w:r>
          </w:p>
          <w:p w14:paraId="4BF1E52E" w14:textId="77777777" w:rsidR="003A7F56" w:rsidRPr="002873EC" w:rsidRDefault="003A7F56" w:rsidP="00BC3182">
            <w:pPr>
              <w:pStyle w:val="Paragraphedeliste"/>
              <w:numPr>
                <w:ilvl w:val="1"/>
                <w:numId w:val="43"/>
              </w:numPr>
              <w:spacing w:after="0" w:line="259" w:lineRule="auto"/>
              <w:rPr>
                <w:rFonts w:ascii="Paris2024" w:eastAsiaTheme="minorEastAsia" w:hAnsi="Paris2024"/>
                <w:sz w:val="22"/>
              </w:rPr>
            </w:pPr>
            <w:r w:rsidRPr="002873EC">
              <w:rPr>
                <w:rFonts w:ascii="Paris2024" w:eastAsiaTheme="minorEastAsia" w:hAnsi="Paris2024"/>
                <w:sz w:val="22"/>
              </w:rPr>
              <w:t xml:space="preserve">Modalité opérationnelle (étendue et qualité) de réponse au besoin de paris 2024 </w:t>
            </w:r>
          </w:p>
          <w:p w14:paraId="19F1ECC8" w14:textId="77777777" w:rsidR="003A7F56" w:rsidRDefault="003A7F56" w:rsidP="00BC3182">
            <w:pPr>
              <w:pStyle w:val="Paragraphedeliste"/>
              <w:numPr>
                <w:ilvl w:val="1"/>
                <w:numId w:val="43"/>
              </w:numPr>
              <w:spacing w:after="160" w:line="259" w:lineRule="auto"/>
              <w:rPr>
                <w:rFonts w:ascii="Paris2024" w:hAnsi="Paris2024"/>
                <w:sz w:val="22"/>
              </w:rPr>
            </w:pPr>
            <w:r w:rsidRPr="3B093246">
              <w:rPr>
                <w:rFonts w:ascii="Paris2024" w:hAnsi="Paris2024"/>
                <w:sz w:val="22"/>
              </w:rPr>
              <w:t>Qualité de l’offre méthodologique et des niveaux de services, et pertinence du mémoire technique</w:t>
            </w:r>
          </w:p>
          <w:p w14:paraId="71156AAD" w14:textId="77777777" w:rsidR="003A7F56" w:rsidRPr="00A40B1F" w:rsidRDefault="003A7F56" w:rsidP="00BC3182">
            <w:pPr>
              <w:pStyle w:val="Paragraphedeliste"/>
              <w:numPr>
                <w:ilvl w:val="1"/>
                <w:numId w:val="43"/>
              </w:numPr>
              <w:spacing w:after="160" w:line="259" w:lineRule="auto"/>
              <w:rPr>
                <w:rFonts w:ascii="Paris2024" w:hAnsi="Paris2024"/>
                <w:sz w:val="22"/>
              </w:rPr>
            </w:pPr>
            <w:r>
              <w:rPr>
                <w:rFonts w:ascii="Paris2024" w:hAnsi="Paris2024"/>
                <w:sz w:val="22"/>
              </w:rPr>
              <w:t xml:space="preserve">Organisation et présentation / expériences des équipes </w:t>
            </w:r>
          </w:p>
          <w:p w14:paraId="5DAA6DA0" w14:textId="77777777" w:rsidR="003A7F56" w:rsidRPr="00C45EB6" w:rsidRDefault="003A7F56" w:rsidP="00BC3182">
            <w:pPr>
              <w:pStyle w:val="Paragraphedeliste"/>
              <w:numPr>
                <w:ilvl w:val="1"/>
                <w:numId w:val="43"/>
              </w:numPr>
              <w:spacing w:after="160" w:line="259" w:lineRule="auto"/>
            </w:pPr>
            <w:r>
              <w:rPr>
                <w:rFonts w:ascii="Paris2024" w:hAnsi="Paris2024"/>
                <w:sz w:val="22"/>
              </w:rPr>
              <w:t xml:space="preserve">Propositions d’optimisations et de limitation </w:t>
            </w:r>
            <w:r w:rsidRPr="006B1E97">
              <w:rPr>
                <w:rFonts w:ascii="Paris2024" w:hAnsi="Paris2024"/>
                <w:sz w:val="22"/>
              </w:rPr>
              <w:t>d</w:t>
            </w:r>
            <w:r w:rsidRPr="006B1E97">
              <w:rPr>
                <w:rFonts w:ascii="Paris2024" w:eastAsia="Paris2024" w:hAnsi="Paris2024"/>
                <w:sz w:val="22"/>
              </w:rPr>
              <w:t xml:space="preserve">es risques et </w:t>
            </w:r>
            <w:r w:rsidRPr="006B1E97">
              <w:rPr>
                <w:rFonts w:ascii="Paris2024" w:hAnsi="Paris2024"/>
                <w:sz w:val="22"/>
              </w:rPr>
              <w:t>d</w:t>
            </w:r>
            <w:r w:rsidRPr="006B1E97">
              <w:rPr>
                <w:rFonts w:ascii="Paris2024" w:eastAsia="Paris2024" w:hAnsi="Paris2024"/>
                <w:sz w:val="22"/>
              </w:rPr>
              <w:t>es coûts de coordination pour Paris 2024</w:t>
            </w:r>
          </w:p>
        </w:tc>
        <w:tc>
          <w:tcPr>
            <w:tcW w:w="762" w:type="pct"/>
            <w:vAlign w:val="center"/>
          </w:tcPr>
          <w:p w14:paraId="6E3C79D9" w14:textId="77777777" w:rsidR="003A7F56" w:rsidRPr="002B4896" w:rsidRDefault="003A7F56" w:rsidP="00BC3182">
            <w:pPr>
              <w:tabs>
                <w:tab w:val="left" w:pos="851"/>
              </w:tabs>
              <w:jc w:val="center"/>
              <w:rPr>
                <w:rFonts w:ascii="Paris2024" w:hAnsi="Paris2024" w:cs="Calibri"/>
                <w:sz w:val="22"/>
                <w:szCs w:val="22"/>
              </w:rPr>
            </w:pPr>
            <w:r>
              <w:rPr>
                <w:rFonts w:ascii="Paris2024" w:hAnsi="Paris2024" w:cs="Calibri"/>
                <w:sz w:val="22"/>
                <w:szCs w:val="22"/>
              </w:rPr>
              <w:t>4</w:t>
            </w:r>
            <w:r w:rsidRPr="002B4896">
              <w:rPr>
                <w:rFonts w:ascii="Paris2024" w:hAnsi="Paris2024" w:cs="Calibri"/>
                <w:sz w:val="22"/>
                <w:szCs w:val="22"/>
              </w:rPr>
              <w:t>0%</w:t>
            </w:r>
          </w:p>
        </w:tc>
      </w:tr>
      <w:tr w:rsidR="003A7F56" w:rsidRPr="002B4896" w14:paraId="37C825AD" w14:textId="77777777" w:rsidTr="00BC3182">
        <w:trPr>
          <w:trHeight w:val="681"/>
        </w:trPr>
        <w:tc>
          <w:tcPr>
            <w:tcW w:w="1293" w:type="pct"/>
            <w:vAlign w:val="center"/>
          </w:tcPr>
          <w:p w14:paraId="36509B27" w14:textId="77777777" w:rsidR="003A7F56" w:rsidRDefault="003A7F56" w:rsidP="00BC3182">
            <w:pPr>
              <w:tabs>
                <w:tab w:val="left" w:pos="851"/>
              </w:tabs>
              <w:rPr>
                <w:rFonts w:ascii="Paris2024" w:hAnsi="Paris2024" w:cs="Calibri"/>
                <w:b/>
                <w:sz w:val="22"/>
                <w:szCs w:val="22"/>
              </w:rPr>
            </w:pPr>
            <w:r>
              <w:rPr>
                <w:rFonts w:ascii="Paris2024" w:hAnsi="Paris2024" w:cs="Calibri"/>
                <w:b/>
                <w:sz w:val="22"/>
                <w:szCs w:val="22"/>
              </w:rPr>
              <w:t xml:space="preserve">Performance sociale </w:t>
            </w:r>
          </w:p>
        </w:tc>
        <w:tc>
          <w:tcPr>
            <w:tcW w:w="2945" w:type="pct"/>
            <w:vAlign w:val="center"/>
          </w:tcPr>
          <w:p w14:paraId="4D5CF70B" w14:textId="77777777" w:rsidR="003A7F56" w:rsidRDefault="003A7F56" w:rsidP="00BC3182">
            <w:pPr>
              <w:spacing w:before="120" w:after="120" w:line="276" w:lineRule="auto"/>
              <w:rPr>
                <w:rFonts w:ascii="Paris2024" w:hAnsi="Paris2024" w:cs="Calibri Light"/>
                <w:sz w:val="22"/>
              </w:rPr>
            </w:pPr>
            <w:r w:rsidRPr="001258B2">
              <w:rPr>
                <w:rFonts w:ascii="Paris2024" w:hAnsi="Paris2024" w:cs="Calibri Light"/>
                <w:sz w:val="22"/>
              </w:rPr>
              <w:t>Intégration des enjeux sociaux dans l’offre pour exécuter la prestation (conditions et politique de recrutement, d’insertion, et de formation du personnel dédié, innovation sociale proposée pour l’exécution de la prestation).</w:t>
            </w:r>
            <w:r>
              <w:rPr>
                <w:rFonts w:ascii="Paris2024" w:hAnsi="Paris2024" w:cs="Calibri Light"/>
                <w:sz w:val="22"/>
              </w:rPr>
              <w:t xml:space="preserve"> </w:t>
            </w:r>
          </w:p>
          <w:p w14:paraId="027E2C9A" w14:textId="77777777" w:rsidR="003A7F56" w:rsidRPr="004F1F67" w:rsidRDefault="003A7F56" w:rsidP="00BC3182"/>
        </w:tc>
        <w:tc>
          <w:tcPr>
            <w:tcW w:w="762" w:type="pct"/>
            <w:vAlign w:val="center"/>
          </w:tcPr>
          <w:p w14:paraId="3D81CDFD" w14:textId="77777777" w:rsidR="003A7F56" w:rsidRDefault="003A7F56" w:rsidP="00BC3182">
            <w:pPr>
              <w:tabs>
                <w:tab w:val="left" w:pos="851"/>
              </w:tabs>
              <w:jc w:val="center"/>
              <w:rPr>
                <w:rFonts w:ascii="Paris2024" w:hAnsi="Paris2024" w:cs="Calibri"/>
                <w:sz w:val="22"/>
                <w:szCs w:val="22"/>
              </w:rPr>
            </w:pPr>
            <w:r>
              <w:rPr>
                <w:rFonts w:ascii="Paris2024" w:hAnsi="Paris2024" w:cs="Calibri"/>
                <w:sz w:val="22"/>
                <w:szCs w:val="22"/>
              </w:rPr>
              <w:t>20%</w:t>
            </w:r>
          </w:p>
        </w:tc>
      </w:tr>
      <w:tr w:rsidR="003A7F56" w:rsidRPr="002B4896" w14:paraId="2322CC43" w14:textId="77777777" w:rsidTr="00BC3182">
        <w:trPr>
          <w:trHeight w:val="681"/>
        </w:trPr>
        <w:tc>
          <w:tcPr>
            <w:tcW w:w="1293" w:type="pct"/>
            <w:vAlign w:val="center"/>
          </w:tcPr>
          <w:p w14:paraId="145A2243" w14:textId="77777777" w:rsidR="003A7F56" w:rsidRDefault="003A7F56" w:rsidP="00BC3182">
            <w:pPr>
              <w:tabs>
                <w:tab w:val="left" w:pos="851"/>
              </w:tabs>
              <w:rPr>
                <w:rFonts w:ascii="Paris2024" w:hAnsi="Paris2024" w:cs="Calibri"/>
                <w:b/>
                <w:sz w:val="22"/>
                <w:szCs w:val="22"/>
              </w:rPr>
            </w:pPr>
            <w:r>
              <w:rPr>
                <w:rFonts w:ascii="Paris2024" w:hAnsi="Paris2024" w:cs="Calibri"/>
                <w:b/>
                <w:sz w:val="22"/>
                <w:szCs w:val="22"/>
              </w:rPr>
              <w:lastRenderedPageBreak/>
              <w:t>Performance environnementale</w:t>
            </w:r>
          </w:p>
        </w:tc>
        <w:tc>
          <w:tcPr>
            <w:tcW w:w="2945" w:type="pct"/>
            <w:vAlign w:val="center"/>
          </w:tcPr>
          <w:p w14:paraId="60E11198" w14:textId="77777777" w:rsidR="003A7F56" w:rsidRPr="001258B2" w:rsidRDefault="003A7F56" w:rsidP="00BC3182">
            <w:pPr>
              <w:spacing w:before="120" w:after="120" w:line="276" w:lineRule="auto"/>
              <w:rPr>
                <w:rFonts w:ascii="Paris2024" w:hAnsi="Paris2024" w:cs="Calibri Light"/>
                <w:sz w:val="22"/>
              </w:rPr>
            </w:pPr>
            <w:r>
              <w:rPr>
                <w:rFonts w:ascii="Paris2024" w:hAnsi="Paris2024" w:cs="Calibri Light"/>
                <w:sz w:val="22"/>
              </w:rPr>
              <w:t>I</w:t>
            </w:r>
            <w:r w:rsidRPr="001258B2">
              <w:rPr>
                <w:rFonts w:ascii="Paris2024" w:hAnsi="Paris2024" w:cs="Calibri Light"/>
                <w:sz w:val="22"/>
              </w:rPr>
              <w:t>ntégration des enjeux environnementaux dans l’offre pour exécuter la prestation :</w:t>
            </w:r>
          </w:p>
          <w:p w14:paraId="356CE955" w14:textId="77777777" w:rsidR="003A7F56" w:rsidRDefault="003A7F56" w:rsidP="00BC3182">
            <w:pPr>
              <w:pStyle w:val="Paragraphedeliste"/>
              <w:numPr>
                <w:ilvl w:val="1"/>
                <w:numId w:val="43"/>
              </w:numPr>
              <w:spacing w:before="120" w:after="120" w:line="276" w:lineRule="auto"/>
              <w:rPr>
                <w:rFonts w:ascii="Paris2024" w:hAnsi="Paris2024" w:cs="Calibri Light"/>
                <w:sz w:val="22"/>
              </w:rPr>
            </w:pPr>
            <w:r>
              <w:rPr>
                <w:rFonts w:ascii="Paris2024" w:hAnsi="Paris2024" w:cs="Calibri Light"/>
                <w:sz w:val="22"/>
              </w:rPr>
              <w:t>Moyens matériels utilisés pour la prestation lavage/séchage</w:t>
            </w:r>
          </w:p>
          <w:p w14:paraId="2E40380C" w14:textId="77777777" w:rsidR="003A7F56" w:rsidRPr="006B1E97" w:rsidRDefault="003A7F56" w:rsidP="00BC3182">
            <w:pPr>
              <w:pStyle w:val="Paragraphedeliste"/>
              <w:numPr>
                <w:ilvl w:val="1"/>
                <w:numId w:val="43"/>
              </w:numPr>
              <w:spacing w:before="120" w:after="120" w:line="276" w:lineRule="auto"/>
              <w:rPr>
                <w:rFonts w:ascii="Paris2024" w:hAnsi="Paris2024" w:cs="Calibri Light"/>
                <w:sz w:val="22"/>
              </w:rPr>
            </w:pPr>
            <w:r>
              <w:rPr>
                <w:rFonts w:ascii="Paris2024" w:hAnsi="Paris2024" w:cs="Calibri Light"/>
                <w:sz w:val="22"/>
              </w:rPr>
              <w:t>Moyens matériels utilisés pour la logistique (ramassage et livraison)</w:t>
            </w:r>
          </w:p>
          <w:p w14:paraId="70B2F9DA" w14:textId="77777777" w:rsidR="003A7F56" w:rsidRPr="00A31BC1" w:rsidRDefault="003A7F56" w:rsidP="00BC3182">
            <w:pPr>
              <w:pStyle w:val="Paragraphedeliste"/>
              <w:numPr>
                <w:ilvl w:val="1"/>
                <w:numId w:val="43"/>
              </w:numPr>
              <w:spacing w:before="120" w:after="120" w:line="276" w:lineRule="auto"/>
              <w:rPr>
                <w:rFonts w:ascii="Paris2024" w:hAnsi="Paris2024" w:cs="Calibri Light"/>
                <w:sz w:val="22"/>
              </w:rPr>
            </w:pPr>
            <w:r w:rsidRPr="00A31BC1">
              <w:rPr>
                <w:rFonts w:ascii="Paris2024" w:hAnsi="Paris2024" w:cs="Calibri Light"/>
                <w:sz w:val="22"/>
              </w:rPr>
              <w:t xml:space="preserve">Stratégie proposée pour optimiser les circuits logistiques </w:t>
            </w:r>
          </w:p>
        </w:tc>
        <w:tc>
          <w:tcPr>
            <w:tcW w:w="762" w:type="pct"/>
            <w:vAlign w:val="center"/>
          </w:tcPr>
          <w:p w14:paraId="1D2803B4" w14:textId="77777777" w:rsidR="003A7F56" w:rsidRDefault="003A7F56" w:rsidP="00BC3182">
            <w:pPr>
              <w:tabs>
                <w:tab w:val="left" w:pos="851"/>
              </w:tabs>
              <w:jc w:val="center"/>
              <w:rPr>
                <w:rFonts w:ascii="Paris2024" w:hAnsi="Paris2024" w:cs="Calibri"/>
                <w:sz w:val="22"/>
                <w:szCs w:val="22"/>
              </w:rPr>
            </w:pPr>
            <w:r>
              <w:rPr>
                <w:rFonts w:ascii="Paris2024" w:hAnsi="Paris2024" w:cs="Calibri"/>
                <w:sz w:val="22"/>
                <w:szCs w:val="22"/>
              </w:rPr>
              <w:t>10%</w:t>
            </w:r>
          </w:p>
        </w:tc>
      </w:tr>
    </w:tbl>
    <w:p w14:paraId="0902DED7" w14:textId="77777777" w:rsidR="003A7F56" w:rsidRDefault="003A7F56" w:rsidP="003A7F56">
      <w:pPr>
        <w:spacing w:line="288" w:lineRule="auto"/>
        <w:rPr>
          <w:rFonts w:ascii="Paris2024" w:hAnsi="Paris2024" w:cs="Calibri Light"/>
        </w:rPr>
      </w:pPr>
    </w:p>
    <w:p w14:paraId="4E2B8FEF" w14:textId="77777777" w:rsidR="003A7F56" w:rsidRDefault="003A7F56" w:rsidP="003A7F56">
      <w:pPr>
        <w:tabs>
          <w:tab w:val="left" w:pos="851"/>
        </w:tabs>
        <w:rPr>
          <w:rFonts w:ascii="Paris2024" w:hAnsi="Paris2024" w:cs="Calibri Light"/>
          <w:b/>
          <w:bCs/>
          <w:color w:val="000000"/>
          <w:u w:val="single"/>
          <w:shd w:val="clear" w:color="auto" w:fill="FFFFFF"/>
        </w:rPr>
      </w:pPr>
    </w:p>
    <w:p w14:paraId="783D95A5" w14:textId="77777777" w:rsidR="003A7F56" w:rsidRPr="00AB4A7E" w:rsidRDefault="003A7F56" w:rsidP="003A7F56">
      <w:pPr>
        <w:tabs>
          <w:tab w:val="left" w:pos="851"/>
        </w:tabs>
        <w:rPr>
          <w:rFonts w:ascii="Paris2024" w:hAnsi="Paris2024" w:cs="Calibri Light"/>
          <w:b/>
          <w:bCs/>
          <w:color w:val="000000"/>
          <w:u w:val="single"/>
          <w:shd w:val="clear" w:color="auto" w:fill="FFFFFF"/>
        </w:rPr>
      </w:pPr>
      <w:r w:rsidRPr="00AB4A7E">
        <w:rPr>
          <w:rFonts w:ascii="Paris2024" w:hAnsi="Paris2024" w:cs="Calibri Light"/>
          <w:b/>
          <w:bCs/>
          <w:color w:val="000000"/>
          <w:u w:val="single"/>
          <w:shd w:val="clear" w:color="auto" w:fill="FFFFFF"/>
        </w:rPr>
        <w:t>Pour les lots n°</w:t>
      </w:r>
      <w:r>
        <w:rPr>
          <w:rFonts w:ascii="Paris2024" w:hAnsi="Paris2024" w:cs="Calibri Light"/>
          <w:b/>
          <w:bCs/>
          <w:color w:val="000000"/>
          <w:u w:val="single"/>
          <w:shd w:val="clear" w:color="auto" w:fill="FFFFFF"/>
        </w:rPr>
        <w:t>4 à 10</w:t>
      </w:r>
      <w:r w:rsidRPr="00AB4A7E">
        <w:rPr>
          <w:rFonts w:ascii="Paris2024" w:hAnsi="Paris2024" w:cs="Calibri Light"/>
          <w:b/>
          <w:bCs/>
          <w:color w:val="000000"/>
          <w:u w:val="single"/>
          <w:shd w:val="clear" w:color="auto" w:fill="FFFFFF"/>
        </w:rPr>
        <w:t xml:space="preserve"> : </w:t>
      </w:r>
    </w:p>
    <w:p w14:paraId="6DA2C244" w14:textId="77777777" w:rsidR="003A7F56" w:rsidRPr="0036789B" w:rsidRDefault="003A7F56" w:rsidP="003A7F56">
      <w:pPr>
        <w:pStyle w:val="P24-CdT"/>
        <w:ind w:left="360"/>
        <w:rPr>
          <w:rFonts w:ascii="Paris2024" w:hAnsi="Paris2024" w:cs="Calibri"/>
          <w:sz w:val="22"/>
          <w:szCs w:val="22"/>
        </w:rPr>
      </w:pPr>
    </w:p>
    <w:tbl>
      <w:tblPr>
        <w:tblStyle w:val="Grilledutableau"/>
        <w:tblW w:w="4421" w:type="pct"/>
        <w:tblInd w:w="587" w:type="dxa"/>
        <w:tblLook w:val="04A0" w:firstRow="1" w:lastRow="0" w:firstColumn="1" w:lastColumn="0" w:noHBand="0" w:noVBand="1"/>
      </w:tblPr>
      <w:tblGrid>
        <w:gridCol w:w="1988"/>
        <w:gridCol w:w="4637"/>
        <w:gridCol w:w="1388"/>
      </w:tblGrid>
      <w:tr w:rsidR="003A7F56" w:rsidRPr="002B4896" w14:paraId="7090867D" w14:textId="77777777" w:rsidTr="00BC3182">
        <w:tc>
          <w:tcPr>
            <w:tcW w:w="1293" w:type="pct"/>
            <w:shd w:val="clear" w:color="auto" w:fill="009494"/>
            <w:vAlign w:val="center"/>
          </w:tcPr>
          <w:p w14:paraId="18039721" w14:textId="77777777" w:rsidR="003A7F56" w:rsidRPr="002B4896" w:rsidRDefault="003A7F56" w:rsidP="00BC3182">
            <w:pPr>
              <w:tabs>
                <w:tab w:val="left" w:pos="851"/>
              </w:tabs>
              <w:jc w:val="center"/>
              <w:rPr>
                <w:rFonts w:ascii="Paris2024" w:hAnsi="Paris2024" w:cs="Calibri"/>
                <w:color w:val="FFFFFF" w:themeColor="background1"/>
                <w:sz w:val="22"/>
                <w:szCs w:val="22"/>
              </w:rPr>
            </w:pPr>
            <w:r w:rsidRPr="002B4896">
              <w:rPr>
                <w:rFonts w:ascii="Paris2024" w:hAnsi="Paris2024" w:cs="Calibri"/>
                <w:b/>
                <w:color w:val="FFFFFF" w:themeColor="background1"/>
                <w:sz w:val="22"/>
                <w:szCs w:val="22"/>
              </w:rPr>
              <w:t>Critères</w:t>
            </w:r>
          </w:p>
        </w:tc>
        <w:tc>
          <w:tcPr>
            <w:tcW w:w="2945" w:type="pct"/>
            <w:shd w:val="clear" w:color="auto" w:fill="009494"/>
            <w:vAlign w:val="center"/>
          </w:tcPr>
          <w:p w14:paraId="5CC97A2B" w14:textId="77777777" w:rsidR="003A7F56" w:rsidRPr="002B4896" w:rsidRDefault="003A7F56" w:rsidP="00BC3182">
            <w:pPr>
              <w:tabs>
                <w:tab w:val="left" w:pos="851"/>
              </w:tabs>
              <w:jc w:val="center"/>
              <w:rPr>
                <w:rFonts w:ascii="Paris2024" w:hAnsi="Paris2024" w:cs="Calibri"/>
                <w:color w:val="FFFFFF" w:themeColor="background1"/>
                <w:sz w:val="22"/>
                <w:szCs w:val="22"/>
              </w:rPr>
            </w:pPr>
            <w:r w:rsidRPr="002B4896">
              <w:rPr>
                <w:rFonts w:ascii="Paris2024" w:hAnsi="Paris2024" w:cs="Calibri"/>
                <w:b/>
                <w:color w:val="FFFFFF" w:themeColor="background1"/>
                <w:sz w:val="22"/>
                <w:szCs w:val="22"/>
              </w:rPr>
              <w:t>Détails</w:t>
            </w:r>
          </w:p>
        </w:tc>
        <w:tc>
          <w:tcPr>
            <w:tcW w:w="762" w:type="pct"/>
            <w:shd w:val="clear" w:color="auto" w:fill="009494"/>
            <w:vAlign w:val="center"/>
          </w:tcPr>
          <w:p w14:paraId="3860B1C4" w14:textId="77777777" w:rsidR="003A7F56" w:rsidRPr="002B4896" w:rsidRDefault="003A7F56" w:rsidP="00BC3182">
            <w:pPr>
              <w:tabs>
                <w:tab w:val="left" w:pos="851"/>
              </w:tabs>
              <w:jc w:val="center"/>
              <w:rPr>
                <w:rFonts w:ascii="Paris2024" w:hAnsi="Paris2024" w:cs="Calibri"/>
                <w:color w:val="FFFFFF" w:themeColor="background1"/>
                <w:sz w:val="22"/>
                <w:szCs w:val="22"/>
              </w:rPr>
            </w:pPr>
            <w:r w:rsidRPr="002B4896">
              <w:rPr>
                <w:rFonts w:ascii="Paris2024" w:hAnsi="Paris2024" w:cs="Calibri"/>
                <w:b/>
                <w:color w:val="FFFFFF" w:themeColor="background1"/>
                <w:sz w:val="22"/>
                <w:szCs w:val="22"/>
              </w:rPr>
              <w:t>Pondération</w:t>
            </w:r>
          </w:p>
        </w:tc>
      </w:tr>
      <w:tr w:rsidR="003A7F56" w:rsidRPr="002B4896" w14:paraId="22E816C4" w14:textId="77777777" w:rsidTr="00BC3182">
        <w:trPr>
          <w:trHeight w:val="572"/>
        </w:trPr>
        <w:tc>
          <w:tcPr>
            <w:tcW w:w="1293" w:type="pct"/>
            <w:vAlign w:val="center"/>
          </w:tcPr>
          <w:p w14:paraId="738464E4" w14:textId="77777777" w:rsidR="003A7F56" w:rsidRPr="002B4896" w:rsidRDefault="003A7F56" w:rsidP="00BC3182">
            <w:pPr>
              <w:tabs>
                <w:tab w:val="left" w:pos="851"/>
              </w:tabs>
              <w:rPr>
                <w:rFonts w:ascii="Paris2024" w:hAnsi="Paris2024" w:cs="Calibri"/>
                <w:b/>
                <w:sz w:val="22"/>
                <w:szCs w:val="22"/>
              </w:rPr>
            </w:pPr>
            <w:r w:rsidRPr="002B4896">
              <w:rPr>
                <w:rFonts w:ascii="Paris2024" w:hAnsi="Paris2024" w:cs="Calibri"/>
                <w:b/>
                <w:sz w:val="22"/>
                <w:szCs w:val="22"/>
              </w:rPr>
              <w:t>Prix</w:t>
            </w:r>
          </w:p>
        </w:tc>
        <w:tc>
          <w:tcPr>
            <w:tcW w:w="2945" w:type="pct"/>
            <w:vAlign w:val="center"/>
          </w:tcPr>
          <w:p w14:paraId="391F65DB" w14:textId="77777777" w:rsidR="003A7F56" w:rsidRPr="002B4896" w:rsidRDefault="003A7F56" w:rsidP="00BC3182">
            <w:pPr>
              <w:pStyle w:val="Paragraphedeliste"/>
              <w:numPr>
                <w:ilvl w:val="0"/>
                <w:numId w:val="42"/>
              </w:numPr>
              <w:tabs>
                <w:tab w:val="left" w:pos="851"/>
              </w:tabs>
              <w:spacing w:after="0"/>
              <w:rPr>
                <w:rFonts w:ascii="Paris2024" w:hAnsi="Paris2024" w:cs="Calibri"/>
                <w:sz w:val="22"/>
              </w:rPr>
            </w:pPr>
            <w:r w:rsidRPr="002B4896">
              <w:rPr>
                <w:rFonts w:ascii="Paris2024" w:hAnsi="Paris2024" w:cs="Calibri"/>
                <w:bCs/>
                <w:sz w:val="22"/>
              </w:rPr>
              <w:t xml:space="preserve">Sur la base du </w:t>
            </w:r>
            <w:r>
              <w:rPr>
                <w:rFonts w:ascii="Paris2024" w:hAnsi="Paris2024" w:cs="Calibri"/>
                <w:bCs/>
                <w:sz w:val="22"/>
              </w:rPr>
              <w:t>document financier</w:t>
            </w:r>
          </w:p>
        </w:tc>
        <w:tc>
          <w:tcPr>
            <w:tcW w:w="762" w:type="pct"/>
            <w:vAlign w:val="center"/>
          </w:tcPr>
          <w:p w14:paraId="0493531C" w14:textId="77777777" w:rsidR="003A7F56" w:rsidRPr="002B4896" w:rsidRDefault="003A7F56" w:rsidP="00BC3182">
            <w:pPr>
              <w:tabs>
                <w:tab w:val="left" w:pos="851"/>
              </w:tabs>
              <w:jc w:val="center"/>
              <w:rPr>
                <w:rFonts w:ascii="Paris2024" w:hAnsi="Paris2024" w:cs="Calibri"/>
                <w:sz w:val="22"/>
                <w:szCs w:val="22"/>
              </w:rPr>
            </w:pPr>
            <w:r>
              <w:rPr>
                <w:rFonts w:ascii="Paris2024" w:hAnsi="Paris2024" w:cs="Calibri"/>
                <w:sz w:val="22"/>
                <w:szCs w:val="22"/>
              </w:rPr>
              <w:t>35</w:t>
            </w:r>
            <w:r w:rsidRPr="002B4896">
              <w:rPr>
                <w:rFonts w:ascii="Paris2024" w:hAnsi="Paris2024" w:cs="Calibri"/>
                <w:sz w:val="22"/>
                <w:szCs w:val="22"/>
              </w:rPr>
              <w:t>%</w:t>
            </w:r>
          </w:p>
        </w:tc>
      </w:tr>
      <w:tr w:rsidR="003A7F56" w:rsidRPr="002B4896" w14:paraId="73A0616B" w14:textId="77777777" w:rsidTr="00BC3182">
        <w:trPr>
          <w:trHeight w:val="681"/>
        </w:trPr>
        <w:tc>
          <w:tcPr>
            <w:tcW w:w="1293" w:type="pct"/>
            <w:vAlign w:val="center"/>
          </w:tcPr>
          <w:p w14:paraId="3CBE1C85" w14:textId="77777777" w:rsidR="003A7F56" w:rsidRPr="002B4896" w:rsidRDefault="003A7F56" w:rsidP="00BC3182">
            <w:pPr>
              <w:tabs>
                <w:tab w:val="left" w:pos="851"/>
              </w:tabs>
              <w:rPr>
                <w:rFonts w:ascii="Paris2024" w:hAnsi="Paris2024" w:cs="Calibri"/>
                <w:b/>
                <w:sz w:val="22"/>
                <w:szCs w:val="22"/>
              </w:rPr>
            </w:pPr>
            <w:r>
              <w:rPr>
                <w:rFonts w:ascii="Paris2024" w:hAnsi="Paris2024" w:cs="Calibri"/>
                <w:b/>
                <w:sz w:val="22"/>
                <w:szCs w:val="22"/>
              </w:rPr>
              <w:t>Valeur technique</w:t>
            </w:r>
          </w:p>
        </w:tc>
        <w:tc>
          <w:tcPr>
            <w:tcW w:w="2945" w:type="pct"/>
            <w:vAlign w:val="center"/>
          </w:tcPr>
          <w:p w14:paraId="6458E073" w14:textId="77777777" w:rsidR="003A7F56" w:rsidRPr="009F22F6" w:rsidRDefault="003A7F56" w:rsidP="00BC3182">
            <w:pPr>
              <w:spacing w:line="259" w:lineRule="auto"/>
              <w:rPr>
                <w:rFonts w:ascii="Paris2024" w:eastAsiaTheme="minorEastAsia" w:hAnsi="Paris2024"/>
                <w:sz w:val="22"/>
              </w:rPr>
            </w:pPr>
            <w:r>
              <w:rPr>
                <w:rFonts w:ascii="Paris2024" w:eastAsiaTheme="minorEastAsia" w:hAnsi="Paris2024"/>
                <w:sz w:val="22"/>
              </w:rPr>
              <w:t xml:space="preserve">L’analyse de l’offre technique se fera sur la base du mémoire fourni qui devra expliciter notamment les éléments suivants : </w:t>
            </w:r>
          </w:p>
          <w:p w14:paraId="40A77637" w14:textId="77777777" w:rsidR="003A7F56" w:rsidRDefault="003A7F56" w:rsidP="00BC3182">
            <w:pPr>
              <w:pStyle w:val="Paragraphedeliste"/>
              <w:numPr>
                <w:ilvl w:val="1"/>
                <w:numId w:val="43"/>
              </w:numPr>
              <w:spacing w:after="0" w:line="259" w:lineRule="auto"/>
              <w:rPr>
                <w:rFonts w:asciiTheme="minorHAnsi" w:eastAsiaTheme="minorEastAsia" w:hAnsiTheme="minorHAnsi"/>
                <w:sz w:val="22"/>
              </w:rPr>
            </w:pPr>
            <w:r w:rsidRPr="5636034D">
              <w:rPr>
                <w:rFonts w:ascii="Paris2024" w:eastAsiaTheme="minorEastAsia" w:hAnsi="Paris2024"/>
                <w:sz w:val="22"/>
              </w:rPr>
              <w:t xml:space="preserve">Modalité opérationnelle (étendue et qualité) de réponse au besoin de paris 2024 </w:t>
            </w:r>
          </w:p>
          <w:p w14:paraId="736EFF08" w14:textId="77777777" w:rsidR="003A7F56" w:rsidRDefault="003A7F56" w:rsidP="00BC3182">
            <w:pPr>
              <w:pStyle w:val="Paragraphedeliste"/>
              <w:numPr>
                <w:ilvl w:val="1"/>
                <w:numId w:val="43"/>
              </w:numPr>
              <w:spacing w:after="160" w:line="259" w:lineRule="auto"/>
              <w:rPr>
                <w:rFonts w:ascii="Paris2024" w:hAnsi="Paris2024"/>
                <w:sz w:val="22"/>
              </w:rPr>
            </w:pPr>
            <w:r w:rsidRPr="3B093246">
              <w:rPr>
                <w:rFonts w:ascii="Paris2024" w:hAnsi="Paris2024"/>
                <w:sz w:val="22"/>
              </w:rPr>
              <w:t>Qualité de l’offre méthodologique et des niveaux de services, et pertinence du mémoire technique</w:t>
            </w:r>
          </w:p>
          <w:p w14:paraId="043ADB0F" w14:textId="77777777" w:rsidR="003A7F56" w:rsidRDefault="003A7F56" w:rsidP="00BC3182">
            <w:pPr>
              <w:pStyle w:val="Paragraphedeliste"/>
              <w:numPr>
                <w:ilvl w:val="1"/>
                <w:numId w:val="43"/>
              </w:numPr>
              <w:spacing w:after="160" w:line="259" w:lineRule="auto"/>
              <w:rPr>
                <w:rFonts w:ascii="Paris2024" w:hAnsi="Paris2024"/>
                <w:sz w:val="22"/>
              </w:rPr>
            </w:pPr>
            <w:r>
              <w:rPr>
                <w:rFonts w:ascii="Paris2024" w:hAnsi="Paris2024"/>
                <w:sz w:val="22"/>
              </w:rPr>
              <w:t>Organisation et présentation / expériences des équipes</w:t>
            </w:r>
          </w:p>
          <w:p w14:paraId="60F27962" w14:textId="77777777" w:rsidR="003A7F56" w:rsidRPr="009F22F6" w:rsidRDefault="003A7F56" w:rsidP="00BC3182">
            <w:pPr>
              <w:pStyle w:val="Paragraphedeliste"/>
              <w:numPr>
                <w:ilvl w:val="1"/>
                <w:numId w:val="43"/>
              </w:numPr>
              <w:spacing w:after="160" w:line="259" w:lineRule="auto"/>
              <w:rPr>
                <w:rFonts w:ascii="Paris2024" w:hAnsi="Paris2024"/>
                <w:sz w:val="22"/>
              </w:rPr>
            </w:pPr>
            <w:r>
              <w:rPr>
                <w:rFonts w:ascii="Paris2024" w:hAnsi="Paris2024"/>
                <w:sz w:val="22"/>
              </w:rPr>
              <w:t xml:space="preserve">Propositions d’optimisations et de limitation </w:t>
            </w:r>
            <w:r w:rsidRPr="00EE4D22">
              <w:rPr>
                <w:rFonts w:ascii="Paris2024" w:hAnsi="Paris2024"/>
                <w:sz w:val="22"/>
              </w:rPr>
              <w:t>des risques et des coûts de coordination pour Paris 2024</w:t>
            </w:r>
            <w:r>
              <w:rPr>
                <w:rFonts w:ascii="Paris2024" w:hAnsi="Paris2024"/>
                <w:sz w:val="22"/>
              </w:rPr>
              <w:t xml:space="preserve"> </w:t>
            </w:r>
          </w:p>
        </w:tc>
        <w:tc>
          <w:tcPr>
            <w:tcW w:w="762" w:type="pct"/>
            <w:vAlign w:val="center"/>
          </w:tcPr>
          <w:p w14:paraId="51278183" w14:textId="77777777" w:rsidR="003A7F56" w:rsidRPr="002B4896" w:rsidRDefault="003A7F56" w:rsidP="00BC3182">
            <w:pPr>
              <w:tabs>
                <w:tab w:val="left" w:pos="851"/>
              </w:tabs>
              <w:jc w:val="center"/>
              <w:rPr>
                <w:rFonts w:ascii="Paris2024" w:hAnsi="Paris2024" w:cs="Calibri"/>
                <w:sz w:val="22"/>
                <w:szCs w:val="22"/>
              </w:rPr>
            </w:pPr>
            <w:r>
              <w:rPr>
                <w:rFonts w:ascii="Paris2024" w:hAnsi="Paris2024" w:cs="Calibri"/>
                <w:sz w:val="22"/>
                <w:szCs w:val="22"/>
              </w:rPr>
              <w:t>50</w:t>
            </w:r>
            <w:r w:rsidRPr="002B4896">
              <w:rPr>
                <w:rFonts w:ascii="Paris2024" w:hAnsi="Paris2024" w:cs="Calibri"/>
                <w:sz w:val="22"/>
                <w:szCs w:val="22"/>
              </w:rPr>
              <w:t>%</w:t>
            </w:r>
          </w:p>
        </w:tc>
      </w:tr>
      <w:tr w:rsidR="003A7F56" w:rsidRPr="002B4896" w14:paraId="49B4A02A" w14:textId="77777777" w:rsidTr="00BC3182">
        <w:trPr>
          <w:trHeight w:val="681"/>
        </w:trPr>
        <w:tc>
          <w:tcPr>
            <w:tcW w:w="1293" w:type="pct"/>
            <w:vAlign w:val="center"/>
          </w:tcPr>
          <w:p w14:paraId="6AC6361D" w14:textId="77777777" w:rsidR="003A7F56" w:rsidRDefault="003A7F56" w:rsidP="00BC3182">
            <w:pPr>
              <w:tabs>
                <w:tab w:val="left" w:pos="851"/>
              </w:tabs>
              <w:rPr>
                <w:rFonts w:ascii="Paris2024" w:hAnsi="Paris2024" w:cs="Calibri"/>
                <w:b/>
                <w:sz w:val="22"/>
                <w:szCs w:val="22"/>
              </w:rPr>
            </w:pPr>
            <w:r>
              <w:rPr>
                <w:rFonts w:ascii="Paris2024" w:hAnsi="Paris2024" w:cs="Calibri"/>
                <w:b/>
                <w:sz w:val="22"/>
                <w:szCs w:val="22"/>
              </w:rPr>
              <w:t>Performance environnementale</w:t>
            </w:r>
          </w:p>
        </w:tc>
        <w:tc>
          <w:tcPr>
            <w:tcW w:w="2945" w:type="pct"/>
            <w:vAlign w:val="center"/>
          </w:tcPr>
          <w:p w14:paraId="5116D445" w14:textId="77777777" w:rsidR="003A7F56" w:rsidRPr="00CE69F0" w:rsidRDefault="003A7F56" w:rsidP="00BC3182">
            <w:pPr>
              <w:spacing w:before="120" w:after="120" w:line="276" w:lineRule="auto"/>
              <w:rPr>
                <w:rFonts w:ascii="Paris2024" w:hAnsi="Paris2024" w:cs="Calibri Light"/>
                <w:sz w:val="22"/>
              </w:rPr>
            </w:pPr>
            <w:r w:rsidRPr="00CE69F0">
              <w:rPr>
                <w:rFonts w:ascii="Paris2024" w:hAnsi="Paris2024" w:cs="Calibri Light"/>
                <w:sz w:val="22"/>
              </w:rPr>
              <w:t>Intégration des enjeux environnementaux dans l’offre pour exécuter la prestation :</w:t>
            </w:r>
          </w:p>
          <w:p w14:paraId="73DA3DE5" w14:textId="77777777" w:rsidR="003A7F56" w:rsidRDefault="003A7F56" w:rsidP="00BC3182">
            <w:pPr>
              <w:pStyle w:val="Paragraphedeliste"/>
              <w:numPr>
                <w:ilvl w:val="1"/>
                <w:numId w:val="43"/>
              </w:numPr>
              <w:spacing w:before="120" w:after="120" w:line="276" w:lineRule="auto"/>
              <w:rPr>
                <w:rFonts w:ascii="Paris2024" w:hAnsi="Paris2024" w:cs="Calibri Light"/>
                <w:sz w:val="22"/>
              </w:rPr>
            </w:pPr>
            <w:r>
              <w:rPr>
                <w:rFonts w:ascii="Paris2024" w:hAnsi="Paris2024" w:cs="Calibri Light"/>
                <w:sz w:val="22"/>
              </w:rPr>
              <w:t>Moyens matériels utilisés pour la prestation lavage/séchage</w:t>
            </w:r>
          </w:p>
          <w:p w14:paraId="16856A70" w14:textId="77777777" w:rsidR="003A7F56" w:rsidRDefault="003A7F56" w:rsidP="00BC3182">
            <w:pPr>
              <w:pStyle w:val="Paragraphedeliste"/>
              <w:numPr>
                <w:ilvl w:val="1"/>
                <w:numId w:val="43"/>
              </w:numPr>
              <w:spacing w:before="120" w:after="120" w:line="276" w:lineRule="auto"/>
              <w:rPr>
                <w:rFonts w:ascii="Paris2024" w:hAnsi="Paris2024" w:cs="Calibri Light"/>
                <w:sz w:val="22"/>
              </w:rPr>
            </w:pPr>
            <w:r>
              <w:rPr>
                <w:rFonts w:ascii="Paris2024" w:hAnsi="Paris2024" w:cs="Calibri Light"/>
                <w:sz w:val="22"/>
              </w:rPr>
              <w:t>Moyens matériels utilisés pour la logistique (ramassage et livraison)</w:t>
            </w:r>
          </w:p>
          <w:p w14:paraId="17510210" w14:textId="77777777" w:rsidR="003A7F56" w:rsidRPr="00923FC9" w:rsidRDefault="003A7F56" w:rsidP="00BC3182">
            <w:pPr>
              <w:pStyle w:val="Paragraphedeliste"/>
              <w:numPr>
                <w:ilvl w:val="1"/>
                <w:numId w:val="43"/>
              </w:numPr>
              <w:spacing w:before="120" w:after="120" w:line="276" w:lineRule="auto"/>
              <w:rPr>
                <w:rFonts w:ascii="Paris2024" w:hAnsi="Paris2024" w:cs="Calibri Light"/>
                <w:sz w:val="22"/>
              </w:rPr>
            </w:pPr>
            <w:r>
              <w:rPr>
                <w:rFonts w:ascii="Paris2024" w:hAnsi="Paris2024" w:cs="Calibri Light"/>
                <w:sz w:val="22"/>
              </w:rPr>
              <w:t>Stratégie proposée pour optimiser les circuits logistiques</w:t>
            </w:r>
          </w:p>
        </w:tc>
        <w:tc>
          <w:tcPr>
            <w:tcW w:w="762" w:type="pct"/>
            <w:vAlign w:val="center"/>
          </w:tcPr>
          <w:p w14:paraId="19C8DC35" w14:textId="77777777" w:rsidR="003A7F56" w:rsidRDefault="003A7F56" w:rsidP="00BC3182">
            <w:pPr>
              <w:tabs>
                <w:tab w:val="left" w:pos="851"/>
              </w:tabs>
              <w:jc w:val="center"/>
              <w:rPr>
                <w:rFonts w:ascii="Paris2024" w:hAnsi="Paris2024" w:cs="Calibri"/>
                <w:sz w:val="22"/>
                <w:szCs w:val="22"/>
              </w:rPr>
            </w:pPr>
            <w:r>
              <w:rPr>
                <w:rFonts w:ascii="Paris2024" w:hAnsi="Paris2024" w:cs="Calibri"/>
                <w:sz w:val="22"/>
                <w:szCs w:val="22"/>
              </w:rPr>
              <w:t>15%</w:t>
            </w:r>
          </w:p>
        </w:tc>
      </w:tr>
    </w:tbl>
    <w:p w14:paraId="67225EC1" w14:textId="77777777" w:rsidR="003A7F56" w:rsidRPr="00104A02" w:rsidRDefault="003A7F56" w:rsidP="007955F7">
      <w:pPr>
        <w:spacing w:line="288" w:lineRule="auto"/>
        <w:rPr>
          <w:rFonts w:ascii="Paris2024" w:hAnsi="Paris2024" w:cs="Calibri Light"/>
          <w:bCs/>
        </w:rPr>
      </w:pPr>
    </w:p>
    <w:p w14:paraId="2F3EDEF6" w14:textId="77777777" w:rsidR="00536408" w:rsidRDefault="00536408" w:rsidP="007955F7">
      <w:pPr>
        <w:spacing w:line="288" w:lineRule="auto"/>
        <w:rPr>
          <w:rFonts w:ascii="Paris2024" w:hAnsi="Paris2024" w:cs="Calibri Light"/>
          <w:bCs/>
        </w:rPr>
      </w:pPr>
    </w:p>
    <w:p w14:paraId="189B75B9" w14:textId="0C441958" w:rsidR="0091260F" w:rsidRPr="00104A02" w:rsidRDefault="00996C33" w:rsidP="007955F7">
      <w:pPr>
        <w:pStyle w:val="Titre3"/>
        <w:numPr>
          <w:ilvl w:val="2"/>
          <w:numId w:val="28"/>
        </w:numPr>
        <w:spacing w:before="0" w:after="0" w:line="288" w:lineRule="auto"/>
        <w:rPr>
          <w:rFonts w:ascii="Paris2024" w:hAnsi="Paris2024"/>
          <w:sz w:val="20"/>
          <w:szCs w:val="20"/>
        </w:rPr>
      </w:pPr>
      <w:bookmarkStart w:id="252" w:name="_Toc150864580"/>
      <w:r w:rsidRPr="00104A02">
        <w:rPr>
          <w:rFonts w:ascii="Paris2024" w:hAnsi="Paris2024"/>
          <w:sz w:val="20"/>
          <w:szCs w:val="20"/>
        </w:rPr>
        <w:lastRenderedPageBreak/>
        <w:t>Négociations</w:t>
      </w:r>
      <w:bookmarkEnd w:id="252"/>
    </w:p>
    <w:p w14:paraId="575F77C6" w14:textId="77777777" w:rsidR="000F7A01" w:rsidRDefault="000F7A01" w:rsidP="007955F7">
      <w:pPr>
        <w:spacing w:line="288" w:lineRule="auto"/>
        <w:rPr>
          <w:rFonts w:ascii="Paris2024" w:hAnsi="Paris2024" w:cs="Calibri Light"/>
        </w:rPr>
      </w:pPr>
    </w:p>
    <w:p w14:paraId="4F273404" w14:textId="77777777" w:rsidR="00B53D47" w:rsidRPr="00904D85" w:rsidRDefault="004F49E7" w:rsidP="00B53D47">
      <w:pPr>
        <w:rPr>
          <w:rFonts w:ascii="Paris2024" w:hAnsi="Paris2024" w:cs="Calibri Light"/>
        </w:rPr>
      </w:pPr>
      <w:r w:rsidRPr="004F49E7">
        <w:rPr>
          <w:rFonts w:ascii="Paris2024" w:hAnsi="Paris2024" w:cs="Calibri Light"/>
        </w:rPr>
        <w:t xml:space="preserve">À </w:t>
      </w:r>
      <w:r w:rsidR="00B53D47" w:rsidRPr="00904D85">
        <w:rPr>
          <w:rFonts w:ascii="Paris2024" w:hAnsi="Paris2024" w:cs="Calibri Light"/>
        </w:rPr>
        <w:t>la suite de l’analyse des offres initiales reçues, le Pouvoir Adjudicateur se réserve la possibilité de :</w:t>
      </w:r>
    </w:p>
    <w:p w14:paraId="2E0363BB" w14:textId="77777777" w:rsidR="00B53D47" w:rsidRPr="0045508A" w:rsidRDefault="00B53D47" w:rsidP="00B53D47">
      <w:pPr>
        <w:pStyle w:val="Paragraphedeliste"/>
        <w:numPr>
          <w:ilvl w:val="0"/>
          <w:numId w:val="38"/>
        </w:numPr>
        <w:rPr>
          <w:rFonts w:ascii="Paris2024" w:hAnsi="Paris2024" w:cs="Calibri Light"/>
        </w:rPr>
      </w:pPr>
      <w:r w:rsidRPr="0045508A">
        <w:rPr>
          <w:rFonts w:ascii="Paris2024" w:hAnsi="Paris2024" w:cs="Calibri Light"/>
        </w:rPr>
        <w:t>Soit attribuer le marché sur la base des offres initiales sans négociation ;</w:t>
      </w:r>
    </w:p>
    <w:p w14:paraId="5315D473" w14:textId="77777777" w:rsidR="00B53D47" w:rsidRPr="0045508A" w:rsidRDefault="00B53D47" w:rsidP="00B53D47">
      <w:pPr>
        <w:pStyle w:val="Paragraphedeliste"/>
        <w:numPr>
          <w:ilvl w:val="0"/>
          <w:numId w:val="38"/>
        </w:numPr>
        <w:rPr>
          <w:rFonts w:ascii="Paris2024" w:hAnsi="Paris2024" w:cs="Calibri Light"/>
        </w:rPr>
      </w:pPr>
      <w:r w:rsidRPr="0045508A">
        <w:rPr>
          <w:rFonts w:ascii="Paris2024" w:hAnsi="Paris2024" w:cs="Calibri Light"/>
        </w:rPr>
        <w:t>Soit engager une phase de négociations avec les candidats ayant remis une offre initiale.</w:t>
      </w:r>
    </w:p>
    <w:p w14:paraId="07841F9D" w14:textId="77777777" w:rsidR="00B53D47" w:rsidRPr="00904D85" w:rsidRDefault="00B53D47" w:rsidP="00B53D47">
      <w:pPr>
        <w:rPr>
          <w:rFonts w:ascii="Paris2024" w:hAnsi="Paris2024" w:cs="Calibri Light"/>
        </w:rPr>
      </w:pPr>
      <w:r w:rsidRPr="00904D85">
        <w:rPr>
          <w:rFonts w:ascii="Paris2024" w:hAnsi="Paris2024" w:cs="Calibri Light"/>
        </w:rPr>
        <w:t>Si le Pouvoir Adjudicateur décide de mettre en œuvre cette négociation, les soumissionnaires pourront être amenés à compléter / optimiser leur offre technique et/ou financière. La négociation sera conduite dans le respect du principe de l’égalité de traitement de tous les candidats.  Chaque délai de remise des offres sera identique pour tous les candidats.</w:t>
      </w:r>
    </w:p>
    <w:p w14:paraId="72BD89B9" w14:textId="77777777" w:rsidR="00B53D47" w:rsidRPr="00904D85" w:rsidRDefault="00B53D47" w:rsidP="00B53D47">
      <w:pPr>
        <w:rPr>
          <w:rFonts w:ascii="Paris2024" w:hAnsi="Paris2024" w:cs="Calibri Light"/>
        </w:rPr>
      </w:pPr>
    </w:p>
    <w:p w14:paraId="6C59672E" w14:textId="77777777" w:rsidR="00B53D47" w:rsidRPr="00904D85" w:rsidRDefault="00B53D47" w:rsidP="00B53D47">
      <w:pPr>
        <w:rPr>
          <w:rFonts w:ascii="Paris2024" w:hAnsi="Paris2024" w:cs="Calibri Light"/>
        </w:rPr>
      </w:pPr>
      <w:r w:rsidRPr="00904D85">
        <w:rPr>
          <w:rFonts w:ascii="Paris2024" w:hAnsi="Paris2024" w:cs="Calibri Light"/>
        </w:rPr>
        <w:t>Le Pouvoir Adjudicateur se réserve la possibilité de conduire la procédure de négociation en phases successives de manière à réduire le nombre d'offres à négocier, chaque fois en appliquant les critères de jugement des offres définis au présent règlement de consultation.</w:t>
      </w:r>
    </w:p>
    <w:p w14:paraId="3CD83BFC" w14:textId="77777777" w:rsidR="00B53D47" w:rsidRPr="00904D85" w:rsidRDefault="00B53D47" w:rsidP="00B53D47">
      <w:pPr>
        <w:rPr>
          <w:rFonts w:ascii="Paris2024" w:hAnsi="Paris2024" w:cs="Calibri Light"/>
        </w:rPr>
      </w:pPr>
    </w:p>
    <w:p w14:paraId="4E81F828" w14:textId="77777777" w:rsidR="00B53D47" w:rsidRPr="00904D85" w:rsidRDefault="00B53D47" w:rsidP="00B53D47">
      <w:pPr>
        <w:rPr>
          <w:rFonts w:ascii="Paris2024" w:hAnsi="Paris2024" w:cs="Calibri Light"/>
        </w:rPr>
      </w:pPr>
      <w:r w:rsidRPr="00904D85">
        <w:rPr>
          <w:rFonts w:ascii="Paris2024" w:hAnsi="Paris2024" w:cs="Calibri Light"/>
        </w:rPr>
        <w:t>A l’issue des négociations, les candidats en lice remettront alors leur offre finale dans un délai maximal indiqué lors des échanges. L’offre finale ne pourra pas faire l’objet de négociations à sa remise.</w:t>
      </w:r>
    </w:p>
    <w:p w14:paraId="6B19E68D" w14:textId="77777777" w:rsidR="00B53D47" w:rsidRPr="00904D85" w:rsidRDefault="00B53D47" w:rsidP="00B53D47">
      <w:pPr>
        <w:rPr>
          <w:rFonts w:ascii="Paris2024" w:hAnsi="Paris2024" w:cs="Calibri Light"/>
        </w:rPr>
      </w:pPr>
    </w:p>
    <w:p w14:paraId="5BAEAF20" w14:textId="77777777" w:rsidR="00B53D47" w:rsidRPr="00904D85" w:rsidRDefault="00B53D47" w:rsidP="00B53D47">
      <w:pPr>
        <w:rPr>
          <w:rFonts w:ascii="Paris2024" w:hAnsi="Paris2024" w:cs="Calibri Light"/>
        </w:rPr>
      </w:pPr>
      <w:r w:rsidRPr="00904D85">
        <w:rPr>
          <w:rFonts w:ascii="Paris2024" w:hAnsi="Paris2024" w:cs="Calibri Light"/>
        </w:rPr>
        <w:t xml:space="preserve">L’offre finale sera jugée selon les mêmes critères de jugement des offres fixés au présent règlement de consultation.  Le classement final permettant l’attribution du Marché sera établi sur cette base. </w:t>
      </w:r>
    </w:p>
    <w:p w14:paraId="57813ADC" w14:textId="77777777" w:rsidR="00B53D47" w:rsidRPr="00904D85" w:rsidRDefault="00B53D47" w:rsidP="00B53D47">
      <w:pPr>
        <w:rPr>
          <w:rFonts w:ascii="Paris2024" w:hAnsi="Paris2024" w:cs="Calibri Light"/>
        </w:rPr>
      </w:pPr>
    </w:p>
    <w:p w14:paraId="13BBFAC4" w14:textId="77777777" w:rsidR="00B53D47" w:rsidRPr="00904D85" w:rsidRDefault="00B53D47" w:rsidP="00B53D47">
      <w:pPr>
        <w:rPr>
          <w:rFonts w:ascii="Paris2024" w:hAnsi="Paris2024" w:cs="Calibri Light"/>
        </w:rPr>
      </w:pPr>
      <w:r w:rsidRPr="00904D85">
        <w:rPr>
          <w:rFonts w:ascii="Paris2024" w:hAnsi="Paris2024" w:cs="Calibri Light"/>
        </w:rPr>
        <w:t xml:space="preserve">A l’issue des réunions de négociation, le Pouvoir Adjudicateur se réserve la possibilité de demander à chacun des candidats un compte-rendu, dans un délai de quarante-huit (48) heures. </w:t>
      </w:r>
    </w:p>
    <w:p w14:paraId="2D8FF9CF" w14:textId="77777777" w:rsidR="00B53D47" w:rsidRPr="00904D85" w:rsidRDefault="00B53D47" w:rsidP="00B53D47">
      <w:pPr>
        <w:rPr>
          <w:rFonts w:ascii="Paris2024" w:hAnsi="Paris2024" w:cs="Calibri Light"/>
        </w:rPr>
      </w:pPr>
    </w:p>
    <w:p w14:paraId="5E8F20F2" w14:textId="076F546B" w:rsidR="00935F66" w:rsidRPr="00104A02" w:rsidRDefault="00B53D47" w:rsidP="00B53D47">
      <w:pPr>
        <w:spacing w:line="288" w:lineRule="auto"/>
        <w:rPr>
          <w:rFonts w:ascii="Paris2024" w:hAnsi="Paris2024" w:cs="Calibri Light"/>
        </w:rPr>
      </w:pPr>
      <w:r w:rsidRPr="00904D85">
        <w:rPr>
          <w:rFonts w:ascii="Paris2024" w:hAnsi="Paris2024" w:cs="Calibri Light"/>
        </w:rPr>
        <w:t>Dans le cadre de ces négociations (notamment si celles-ci ont lieu à distance) et sauf opposition du candidat exprimée préalablement auxdites négociations ou au cours de celles-ci, le Pouvoir Adjudicateur se réserve la possibilité de procéder à l’enregistrement des échanges afin notamment de pouvoir rédiger un compte-rendu</w:t>
      </w:r>
      <w:r w:rsidR="006B7DBF" w:rsidRPr="00104A02">
        <w:rPr>
          <w:rFonts w:ascii="Paris2024" w:hAnsi="Paris2024" w:cs="Calibri Light"/>
        </w:rPr>
        <w:t>.</w:t>
      </w:r>
    </w:p>
    <w:p w14:paraId="59B2067A" w14:textId="77777777" w:rsidR="005D2A1E" w:rsidRPr="00104A02" w:rsidRDefault="005D2A1E" w:rsidP="007955F7">
      <w:pPr>
        <w:spacing w:line="288" w:lineRule="auto"/>
        <w:rPr>
          <w:rFonts w:ascii="Paris2024" w:hAnsi="Paris2024" w:cs="Calibri Light"/>
        </w:rPr>
      </w:pPr>
    </w:p>
    <w:p w14:paraId="532CB9B7" w14:textId="7F082416" w:rsidR="007E2C35" w:rsidRPr="00104A02" w:rsidRDefault="00851A8A" w:rsidP="007955F7">
      <w:pPr>
        <w:pStyle w:val="Titre2"/>
        <w:shd w:val="clear" w:color="auto" w:fill="D7C378"/>
        <w:spacing w:before="0" w:line="288" w:lineRule="auto"/>
        <w:rPr>
          <w:rFonts w:ascii="Paris2024" w:hAnsi="Paris2024"/>
          <w:sz w:val="20"/>
          <w:szCs w:val="20"/>
        </w:rPr>
      </w:pPr>
      <w:bookmarkStart w:id="253" w:name="_Toc150864581"/>
      <w:bookmarkStart w:id="254" w:name="_Hlk523993891"/>
      <w:r w:rsidRPr="00104A02">
        <w:rPr>
          <w:rFonts w:ascii="Paris2024" w:hAnsi="Paris2024"/>
          <w:sz w:val="20"/>
          <w:szCs w:val="20"/>
        </w:rPr>
        <w:t>ATTRIBUTION DU MARCHE</w:t>
      </w:r>
      <w:bookmarkEnd w:id="253"/>
      <w:r w:rsidRPr="00104A02">
        <w:rPr>
          <w:rFonts w:ascii="Paris2024" w:hAnsi="Paris2024"/>
          <w:sz w:val="20"/>
          <w:szCs w:val="20"/>
        </w:rPr>
        <w:t xml:space="preserve"> </w:t>
      </w:r>
    </w:p>
    <w:p w14:paraId="28ECE875" w14:textId="77777777" w:rsidR="00851A8A" w:rsidRPr="00104A02" w:rsidRDefault="00851A8A" w:rsidP="007955F7">
      <w:pPr>
        <w:spacing w:line="288" w:lineRule="auto"/>
        <w:rPr>
          <w:rFonts w:ascii="Paris2024" w:hAnsi="Paris2024"/>
        </w:rPr>
      </w:pPr>
    </w:p>
    <w:p w14:paraId="6C736678" w14:textId="77D278B3" w:rsidR="00851A8A" w:rsidRPr="00104A02" w:rsidRDefault="00851A8A" w:rsidP="007955F7">
      <w:pPr>
        <w:spacing w:line="288" w:lineRule="auto"/>
        <w:rPr>
          <w:rFonts w:ascii="Paris2024" w:hAnsi="Paris2024" w:cs="Calibri Light"/>
        </w:rPr>
      </w:pPr>
      <w:r w:rsidRPr="00104A02">
        <w:rPr>
          <w:rFonts w:ascii="Paris2024" w:hAnsi="Paris2024" w:cs="Calibri Light"/>
        </w:rPr>
        <w:t>Les offres régulières, acceptables et appropriées sont classées par ordre décroissant en appliquant les critères de jugement définis à l’article 8.4 du présent règlement</w:t>
      </w:r>
      <w:r w:rsidR="005C6D48" w:rsidRPr="00104A02">
        <w:rPr>
          <w:rFonts w:ascii="Paris2024" w:hAnsi="Paris2024" w:cs="Calibri Light"/>
        </w:rPr>
        <w:t xml:space="preserve"> de consultation</w:t>
      </w:r>
      <w:r w:rsidRPr="00104A02">
        <w:rPr>
          <w:rFonts w:ascii="Paris2024" w:hAnsi="Paris2024" w:cs="Calibri Light"/>
        </w:rPr>
        <w:t>.</w:t>
      </w:r>
    </w:p>
    <w:p w14:paraId="222EEB9A" w14:textId="77777777" w:rsidR="00851A8A" w:rsidRPr="00104A02" w:rsidRDefault="00851A8A" w:rsidP="007955F7">
      <w:pPr>
        <w:spacing w:line="288" w:lineRule="auto"/>
        <w:rPr>
          <w:rFonts w:ascii="Paris2024" w:hAnsi="Paris2024" w:cs="Calibri Light"/>
        </w:rPr>
      </w:pPr>
    </w:p>
    <w:p w14:paraId="7D113CE5" w14:textId="63F1194E" w:rsidR="00851A8A" w:rsidRPr="00104A02" w:rsidRDefault="00666597" w:rsidP="007955F7">
      <w:pPr>
        <w:spacing w:line="288" w:lineRule="auto"/>
        <w:rPr>
          <w:rFonts w:ascii="Paris2024" w:hAnsi="Paris2024" w:cs="Calibri Light"/>
        </w:rPr>
      </w:pPr>
      <w:r>
        <w:rPr>
          <w:rFonts w:ascii="Paris2024" w:hAnsi="Paris2024" w:cs="Calibri Light"/>
        </w:rPr>
        <w:t>Sur chaque lot</w:t>
      </w:r>
      <w:r w:rsidR="00916370">
        <w:rPr>
          <w:rFonts w:ascii="Paris2024" w:hAnsi="Paris2024" w:cs="Calibri Light"/>
        </w:rPr>
        <w:t xml:space="preserve"> l</w:t>
      </w:r>
      <w:r w:rsidR="00851A8A" w:rsidRPr="00104A02">
        <w:rPr>
          <w:rFonts w:ascii="Paris2024" w:hAnsi="Paris2024" w:cs="Calibri Light"/>
        </w:rPr>
        <w:t>e candidat attributaire est celui dont l’offre remise a été classée au premier rang à l’issue de l’analyse des offres.</w:t>
      </w:r>
    </w:p>
    <w:p w14:paraId="195A281C" w14:textId="77777777" w:rsidR="00851A8A" w:rsidRPr="00104A02" w:rsidRDefault="00851A8A" w:rsidP="007955F7">
      <w:pPr>
        <w:spacing w:line="288" w:lineRule="auto"/>
        <w:rPr>
          <w:rFonts w:ascii="Paris2024" w:hAnsi="Paris2024" w:cs="Calibri Light"/>
        </w:rPr>
      </w:pPr>
    </w:p>
    <w:p w14:paraId="32C18B05" w14:textId="04596741" w:rsidR="00851A8A" w:rsidRDefault="00851A8A" w:rsidP="007955F7">
      <w:pPr>
        <w:spacing w:line="288" w:lineRule="auto"/>
        <w:rPr>
          <w:rFonts w:ascii="Paris2024" w:hAnsi="Paris2024" w:cs="Calibri Light"/>
        </w:rPr>
      </w:pPr>
      <w:r w:rsidRPr="00104A02">
        <w:rPr>
          <w:rFonts w:ascii="Paris2024" w:hAnsi="Paris2024" w:cs="Calibri Light"/>
        </w:rPr>
        <w:t>Le candidat dont l’offre est retenue en est informé par voie électronique.</w:t>
      </w:r>
    </w:p>
    <w:p w14:paraId="27B6F0E7" w14:textId="77777777" w:rsidR="000F7A01" w:rsidRPr="00104A02" w:rsidRDefault="000F7A01" w:rsidP="007955F7">
      <w:pPr>
        <w:spacing w:line="288" w:lineRule="auto"/>
        <w:rPr>
          <w:rFonts w:ascii="Paris2024" w:hAnsi="Paris2024" w:cs="Calibri Light"/>
        </w:rPr>
      </w:pPr>
    </w:p>
    <w:p w14:paraId="7D31CE5E" w14:textId="7BFBB431" w:rsidR="008448B9" w:rsidRPr="00104A02" w:rsidRDefault="008448B9" w:rsidP="007955F7">
      <w:pPr>
        <w:pStyle w:val="Titre2"/>
        <w:shd w:val="clear" w:color="auto" w:fill="D7C378"/>
        <w:spacing w:before="0" w:line="288" w:lineRule="auto"/>
        <w:rPr>
          <w:rFonts w:ascii="Paris2024" w:hAnsi="Paris2024"/>
          <w:sz w:val="20"/>
          <w:szCs w:val="20"/>
        </w:rPr>
      </w:pPr>
      <w:bookmarkStart w:id="255" w:name="_Toc150864582"/>
      <w:bookmarkEnd w:id="254"/>
      <w:r w:rsidRPr="00104A02">
        <w:rPr>
          <w:rFonts w:ascii="Paris2024" w:hAnsi="Paris2024"/>
          <w:sz w:val="20"/>
          <w:szCs w:val="20"/>
        </w:rPr>
        <w:t>Renseignements complémentaires</w:t>
      </w:r>
      <w:bookmarkEnd w:id="255"/>
    </w:p>
    <w:p w14:paraId="0A89B30E" w14:textId="77777777" w:rsidR="000F7A01" w:rsidRDefault="000F7A01" w:rsidP="000F7A01">
      <w:pPr>
        <w:pStyle w:val="Titre3"/>
        <w:numPr>
          <w:ilvl w:val="0"/>
          <w:numId w:val="0"/>
        </w:numPr>
        <w:spacing w:before="0" w:after="0" w:line="288" w:lineRule="auto"/>
        <w:ind w:left="1248"/>
        <w:rPr>
          <w:rFonts w:ascii="Paris2024" w:hAnsi="Paris2024"/>
          <w:sz w:val="20"/>
          <w:szCs w:val="20"/>
        </w:rPr>
      </w:pPr>
    </w:p>
    <w:p w14:paraId="44F14F71" w14:textId="7671E5CC" w:rsidR="00417DD3" w:rsidRPr="00104A02" w:rsidRDefault="00417DD3" w:rsidP="007955F7">
      <w:pPr>
        <w:pStyle w:val="Titre3"/>
        <w:spacing w:before="0" w:after="0" w:line="288" w:lineRule="auto"/>
        <w:rPr>
          <w:rFonts w:ascii="Paris2024" w:hAnsi="Paris2024"/>
          <w:sz w:val="20"/>
          <w:szCs w:val="20"/>
        </w:rPr>
      </w:pPr>
      <w:bookmarkStart w:id="256" w:name="_Toc150864583"/>
      <w:r w:rsidRPr="00104A02">
        <w:rPr>
          <w:rFonts w:ascii="Paris2024" w:hAnsi="Paris2024"/>
          <w:sz w:val="20"/>
          <w:szCs w:val="20"/>
        </w:rPr>
        <w:t>Formulaires</w:t>
      </w:r>
      <w:bookmarkEnd w:id="256"/>
    </w:p>
    <w:p w14:paraId="22A40459" w14:textId="77777777" w:rsidR="000F7A01" w:rsidRDefault="000F7A01" w:rsidP="007955F7">
      <w:pPr>
        <w:spacing w:line="288" w:lineRule="auto"/>
        <w:rPr>
          <w:rFonts w:ascii="Paris2024" w:hAnsi="Paris2024" w:cs="Calibri Light"/>
          <w:bCs/>
        </w:rPr>
      </w:pPr>
    </w:p>
    <w:p w14:paraId="064E9616" w14:textId="7FD1AC30" w:rsidR="00417DD3" w:rsidRDefault="00417DD3" w:rsidP="007955F7">
      <w:pPr>
        <w:spacing w:line="288" w:lineRule="auto"/>
        <w:rPr>
          <w:rStyle w:val="Lienhypertexte"/>
          <w:rFonts w:ascii="Paris2024" w:hAnsi="Paris2024"/>
          <w:sz w:val="18"/>
          <w:szCs w:val="18"/>
        </w:rPr>
      </w:pPr>
      <w:r w:rsidRPr="00104A02">
        <w:rPr>
          <w:rFonts w:ascii="Paris2024" w:hAnsi="Paris2024" w:cs="Calibri Light"/>
          <w:bCs/>
        </w:rPr>
        <w:t xml:space="preserve">Les Formulaires (DC1, DC2, </w:t>
      </w:r>
      <w:r w:rsidR="00916370">
        <w:rPr>
          <w:rFonts w:ascii="Paris2024" w:hAnsi="Paris2024" w:cs="Calibri Light"/>
          <w:bCs/>
        </w:rPr>
        <w:t>DC4</w:t>
      </w:r>
      <w:r w:rsidRPr="00104A02">
        <w:rPr>
          <w:rFonts w:ascii="Paris2024" w:hAnsi="Paris2024" w:cs="Calibri Light"/>
          <w:bCs/>
        </w:rPr>
        <w:t xml:space="preserve">) et leurs notices explicatives sont disponibles à l’adresse suivante : </w:t>
      </w:r>
      <w:hyperlink r:id="rId18" w:history="1">
        <w:r w:rsidR="00E709DB" w:rsidRPr="00104A02">
          <w:rPr>
            <w:rStyle w:val="Lienhypertexte"/>
            <w:rFonts w:ascii="Paris2024" w:hAnsi="Paris2024"/>
            <w:sz w:val="18"/>
            <w:szCs w:val="18"/>
          </w:rPr>
          <w:t>https://www.economie.gouv.fr/daj/formulaires-declaration-du-candidat</w:t>
        </w:r>
      </w:hyperlink>
    </w:p>
    <w:p w14:paraId="2036F428" w14:textId="77777777" w:rsidR="000F7A01" w:rsidRPr="00104A02" w:rsidRDefault="000F7A01" w:rsidP="007955F7">
      <w:pPr>
        <w:spacing w:line="288" w:lineRule="auto"/>
        <w:rPr>
          <w:rFonts w:ascii="Paris2024" w:hAnsi="Paris2024"/>
          <w:sz w:val="18"/>
          <w:szCs w:val="18"/>
        </w:rPr>
      </w:pPr>
    </w:p>
    <w:p w14:paraId="5528CA56" w14:textId="4D1ED3DE" w:rsidR="00417DD3" w:rsidRPr="00104A02" w:rsidRDefault="00417DD3" w:rsidP="007955F7">
      <w:pPr>
        <w:pStyle w:val="Titre3"/>
        <w:spacing w:before="0" w:after="0" w:line="288" w:lineRule="auto"/>
        <w:rPr>
          <w:rFonts w:ascii="Paris2024" w:hAnsi="Paris2024"/>
          <w:sz w:val="20"/>
          <w:szCs w:val="20"/>
        </w:rPr>
      </w:pPr>
      <w:bookmarkStart w:id="257" w:name="_Toc53411296"/>
      <w:bookmarkStart w:id="258" w:name="_Toc53413602"/>
      <w:bookmarkStart w:id="259" w:name="_Toc150864584"/>
      <w:bookmarkEnd w:id="257"/>
      <w:bookmarkEnd w:id="258"/>
      <w:r w:rsidRPr="00104A02">
        <w:rPr>
          <w:rFonts w:ascii="Paris2024" w:hAnsi="Paris2024"/>
          <w:sz w:val="20"/>
          <w:szCs w:val="20"/>
        </w:rPr>
        <w:t>Demandes de précisions relatives au dossier de consultation des entreprises</w:t>
      </w:r>
      <w:bookmarkEnd w:id="259"/>
    </w:p>
    <w:p w14:paraId="16BDBF5B" w14:textId="77777777" w:rsidR="000F7A01" w:rsidRDefault="000F7A01" w:rsidP="007955F7">
      <w:pPr>
        <w:spacing w:line="288" w:lineRule="auto"/>
        <w:rPr>
          <w:rFonts w:ascii="Paris2024" w:hAnsi="Paris2024" w:cs="Calibri Light"/>
          <w:bCs/>
        </w:rPr>
      </w:pPr>
    </w:p>
    <w:p w14:paraId="755EFA1B" w14:textId="2C4459A9" w:rsidR="003F5479" w:rsidRDefault="003F5479" w:rsidP="007955F7">
      <w:pPr>
        <w:spacing w:line="288" w:lineRule="auto"/>
        <w:rPr>
          <w:rFonts w:ascii="Paris2024" w:hAnsi="Paris2024" w:cs="Calibri Light"/>
          <w:bCs/>
        </w:rPr>
      </w:pPr>
      <w:r>
        <w:rPr>
          <w:rFonts w:ascii="Paris2024" w:hAnsi="Paris2024" w:cs="Calibri Light"/>
          <w:bCs/>
        </w:rPr>
        <w:t xml:space="preserve">À tout moment de la procédure, les candidats peuvent poser toutes les questions d’ordre administratif ou technique à Paris 2024, par écrit à l’attention du service juridique sur la plateforme Maximilien : </w:t>
      </w:r>
      <w:hyperlink r:id="rId19" w:tgtFrame="_blank" w:tooltip="http://www.maximilien.fr" w:history="1">
        <w:r>
          <w:rPr>
            <w:rStyle w:val="Lienhypertexte"/>
            <w:rFonts w:ascii="Paris2024" w:hAnsi="Paris2024"/>
          </w:rPr>
          <w:t>http://www.maximilien.fr</w:t>
        </w:r>
      </w:hyperlink>
      <w:r>
        <w:rPr>
          <w:rFonts w:ascii="Paris2024" w:hAnsi="Paris2024" w:cs="Calibri Light"/>
          <w:bCs/>
        </w:rPr>
        <w:t xml:space="preserve">. Les questions posées moins de </w:t>
      </w:r>
      <w:r>
        <w:rPr>
          <w:rFonts w:ascii="Paris2024" w:hAnsi="Paris2024" w:cs="Calibri Light"/>
          <w:b/>
        </w:rPr>
        <w:t>sept (7) jours calendaires</w:t>
      </w:r>
      <w:r>
        <w:rPr>
          <w:rFonts w:ascii="Paris2024" w:hAnsi="Paris2024" w:cs="Calibri Light"/>
          <w:bCs/>
        </w:rPr>
        <w:t xml:space="preserve"> avant la date limite de réception des offres pourront être écartées par Paris 2024.</w:t>
      </w:r>
    </w:p>
    <w:p w14:paraId="57ADC68F" w14:textId="77777777" w:rsidR="003F5479" w:rsidRDefault="003F5479" w:rsidP="007955F7">
      <w:pPr>
        <w:spacing w:line="288" w:lineRule="auto"/>
        <w:rPr>
          <w:rFonts w:ascii="Paris2024" w:hAnsi="Paris2024" w:cs="Calibri Light"/>
          <w:bCs/>
        </w:rPr>
      </w:pPr>
    </w:p>
    <w:p w14:paraId="40A73364" w14:textId="77777777" w:rsidR="003F5479" w:rsidRDefault="003F5479" w:rsidP="007955F7">
      <w:pPr>
        <w:spacing w:line="288" w:lineRule="auto"/>
        <w:rPr>
          <w:rFonts w:ascii="Paris2024" w:hAnsi="Paris2024" w:cs="Calibri Light"/>
          <w:bCs/>
        </w:rPr>
      </w:pPr>
      <w:r>
        <w:rPr>
          <w:rFonts w:ascii="Paris2024" w:hAnsi="Paris2024" w:cs="Calibri Light"/>
          <w:bCs/>
        </w:rPr>
        <w:t>Paris 2024 diffusera les réponses aux questions posées par les candidats sur la plateforme Maximilien (</w:t>
      </w:r>
      <w:hyperlink r:id="rId20" w:tgtFrame="_blank" w:tooltip="http://www.maximilien.fr/" w:history="1">
        <w:r>
          <w:rPr>
            <w:rStyle w:val="Lienhypertexte"/>
            <w:rFonts w:ascii="Paris2024" w:hAnsi="Paris2024"/>
          </w:rPr>
          <w:t>http://www.maximilien.fr/</w:t>
        </w:r>
      </w:hyperlink>
      <w:r>
        <w:rPr>
          <w:rFonts w:ascii="Paris2024" w:hAnsi="Paris2024" w:cs="Calibri Light"/>
          <w:bCs/>
        </w:rPr>
        <w:t xml:space="preserve">) afin que tous les candidats disposent du même niveau d’information. </w:t>
      </w:r>
    </w:p>
    <w:p w14:paraId="1F6B120F" w14:textId="77777777" w:rsidR="003F5479" w:rsidRDefault="003F5479" w:rsidP="007955F7">
      <w:pPr>
        <w:spacing w:line="288" w:lineRule="auto"/>
        <w:rPr>
          <w:rFonts w:ascii="Paris2024" w:hAnsi="Paris2024" w:cs="Calibri Light"/>
          <w:bCs/>
        </w:rPr>
      </w:pPr>
    </w:p>
    <w:p w14:paraId="69A092CD" w14:textId="34A74067" w:rsidR="003F5479" w:rsidRDefault="003F5479" w:rsidP="007955F7">
      <w:pPr>
        <w:spacing w:line="288" w:lineRule="auto"/>
        <w:rPr>
          <w:rFonts w:ascii="Paris2024" w:hAnsi="Paris2024" w:cs="Calibri Light"/>
          <w:bCs/>
        </w:rPr>
      </w:pPr>
      <w:r>
        <w:rPr>
          <w:rFonts w:ascii="Paris2024" w:hAnsi="Paris2024" w:cs="Calibri Light"/>
          <w:bCs/>
        </w:rPr>
        <w:t xml:space="preserve">Si la réponse est diffusée moins de </w:t>
      </w:r>
      <w:r>
        <w:rPr>
          <w:rFonts w:ascii="Paris2024" w:hAnsi="Paris2024" w:cs="Calibri Light"/>
          <w:b/>
        </w:rPr>
        <w:t>six (6) jours calendaires</w:t>
      </w:r>
      <w:r>
        <w:rPr>
          <w:rFonts w:ascii="Paris2024" w:hAnsi="Paris2024" w:cs="Calibri Light"/>
          <w:bCs/>
        </w:rPr>
        <w:t xml:space="preserve"> avant la date limite de remise </w:t>
      </w:r>
      <w:r w:rsidR="0060503C">
        <w:rPr>
          <w:rFonts w:ascii="Paris2024" w:hAnsi="Paris2024" w:cs="Calibri Light"/>
          <w:bCs/>
        </w:rPr>
        <w:t>d</w:t>
      </w:r>
      <w:r>
        <w:rPr>
          <w:rFonts w:ascii="Paris2024" w:hAnsi="Paris2024" w:cs="Calibri Light"/>
          <w:bCs/>
        </w:rPr>
        <w:t>es offres, cette date pourra être décalée par Paris 2024 notamment si la réponse est susceptible d’impacter de manière considérable les offres des candidats, pour permettre ainsi à tous les candidats d’en tenir compte.</w:t>
      </w:r>
    </w:p>
    <w:p w14:paraId="502CBC01" w14:textId="77777777" w:rsidR="003F5479" w:rsidRDefault="003F5479" w:rsidP="007955F7">
      <w:pPr>
        <w:spacing w:line="288" w:lineRule="auto"/>
        <w:rPr>
          <w:rFonts w:ascii="Paris2024" w:hAnsi="Paris2024" w:cs="Calibri Light"/>
          <w:bCs/>
        </w:rPr>
      </w:pPr>
    </w:p>
    <w:p w14:paraId="5F356407" w14:textId="29687D02" w:rsidR="003F5479" w:rsidRDefault="003F5479" w:rsidP="007955F7">
      <w:pPr>
        <w:spacing w:line="288" w:lineRule="auto"/>
        <w:rPr>
          <w:rFonts w:ascii="Paris2024" w:hAnsi="Paris2024" w:cs="Calibri Light"/>
        </w:rPr>
      </w:pPr>
      <w:r>
        <w:rPr>
          <w:rFonts w:ascii="Paris2024" w:hAnsi="Paris2024" w:cs="Calibri Light"/>
        </w:rPr>
        <w:t>Les candidats devront répondre en tenant compte des précisions apportées par Paris 2024 dans les réponses aux questions.</w:t>
      </w:r>
    </w:p>
    <w:p w14:paraId="28907A10" w14:textId="49A78477" w:rsidR="00C102C0" w:rsidRDefault="00C102C0" w:rsidP="007955F7">
      <w:pPr>
        <w:spacing w:line="288" w:lineRule="auto"/>
        <w:rPr>
          <w:rFonts w:ascii="Paris2024" w:hAnsi="Paris2024" w:cs="Calibri Light"/>
        </w:rPr>
      </w:pPr>
    </w:p>
    <w:p w14:paraId="3A919C1A" w14:textId="7D76D071" w:rsidR="00C102C0" w:rsidRDefault="00C102C0" w:rsidP="007955F7">
      <w:pPr>
        <w:spacing w:line="288" w:lineRule="auto"/>
        <w:rPr>
          <w:rFonts w:ascii="Paris2024" w:eastAsia="Times New Roman" w:hAnsi="Paris2024" w:cs="Times New Roman"/>
          <w:lang w:eastAsia="fr-FR"/>
        </w:rPr>
      </w:pPr>
      <w:r>
        <w:rPr>
          <w:rFonts w:ascii="Paris2024" w:eastAsia="Times New Roman" w:hAnsi="Paris2024" w:cs="Times New Roman"/>
          <w:lang w:eastAsia="fr-FR"/>
        </w:rPr>
        <w:t xml:space="preserve">Par exception, si le candidat considère que la question et la réponse se rattachent à des éléments confidentiels de son offre, il peut </w:t>
      </w:r>
      <w:proofErr w:type="gramStart"/>
      <w:r>
        <w:rPr>
          <w:rFonts w:ascii="Paris2024" w:eastAsia="Times New Roman" w:hAnsi="Paris2024" w:cs="Times New Roman"/>
          <w:lang w:eastAsia="fr-FR"/>
        </w:rPr>
        <w:t>demander à ce</w:t>
      </w:r>
      <w:proofErr w:type="gramEnd"/>
      <w:r>
        <w:rPr>
          <w:rFonts w:ascii="Paris2024" w:eastAsia="Times New Roman" w:hAnsi="Paris2024" w:cs="Times New Roman"/>
          <w:lang w:eastAsia="fr-FR"/>
        </w:rPr>
        <w:t xml:space="preserve"> que la question et la réponse ne soient pas communiquées aux autres candidats. Il doit alors le préciser expressément dans sa question. Si Paris 2024 estime que la question et la réponse doivent être transmises à tous les candidats, elle se réserve le droit de ne pas répondre à la question.</w:t>
      </w:r>
    </w:p>
    <w:p w14:paraId="522788C5" w14:textId="77777777" w:rsidR="00C102C0" w:rsidRPr="00C102C0" w:rsidRDefault="00C102C0" w:rsidP="007955F7">
      <w:pPr>
        <w:spacing w:line="288" w:lineRule="auto"/>
        <w:rPr>
          <w:rFonts w:ascii="Paris2024" w:eastAsia="Times New Roman" w:hAnsi="Paris2024" w:cs="Times New Roman"/>
          <w:lang w:eastAsia="fr-FR"/>
        </w:rPr>
      </w:pPr>
    </w:p>
    <w:p w14:paraId="32032EE2" w14:textId="7A9EC8C9" w:rsidR="007E2C35" w:rsidRPr="00104A02" w:rsidRDefault="00015064" w:rsidP="007955F7">
      <w:pPr>
        <w:pStyle w:val="Titre2"/>
        <w:shd w:val="clear" w:color="auto" w:fill="D7C378"/>
        <w:spacing w:before="0" w:line="288" w:lineRule="auto"/>
        <w:rPr>
          <w:rFonts w:ascii="Paris2024" w:hAnsi="Paris2024"/>
          <w:sz w:val="20"/>
          <w:szCs w:val="20"/>
        </w:rPr>
      </w:pPr>
      <w:bookmarkStart w:id="260" w:name="_Toc150864585"/>
      <w:r w:rsidRPr="00104A02">
        <w:rPr>
          <w:rFonts w:ascii="Paris2024" w:hAnsi="Paris2024"/>
          <w:sz w:val="20"/>
          <w:szCs w:val="20"/>
        </w:rPr>
        <w:t>L</w:t>
      </w:r>
      <w:r w:rsidR="007E2C35" w:rsidRPr="00104A02">
        <w:rPr>
          <w:rFonts w:ascii="Paris2024" w:hAnsi="Paris2024"/>
          <w:sz w:val="20"/>
          <w:szCs w:val="20"/>
        </w:rPr>
        <w:t>itiges et recours</w:t>
      </w:r>
      <w:bookmarkEnd w:id="260"/>
      <w:r w:rsidR="007034AE" w:rsidRPr="00104A02">
        <w:rPr>
          <w:rFonts w:ascii="Paris2024" w:hAnsi="Paris2024"/>
          <w:sz w:val="20"/>
          <w:szCs w:val="20"/>
        </w:rPr>
        <w:t xml:space="preserve"> </w:t>
      </w:r>
    </w:p>
    <w:p w14:paraId="54E0C2E7" w14:textId="77777777" w:rsidR="005B5824" w:rsidRPr="00104A02" w:rsidRDefault="005B5824" w:rsidP="007955F7">
      <w:pPr>
        <w:keepNext/>
        <w:keepLines/>
        <w:spacing w:line="288" w:lineRule="auto"/>
        <w:rPr>
          <w:rFonts w:ascii="Paris2024" w:hAnsi="Paris2024"/>
        </w:rPr>
      </w:pPr>
    </w:p>
    <w:p w14:paraId="7DC3239F" w14:textId="77777777" w:rsidR="00DF1D55" w:rsidRPr="00104A02" w:rsidRDefault="00DF1D55" w:rsidP="007955F7">
      <w:pPr>
        <w:spacing w:line="288" w:lineRule="auto"/>
        <w:rPr>
          <w:rFonts w:ascii="Paris2024" w:hAnsi="Paris2024" w:cs="Calibri Light"/>
        </w:rPr>
      </w:pPr>
      <w:r w:rsidRPr="00104A02">
        <w:rPr>
          <w:rFonts w:ascii="Paris2024" w:hAnsi="Paris2024" w:cs="Calibri Light"/>
        </w:rPr>
        <w:t>Instance chargée des procédures de recours :</w:t>
      </w:r>
    </w:p>
    <w:p w14:paraId="521FDD1F" w14:textId="77777777" w:rsidR="00592C98" w:rsidRPr="00104A02" w:rsidRDefault="00592C98" w:rsidP="007955F7">
      <w:pPr>
        <w:keepNext/>
        <w:keepLines/>
        <w:spacing w:line="288" w:lineRule="auto"/>
        <w:rPr>
          <w:rFonts w:ascii="Paris2024" w:hAnsi="Paris2024" w:cs="Calibri Light"/>
          <w:b/>
        </w:rPr>
      </w:pPr>
    </w:p>
    <w:p w14:paraId="77794C16" w14:textId="77777777" w:rsidR="000668CB" w:rsidRPr="00104A02" w:rsidRDefault="000668CB" w:rsidP="007955F7">
      <w:pPr>
        <w:keepNext/>
        <w:keepLines/>
        <w:spacing w:line="288" w:lineRule="auto"/>
        <w:rPr>
          <w:rFonts w:ascii="Paris2024" w:hAnsi="Paris2024" w:cs="Calibri Light"/>
          <w:b/>
        </w:rPr>
      </w:pPr>
      <w:r w:rsidRPr="00104A02">
        <w:rPr>
          <w:rFonts w:ascii="Paris2024" w:hAnsi="Paris2024" w:cs="Calibri Light"/>
          <w:b/>
        </w:rPr>
        <w:t>Tribunal Judiciaire de Paris</w:t>
      </w:r>
    </w:p>
    <w:p w14:paraId="0368CF06" w14:textId="77777777" w:rsidR="000668CB" w:rsidRPr="00104A02" w:rsidRDefault="000668CB" w:rsidP="007955F7">
      <w:pPr>
        <w:keepNext/>
        <w:keepLines/>
        <w:spacing w:line="288" w:lineRule="auto"/>
        <w:rPr>
          <w:rFonts w:ascii="Paris2024" w:hAnsi="Paris2024" w:cs="Calibri Light"/>
        </w:rPr>
      </w:pPr>
      <w:r w:rsidRPr="00104A02">
        <w:rPr>
          <w:rFonts w:ascii="Paris2024" w:hAnsi="Paris2024" w:cs="Calibri Light"/>
        </w:rPr>
        <w:t>29-45 Avenue de la Porte de Clichy</w:t>
      </w:r>
    </w:p>
    <w:p w14:paraId="66DAC35D" w14:textId="77777777" w:rsidR="000668CB" w:rsidRPr="00104A02" w:rsidRDefault="000668CB" w:rsidP="007955F7">
      <w:pPr>
        <w:keepNext/>
        <w:keepLines/>
        <w:spacing w:line="288" w:lineRule="auto"/>
        <w:rPr>
          <w:rFonts w:ascii="Paris2024" w:hAnsi="Paris2024" w:cs="Calibri Light"/>
        </w:rPr>
      </w:pPr>
      <w:r w:rsidRPr="00104A02">
        <w:rPr>
          <w:rFonts w:ascii="Paris2024" w:hAnsi="Paris2024" w:cs="Calibri Light"/>
        </w:rPr>
        <w:t>75017 Paris</w:t>
      </w:r>
    </w:p>
    <w:p w14:paraId="7185AABD" w14:textId="77777777" w:rsidR="000668CB" w:rsidRPr="00104A02" w:rsidRDefault="000668CB" w:rsidP="007955F7">
      <w:pPr>
        <w:keepNext/>
        <w:keepLines/>
        <w:spacing w:line="288" w:lineRule="auto"/>
        <w:rPr>
          <w:rFonts w:ascii="Paris2024" w:hAnsi="Paris2024" w:cs="Calibri Light"/>
        </w:rPr>
      </w:pPr>
      <w:r w:rsidRPr="00104A02">
        <w:rPr>
          <w:rFonts w:ascii="Paris2024" w:hAnsi="Paris2024" w:cs="Calibri Light"/>
        </w:rPr>
        <w:t>Téléphone : 01 44 32 51 51</w:t>
      </w:r>
    </w:p>
    <w:p w14:paraId="6D6B3728" w14:textId="77777777" w:rsidR="007E2C35" w:rsidRPr="00104A02" w:rsidRDefault="007E2C35" w:rsidP="007955F7">
      <w:pPr>
        <w:spacing w:line="288" w:lineRule="auto"/>
        <w:rPr>
          <w:rFonts w:ascii="Paris2024" w:hAnsi="Paris2024"/>
        </w:rPr>
      </w:pPr>
    </w:p>
    <w:sectPr w:rsidR="007E2C35" w:rsidRPr="00104A02" w:rsidSect="00832355">
      <w:footerReference w:type="default" r:id="rId21"/>
      <w:pgSz w:w="11906" w:h="16838"/>
      <w:pgMar w:top="1417" w:right="1417" w:bottom="1417" w:left="1417"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148DF" w14:textId="77777777" w:rsidR="00EF5D4E" w:rsidRDefault="00EF5D4E" w:rsidP="00530D52">
      <w:pPr>
        <w:spacing w:line="240" w:lineRule="auto"/>
      </w:pPr>
      <w:r>
        <w:separator/>
      </w:r>
    </w:p>
    <w:p w14:paraId="51B5370D" w14:textId="77777777" w:rsidR="00EF5D4E" w:rsidRDefault="00EF5D4E"/>
  </w:endnote>
  <w:endnote w:type="continuationSeparator" w:id="0">
    <w:p w14:paraId="1DCCF88B" w14:textId="77777777" w:rsidR="00EF5D4E" w:rsidRDefault="00EF5D4E" w:rsidP="00530D52">
      <w:pPr>
        <w:spacing w:line="240" w:lineRule="auto"/>
      </w:pPr>
      <w:r>
        <w:continuationSeparator/>
      </w:r>
    </w:p>
    <w:p w14:paraId="5B67BA45" w14:textId="77777777" w:rsidR="00EF5D4E" w:rsidRDefault="00EF5D4E"/>
  </w:endnote>
  <w:endnote w:type="continuationNotice" w:id="1">
    <w:p w14:paraId="059E2C01" w14:textId="77777777" w:rsidR="00EF5D4E" w:rsidRDefault="00EF5D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ris2024">
    <w:altName w:val="Calibri"/>
    <w:panose1 w:val="02010503030201020103"/>
    <w:charset w:val="00"/>
    <w:family w:val="modern"/>
    <w:notTrueType/>
    <w:pitch w:val="variable"/>
    <w:sig w:usb0="0000002F" w:usb1="0000002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Gras">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ris2024 Semibold">
    <w:altName w:val="Calibri"/>
    <w:panose1 w:val="02010703030201020103"/>
    <w:charset w:val="00"/>
    <w:family w:val="modern"/>
    <w:notTrueType/>
    <w:pitch w:val="variable"/>
    <w:sig w:usb0="0000002F"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06" w:type="dxa"/>
      <w:tblInd w:w="-697" w:type="dxa"/>
      <w:tblLayout w:type="fixed"/>
      <w:tblCellMar>
        <w:left w:w="71" w:type="dxa"/>
        <w:right w:w="71" w:type="dxa"/>
      </w:tblCellMar>
      <w:tblLook w:val="0000" w:firstRow="0" w:lastRow="0" w:firstColumn="0" w:lastColumn="0" w:noHBand="0" w:noVBand="0"/>
    </w:tblPr>
    <w:tblGrid>
      <w:gridCol w:w="2906"/>
      <w:gridCol w:w="5528"/>
      <w:gridCol w:w="896"/>
      <w:gridCol w:w="567"/>
      <w:gridCol w:w="165"/>
      <w:gridCol w:w="544"/>
    </w:tblGrid>
    <w:tr w:rsidR="003E0283" w:rsidRPr="00F62800" w14:paraId="57B2654D" w14:textId="77777777" w:rsidTr="00BC0DC6">
      <w:trPr>
        <w:tblHeader/>
      </w:trPr>
      <w:tc>
        <w:tcPr>
          <w:tcW w:w="2906" w:type="dxa"/>
          <w:shd w:val="clear" w:color="auto" w:fill="003B55"/>
        </w:tcPr>
        <w:p w14:paraId="5737A23A" w14:textId="78F8FFC4" w:rsidR="003E0283" w:rsidRPr="00F62800" w:rsidRDefault="00E26970" w:rsidP="00832355">
          <w:pPr>
            <w:ind w:right="-638"/>
            <w:rPr>
              <w:rFonts w:ascii="Paris2024 Semibold" w:hAnsi="Paris2024 Semibold" w:cs="Arial"/>
              <w:bCs/>
              <w:i/>
              <w:color w:val="FFFFFF"/>
            </w:rPr>
          </w:pPr>
          <w:r w:rsidRPr="00F62800">
            <w:rPr>
              <w:rFonts w:ascii="Paris2024 Semibold" w:hAnsi="Paris2024 Semibold" w:cs="Arial"/>
              <w:bCs/>
              <w:noProof/>
              <w:color w:val="FFFFFF"/>
            </w:rPr>
            <mc:AlternateContent>
              <mc:Choice Requires="wps">
                <w:drawing>
                  <wp:anchor distT="0" distB="0" distL="114300" distR="114300" simplePos="0" relativeHeight="251658240" behindDoc="0" locked="0" layoutInCell="0" allowOverlap="1" wp14:anchorId="0378F3A6" wp14:editId="1AB00F7C">
                    <wp:simplePos x="0" y="0"/>
                    <wp:positionH relativeFrom="page">
                      <wp:posOffset>0</wp:posOffset>
                    </wp:positionH>
                    <wp:positionV relativeFrom="page">
                      <wp:posOffset>10189210</wp:posOffset>
                    </wp:positionV>
                    <wp:extent cx="7560310" cy="311785"/>
                    <wp:effectExtent l="0" t="0" r="0" b="12065"/>
                    <wp:wrapNone/>
                    <wp:docPr id="2" name="Zone de texte 2" descr="{&quot;HashCode&quot;:177312701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EA0251" w14:textId="5F3822C3" w:rsidR="00E26970" w:rsidRPr="00E26970" w:rsidRDefault="00E26970" w:rsidP="00E26970">
                                <w:pPr>
                                  <w:jc w:val="left"/>
                                  <w:rPr>
                                    <w:rFonts w:ascii="Arial Black" w:hAnsi="Arial Black"/>
                                    <w:color w:val="006AFF"/>
                                    <w:sz w:val="14"/>
                                  </w:rPr>
                                </w:pPr>
                                <w:r w:rsidRPr="00E26970">
                                  <w:rPr>
                                    <w:rFonts w:ascii="Arial Black" w:hAnsi="Arial Black"/>
                                    <w:color w:val="006AFF"/>
                                    <w:sz w:val="14"/>
                                  </w:rPr>
                                  <w:t>C1-INTERNAL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378F3A6" id="_x0000_t202" coordsize="21600,21600" o:spt="202" path="m,l,21600r21600,l21600,xe">
                    <v:stroke joinstyle="miter"/>
                    <v:path gradientshapeok="t" o:connecttype="rect"/>
                  </v:shapetype>
                  <v:shape id="Zone de texte 2" o:spid="_x0000_s1026" type="#_x0000_t202" alt="{&quot;HashCode&quot;:1773127019,&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6KgGAIAACUEAAAOAAAAZHJzL2Uyb0RvYy54bWysU8tu2zAQvBfoPxC815L8SipYDtwELgoY&#10;SQCnyJmmSEsAxWVJ2pL79V1Ssl2kPQW5UMvd1T5mhou7rlHkKKyrQRc0G6WUCM2hrPW+oD9f1l9u&#10;KXGe6ZIp0KKgJ+Ho3fLzp0VrcjGGClQpLMEi2uWtKWjlvcmTxPFKNMyNwAiNQQm2YR6vdp+UlrVY&#10;vVHJOE3nSQu2NBa4cA69D32QLmN9KQX3T1I64YkqKM7m42njuQtnslywfG+ZqWo+jMHeMUXDao1N&#10;L6UemGfkYOt/SjU1t+BA+hGHJgEpay7iDrhNlr7ZZlsxI+IuCI4zF5jcx5Xlj8etebbEd9+gQwID&#10;IK1xuUNn2KeTtglfnJRgHCE8XWATnSccnTezeTrJMMQxNsmym9tZKJNc/zbW+e8CGhKMglqkJaLF&#10;jhvn+9RzSmimYV0rFalRmrQFnU9mafzhEsHiSmOP66zB8t2uGxbYQXnCvSz0lDvD1zU23zDnn5lF&#10;jnFe1K1/wkMqwCYwWJRUYH//zx/yEXqMUtKiZgrqfh2YFZSoHxpJGc+maRpUFm9o2Gh8zaZTvOzO&#10;Xn1o7gH1mOHTMDyaIdersyktNK+o61VohyGmOTYt6O5s3vtewvguuFitYhLqyTC/0VvDQ+mAY8D0&#10;pXtl1gzAe6TsEc6yYvkb/PvcnoHVwYOsIzkB2R7OAXDUYqR3eDdB7H/fY9b1dS//AAAA//8DAFBL&#10;AwQUAAYACAAAACEAq64Xl98AAAALAQAADwAAAGRycy9kb3ducmV2LnhtbEyPzU7DMBCE70i8g7VI&#10;3KgdfgINcaqqUpHgUEHoA7jxkqT4J7KdNrw9mxPcdmdWs9+Uq8kadsIQe+8kZAsBDF3jde9aCfvP&#10;7c0TsJiU08p4hxJ+MMKqurwoVaH92X3gqU4toxAXCyWhS2koOI9Nh1bFhR/Qkfflg1WJ1tByHdSZ&#10;wq3ht0Lk3Kre0YdODbjpsPmuRythjWMWX832+NLv6/e34y4FvVlKeX01rZ+BJZzS3zHM+IQOFTEd&#10;/Oh0ZEYCFUmk5uI+Bzb72VLQdJi1h7tH4FXJ/3eofgEAAP//AwBQSwECLQAUAAYACAAAACEAtoM4&#10;kv4AAADhAQAAEwAAAAAAAAAAAAAAAAAAAAAAW0NvbnRlbnRfVHlwZXNdLnhtbFBLAQItABQABgAI&#10;AAAAIQA4/SH/1gAAAJQBAAALAAAAAAAAAAAAAAAAAC8BAABfcmVscy8ucmVsc1BLAQItABQABgAI&#10;AAAAIQD0E6KgGAIAACUEAAAOAAAAAAAAAAAAAAAAAC4CAABkcnMvZTJvRG9jLnhtbFBLAQItABQA&#10;BgAIAAAAIQCrrheX3wAAAAsBAAAPAAAAAAAAAAAAAAAAAHIEAABkcnMvZG93bnJldi54bWxQSwUG&#10;AAAAAAQABADzAAAAfgUAAAAA&#10;" o:allowincell="f" filled="f" stroked="f" strokeweight=".5pt">
                    <v:textbox inset="20pt,0,,0">
                      <w:txbxContent>
                        <w:p w14:paraId="53EA0251" w14:textId="5F3822C3" w:rsidR="00E26970" w:rsidRPr="00E26970" w:rsidRDefault="00E26970" w:rsidP="00E26970">
                          <w:pPr>
                            <w:jc w:val="left"/>
                            <w:rPr>
                              <w:rFonts w:ascii="Arial Black" w:hAnsi="Arial Black"/>
                              <w:color w:val="006AFF"/>
                              <w:sz w:val="14"/>
                            </w:rPr>
                          </w:pPr>
                          <w:r w:rsidRPr="00E26970">
                            <w:rPr>
                              <w:rFonts w:ascii="Arial Black" w:hAnsi="Arial Black"/>
                              <w:color w:val="006AFF"/>
                              <w:sz w:val="14"/>
                            </w:rPr>
                            <w:t>C1-INTERNAL</w:t>
                          </w:r>
                        </w:p>
                      </w:txbxContent>
                    </v:textbox>
                    <w10:wrap anchorx="page" anchory="page"/>
                  </v:shape>
                </w:pict>
              </mc:Fallback>
            </mc:AlternateContent>
          </w:r>
          <w:r w:rsidR="003E0283" w:rsidRPr="00F62800">
            <w:rPr>
              <w:rFonts w:ascii="Paris2024 Semibold" w:hAnsi="Paris2024 Semibold" w:cs="Arial"/>
              <w:bCs/>
              <w:color w:val="FFFFFF"/>
            </w:rPr>
            <w:t>Règlement de consultation</w:t>
          </w:r>
        </w:p>
      </w:tc>
      <w:tc>
        <w:tcPr>
          <w:tcW w:w="5528" w:type="dxa"/>
          <w:shd w:val="clear" w:color="auto" w:fill="003B55"/>
        </w:tcPr>
        <w:p w14:paraId="0C576AE8" w14:textId="76943395" w:rsidR="003E0283" w:rsidRPr="00F62800" w:rsidRDefault="003E0283" w:rsidP="00832355">
          <w:pPr>
            <w:jc w:val="center"/>
            <w:rPr>
              <w:rFonts w:ascii="Paris2024 Semibold" w:hAnsi="Paris2024 Semibold" w:cs="Arial"/>
              <w:bCs/>
              <w:color w:val="FFFFFF"/>
            </w:rPr>
          </w:pPr>
          <w:r w:rsidRPr="00F62800">
            <w:rPr>
              <w:rFonts w:ascii="Paris2024 Semibold" w:hAnsi="Paris2024 Semibold" w:cs="Arial"/>
              <w:bCs/>
              <w:color w:val="FFFFFF"/>
            </w:rPr>
            <w:t>MARCHE n° N_</w:t>
          </w:r>
          <w:r w:rsidRPr="00F62800" w:rsidDel="00F12451">
            <w:rPr>
              <w:rFonts w:ascii="Paris2024 Semibold" w:hAnsi="Paris2024 Semibold" w:cs="Arial"/>
              <w:bCs/>
              <w:color w:val="FFFFFF"/>
            </w:rPr>
            <w:t>2</w:t>
          </w:r>
          <w:r w:rsidR="00BD3866">
            <w:rPr>
              <w:rFonts w:ascii="Paris2024 Semibold" w:hAnsi="Paris2024 Semibold" w:cs="Arial"/>
              <w:bCs/>
              <w:color w:val="FFFFFF"/>
            </w:rPr>
            <w:t>3</w:t>
          </w:r>
          <w:r w:rsidR="00F526C4">
            <w:rPr>
              <w:rFonts w:ascii="Paris2024 Semibold" w:hAnsi="Paris2024 Semibold" w:cs="Arial"/>
              <w:bCs/>
              <w:color w:val="FFFFFF"/>
            </w:rPr>
            <w:t>116</w:t>
          </w:r>
          <w:r w:rsidR="008319E4">
            <w:rPr>
              <w:rFonts w:ascii="Paris2024 Semibold" w:hAnsi="Paris2024 Semibold" w:cs="Arial"/>
              <w:bCs/>
              <w:color w:val="FFFFFF"/>
            </w:rPr>
            <w:t xml:space="preserve"> – Lots 2 à 10</w:t>
          </w:r>
        </w:p>
      </w:tc>
      <w:tc>
        <w:tcPr>
          <w:tcW w:w="896" w:type="dxa"/>
          <w:shd w:val="clear" w:color="auto" w:fill="003B55"/>
        </w:tcPr>
        <w:p w14:paraId="10AD05F9" w14:textId="77777777" w:rsidR="003E0283" w:rsidRPr="00F62800" w:rsidRDefault="003E0283" w:rsidP="00832355">
          <w:pPr>
            <w:tabs>
              <w:tab w:val="center" w:pos="1366"/>
              <w:tab w:val="right" w:pos="2733"/>
            </w:tabs>
            <w:rPr>
              <w:rFonts w:ascii="Paris2024 Semibold" w:hAnsi="Paris2024 Semibold"/>
              <w:bCs/>
              <w:color w:val="FFFFFF"/>
            </w:rPr>
          </w:pPr>
          <w:r w:rsidRPr="00F62800">
            <w:rPr>
              <w:rFonts w:ascii="Paris2024 Semibold" w:hAnsi="Paris2024 Semibold" w:cs="Arial"/>
              <w:bCs/>
              <w:color w:val="FFFFFF"/>
            </w:rPr>
            <w:t xml:space="preserve">Page : </w:t>
          </w:r>
        </w:p>
      </w:tc>
      <w:tc>
        <w:tcPr>
          <w:tcW w:w="567" w:type="dxa"/>
          <w:shd w:val="clear" w:color="auto" w:fill="003B55"/>
        </w:tcPr>
        <w:p w14:paraId="58CAE411" w14:textId="64D7A2C9" w:rsidR="003E0283" w:rsidRPr="00F62800" w:rsidRDefault="003E0283" w:rsidP="00832355">
          <w:pPr>
            <w:jc w:val="center"/>
            <w:rPr>
              <w:rFonts w:ascii="Paris2024 Semibold" w:hAnsi="Paris2024 Semibold" w:cs="Arial"/>
              <w:bCs/>
              <w:color w:val="FFFFFF"/>
            </w:rPr>
          </w:pPr>
          <w:r w:rsidRPr="00F62800">
            <w:rPr>
              <w:rStyle w:val="Numrodepage"/>
              <w:rFonts w:ascii="Paris2024 Semibold" w:hAnsi="Paris2024 Semibold" w:cs="Arial"/>
              <w:bCs/>
              <w:color w:val="FFFFFF"/>
            </w:rPr>
            <w:fldChar w:fldCharType="begin"/>
          </w:r>
          <w:r w:rsidRPr="00F62800">
            <w:rPr>
              <w:rStyle w:val="Numrodepage"/>
              <w:rFonts w:ascii="Paris2024 Semibold" w:hAnsi="Paris2024 Semibold" w:cs="Arial"/>
              <w:bCs/>
              <w:color w:val="FFFFFF"/>
            </w:rPr>
            <w:instrText xml:space="preserve"> PAGE </w:instrText>
          </w:r>
          <w:r w:rsidRPr="00F62800">
            <w:rPr>
              <w:rStyle w:val="Numrodepage"/>
              <w:rFonts w:ascii="Paris2024 Semibold" w:hAnsi="Paris2024 Semibold" w:cs="Arial"/>
              <w:bCs/>
              <w:color w:val="FFFFFF"/>
            </w:rPr>
            <w:fldChar w:fldCharType="separate"/>
          </w:r>
          <w:r w:rsidRPr="00F62800">
            <w:rPr>
              <w:rStyle w:val="Numrodepage"/>
              <w:rFonts w:ascii="Paris2024 Semibold" w:hAnsi="Paris2024 Semibold" w:cs="Arial"/>
              <w:bCs/>
              <w:noProof/>
              <w:color w:val="FFFFFF"/>
            </w:rPr>
            <w:t>1</w:t>
          </w:r>
          <w:r w:rsidRPr="00F62800">
            <w:rPr>
              <w:rStyle w:val="Numrodepage"/>
              <w:rFonts w:ascii="Paris2024 Semibold" w:hAnsi="Paris2024 Semibold" w:cs="Arial"/>
              <w:bCs/>
              <w:color w:val="FFFFFF"/>
            </w:rPr>
            <w:fldChar w:fldCharType="end"/>
          </w:r>
        </w:p>
      </w:tc>
      <w:tc>
        <w:tcPr>
          <w:tcW w:w="165" w:type="dxa"/>
          <w:shd w:val="clear" w:color="auto" w:fill="003B55"/>
        </w:tcPr>
        <w:p w14:paraId="7A9C4C5E" w14:textId="77777777" w:rsidR="003E0283" w:rsidRPr="00F62800" w:rsidRDefault="003E0283" w:rsidP="00832355">
          <w:pPr>
            <w:jc w:val="center"/>
            <w:rPr>
              <w:rFonts w:ascii="Paris2024 Semibold" w:hAnsi="Paris2024 Semibold"/>
              <w:bCs/>
              <w:color w:val="FFFFFF"/>
            </w:rPr>
          </w:pPr>
          <w:r w:rsidRPr="00F62800">
            <w:rPr>
              <w:rFonts w:ascii="Paris2024 Semibold" w:hAnsi="Paris2024 Semibold" w:cs="Arial"/>
              <w:bCs/>
              <w:color w:val="FFFFFF"/>
            </w:rPr>
            <w:t>/</w:t>
          </w:r>
        </w:p>
      </w:tc>
      <w:tc>
        <w:tcPr>
          <w:tcW w:w="544" w:type="dxa"/>
          <w:shd w:val="clear" w:color="auto" w:fill="003B55"/>
        </w:tcPr>
        <w:p w14:paraId="592ABD70" w14:textId="29C1D7F7" w:rsidR="003E0283" w:rsidRPr="00F62800" w:rsidRDefault="003E0283" w:rsidP="00832355">
          <w:pPr>
            <w:jc w:val="center"/>
            <w:rPr>
              <w:rFonts w:ascii="Paris2024 Semibold" w:hAnsi="Paris2024 Semibold"/>
              <w:bCs/>
              <w:color w:val="FFFFFF"/>
            </w:rPr>
          </w:pPr>
          <w:r w:rsidRPr="00F62800">
            <w:rPr>
              <w:rStyle w:val="Numrodepage"/>
              <w:rFonts w:ascii="Paris2024 Semibold" w:hAnsi="Paris2024 Semibold" w:cs="Arial"/>
              <w:bCs/>
              <w:color w:val="FFFFFF"/>
            </w:rPr>
            <w:fldChar w:fldCharType="begin"/>
          </w:r>
          <w:r w:rsidRPr="00F62800">
            <w:rPr>
              <w:rStyle w:val="Numrodepage"/>
              <w:rFonts w:ascii="Paris2024 Semibold" w:hAnsi="Paris2024 Semibold" w:cs="Arial"/>
              <w:bCs/>
              <w:color w:val="FFFFFF"/>
            </w:rPr>
            <w:instrText xml:space="preserve"> NUMPAGES \*Arabic </w:instrText>
          </w:r>
          <w:r w:rsidRPr="00F62800">
            <w:rPr>
              <w:rStyle w:val="Numrodepage"/>
              <w:rFonts w:ascii="Paris2024 Semibold" w:hAnsi="Paris2024 Semibold" w:cs="Arial"/>
              <w:bCs/>
              <w:color w:val="FFFFFF"/>
            </w:rPr>
            <w:fldChar w:fldCharType="separate"/>
          </w:r>
          <w:r w:rsidRPr="00F62800">
            <w:rPr>
              <w:rStyle w:val="Numrodepage"/>
              <w:rFonts w:ascii="Paris2024 Semibold" w:hAnsi="Paris2024 Semibold" w:cs="Arial"/>
              <w:bCs/>
              <w:noProof/>
              <w:color w:val="FFFFFF"/>
            </w:rPr>
            <w:t>17</w:t>
          </w:r>
          <w:r w:rsidRPr="00F62800">
            <w:rPr>
              <w:rStyle w:val="Numrodepage"/>
              <w:rFonts w:ascii="Paris2024 Semibold" w:hAnsi="Paris2024 Semibold" w:cs="Arial"/>
              <w:bCs/>
              <w:color w:val="FFFFFF"/>
            </w:rPr>
            <w:fldChar w:fldCharType="end"/>
          </w:r>
        </w:p>
      </w:tc>
    </w:tr>
  </w:tbl>
  <w:p w14:paraId="7D8A4C28" w14:textId="1C8FEE03" w:rsidR="003E0283" w:rsidRPr="00A86352" w:rsidRDefault="003E0283">
    <w:pPr>
      <w:rPr>
        <w:rFonts w:ascii="Paris2024" w:hAnsi="Paris20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1FE9E" w14:textId="77777777" w:rsidR="00EF5D4E" w:rsidRDefault="00EF5D4E" w:rsidP="00530D52">
      <w:pPr>
        <w:spacing w:line="240" w:lineRule="auto"/>
      </w:pPr>
      <w:r>
        <w:separator/>
      </w:r>
    </w:p>
    <w:p w14:paraId="1BD1BD35" w14:textId="77777777" w:rsidR="00EF5D4E" w:rsidRDefault="00EF5D4E"/>
  </w:footnote>
  <w:footnote w:type="continuationSeparator" w:id="0">
    <w:p w14:paraId="34BB362B" w14:textId="77777777" w:rsidR="00EF5D4E" w:rsidRDefault="00EF5D4E" w:rsidP="00530D52">
      <w:pPr>
        <w:spacing w:line="240" w:lineRule="auto"/>
      </w:pPr>
      <w:r>
        <w:continuationSeparator/>
      </w:r>
    </w:p>
    <w:p w14:paraId="0D19DA67" w14:textId="77777777" w:rsidR="00EF5D4E" w:rsidRDefault="00EF5D4E"/>
  </w:footnote>
  <w:footnote w:type="continuationNotice" w:id="1">
    <w:p w14:paraId="2849D480" w14:textId="77777777" w:rsidR="00EF5D4E" w:rsidRDefault="00EF5D4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883"/>
    <w:multiLevelType w:val="hybridMultilevel"/>
    <w:tmpl w:val="FB2C8718"/>
    <w:lvl w:ilvl="0" w:tplc="51664AE8">
      <w:start w:val="42"/>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072D0B85"/>
    <w:multiLevelType w:val="hybridMultilevel"/>
    <w:tmpl w:val="B2A2A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FE06D4"/>
    <w:multiLevelType w:val="hybridMultilevel"/>
    <w:tmpl w:val="61BCE1D2"/>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 w15:restartNumberingAfterBreak="0">
    <w:nsid w:val="14A952F8"/>
    <w:multiLevelType w:val="hybridMultilevel"/>
    <w:tmpl w:val="B3124BCE"/>
    <w:lvl w:ilvl="0" w:tplc="7ECA6E24">
      <w:start w:val="1"/>
      <w:numFmt w:val="lowerRoman"/>
      <w:lvlText w:val="(%1)"/>
      <w:lvlJc w:val="right"/>
      <w:pPr>
        <w:ind w:left="927" w:hanging="360"/>
      </w:pPr>
      <w:rPr>
        <w:rFonts w:ascii="Paris2024" w:eastAsiaTheme="minorHAnsi" w:hAnsi="Paris2024" w:cstheme="minorBidi"/>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4" w15:restartNumberingAfterBreak="0">
    <w:nsid w:val="16FB3F63"/>
    <w:multiLevelType w:val="hybridMultilevel"/>
    <w:tmpl w:val="459284E0"/>
    <w:lvl w:ilvl="0" w:tplc="13E0BCEC">
      <w:start w:val="3"/>
      <w:numFmt w:val="bullet"/>
      <w:lvlText w:val="-"/>
      <w:lvlJc w:val="left"/>
      <w:pPr>
        <w:ind w:left="1713" w:hanging="360"/>
      </w:pPr>
      <w:rPr>
        <w:rFonts w:ascii="Garamond" w:eastAsia="Times New Roman" w:hAnsi="Garamond" w:cs="ArialMT" w:hint="default"/>
        <w:color w:val="000000"/>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5" w15:restartNumberingAfterBreak="0">
    <w:nsid w:val="18355E13"/>
    <w:multiLevelType w:val="hybridMultilevel"/>
    <w:tmpl w:val="2B8AC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2E2CCF"/>
    <w:multiLevelType w:val="hybridMultilevel"/>
    <w:tmpl w:val="85D0E4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DD11565"/>
    <w:multiLevelType w:val="hybridMultilevel"/>
    <w:tmpl w:val="D690D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784456"/>
    <w:multiLevelType w:val="hybridMultilevel"/>
    <w:tmpl w:val="99D4D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F6500C"/>
    <w:multiLevelType w:val="hybridMultilevel"/>
    <w:tmpl w:val="D2BE422E"/>
    <w:lvl w:ilvl="0" w:tplc="ABA41CB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98F0128"/>
    <w:multiLevelType w:val="hybridMultilevel"/>
    <w:tmpl w:val="6BBCA2AA"/>
    <w:lvl w:ilvl="0" w:tplc="2D28BDBC">
      <w:start w:val="17"/>
      <w:numFmt w:val="bullet"/>
      <w:lvlText w:val="-"/>
      <w:lvlJc w:val="left"/>
      <w:pPr>
        <w:ind w:left="720" w:hanging="360"/>
      </w:pPr>
      <w:rPr>
        <w:rFonts w:ascii="Paris2024" w:eastAsiaTheme="minorHAnsi" w:hAnsi="Paris2024"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3D78EA"/>
    <w:multiLevelType w:val="hybridMultilevel"/>
    <w:tmpl w:val="0AF6F030"/>
    <w:lvl w:ilvl="0" w:tplc="22D82B9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6D12CA"/>
    <w:multiLevelType w:val="multilevel"/>
    <w:tmpl w:val="93C2215A"/>
    <w:styleLink w:val="StyleDGFLA"/>
    <w:lvl w:ilvl="0">
      <w:start w:val="1"/>
      <w:numFmt w:val="none"/>
      <w:pStyle w:val="Titre1"/>
      <w:lvlText w:val="%1"/>
      <w:lvlJc w:val="left"/>
      <w:pPr>
        <w:tabs>
          <w:tab w:val="num" w:pos="0"/>
        </w:tabs>
        <w:ind w:left="0" w:firstLine="0"/>
      </w:pPr>
      <w:rPr>
        <w:rFonts w:hint="default"/>
        <w:b/>
        <w:i w:val="0"/>
      </w:rPr>
    </w:lvl>
    <w:lvl w:ilvl="1">
      <w:start w:val="1"/>
      <w:numFmt w:val="decimal"/>
      <w:lvlRestart w:val="0"/>
      <w:pStyle w:val="Titre2"/>
      <w:lvlText w:val="%2."/>
      <w:lvlJc w:val="left"/>
      <w:pPr>
        <w:tabs>
          <w:tab w:val="num" w:pos="567"/>
        </w:tabs>
        <w:ind w:left="567" w:hanging="567"/>
      </w:pPr>
      <w:rPr>
        <w:rFonts w:hint="default"/>
      </w:rPr>
    </w:lvl>
    <w:lvl w:ilvl="2">
      <w:start w:val="1"/>
      <w:numFmt w:val="decimal"/>
      <w:pStyle w:val="Titre3"/>
      <w:lvlText w:val="%2.%3."/>
      <w:lvlJc w:val="left"/>
      <w:pPr>
        <w:tabs>
          <w:tab w:val="num" w:pos="1248"/>
        </w:tabs>
        <w:ind w:left="1248" w:hanging="680"/>
      </w:pPr>
      <w:rPr>
        <w:rFonts w:hint="default"/>
      </w:rPr>
    </w:lvl>
    <w:lvl w:ilvl="3">
      <w:start w:val="1"/>
      <w:numFmt w:val="decimal"/>
      <w:pStyle w:val="Titre4"/>
      <w:lvlText w:val="%2.%3.%4."/>
      <w:lvlJc w:val="left"/>
      <w:pPr>
        <w:tabs>
          <w:tab w:val="num" w:pos="794"/>
        </w:tabs>
        <w:ind w:left="794" w:hanging="794"/>
      </w:pPr>
      <w:rPr>
        <w:rFonts w:hint="default"/>
      </w:rPr>
    </w:lvl>
    <w:lvl w:ilvl="4">
      <w:start w:val="1"/>
      <w:numFmt w:val="lowerLetter"/>
      <w:pStyle w:val="Titre5"/>
      <w:lvlText w:val="%5."/>
      <w:lvlJc w:val="left"/>
      <w:pPr>
        <w:tabs>
          <w:tab w:val="num" w:pos="907"/>
        </w:tabs>
        <w:ind w:left="907" w:hanging="907"/>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D264C92"/>
    <w:multiLevelType w:val="hybridMultilevel"/>
    <w:tmpl w:val="7F7C1D46"/>
    <w:lvl w:ilvl="0" w:tplc="13E0BCEC">
      <w:start w:val="3"/>
      <w:numFmt w:val="bullet"/>
      <w:lvlText w:val="-"/>
      <w:lvlJc w:val="left"/>
      <w:pPr>
        <w:ind w:left="1713" w:hanging="360"/>
      </w:pPr>
      <w:rPr>
        <w:rFonts w:ascii="Garamond" w:eastAsia="Times New Roman" w:hAnsi="Garamond" w:cs="ArialMT" w:hint="default"/>
        <w:color w:val="000000"/>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4" w15:restartNumberingAfterBreak="0">
    <w:nsid w:val="2EC74C72"/>
    <w:multiLevelType w:val="hybridMultilevel"/>
    <w:tmpl w:val="0330A8B6"/>
    <w:lvl w:ilvl="0" w:tplc="9DAA22D4">
      <w:start w:val="6"/>
      <w:numFmt w:val="bullet"/>
      <w:lvlText w:val="-"/>
      <w:lvlJc w:val="left"/>
      <w:pPr>
        <w:ind w:left="720" w:hanging="360"/>
      </w:pPr>
      <w:rPr>
        <w:rFonts w:ascii="Source Sans Pro" w:eastAsia="Times New Roman" w:hAnsi="Source Sans Pro"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1765F90"/>
    <w:multiLevelType w:val="hybridMultilevel"/>
    <w:tmpl w:val="190C44F8"/>
    <w:lvl w:ilvl="0" w:tplc="3280B59A">
      <w:start w:val="1"/>
      <w:numFmt w:val="bullet"/>
      <w:lvlText w:val=""/>
      <w:lvlJc w:val="left"/>
      <w:pPr>
        <w:ind w:left="720" w:hanging="360"/>
      </w:pPr>
      <w:rPr>
        <w:rFonts w:ascii="Symbol" w:hAnsi="Symbol" w:hint="default"/>
      </w:rPr>
    </w:lvl>
    <w:lvl w:ilvl="1" w:tplc="42A4E5B4">
      <w:start w:val="1"/>
      <w:numFmt w:val="bullet"/>
      <w:lvlText w:val="-"/>
      <w:lvlJc w:val="left"/>
      <w:pPr>
        <w:ind w:left="1440" w:hanging="360"/>
      </w:pPr>
      <w:rPr>
        <w:rFonts w:ascii="Calibri" w:hAnsi="Calibri" w:hint="default"/>
      </w:rPr>
    </w:lvl>
    <w:lvl w:ilvl="2" w:tplc="D69CB45E">
      <w:start w:val="1"/>
      <w:numFmt w:val="bullet"/>
      <w:lvlText w:val=""/>
      <w:lvlJc w:val="left"/>
      <w:pPr>
        <w:ind w:left="2160" w:hanging="360"/>
      </w:pPr>
      <w:rPr>
        <w:rFonts w:ascii="Wingdings" w:hAnsi="Wingdings" w:hint="default"/>
      </w:rPr>
    </w:lvl>
    <w:lvl w:ilvl="3" w:tplc="EAEABD4E">
      <w:start w:val="1"/>
      <w:numFmt w:val="bullet"/>
      <w:lvlText w:val=""/>
      <w:lvlJc w:val="left"/>
      <w:pPr>
        <w:ind w:left="2880" w:hanging="360"/>
      </w:pPr>
      <w:rPr>
        <w:rFonts w:ascii="Symbol" w:hAnsi="Symbol" w:hint="default"/>
      </w:rPr>
    </w:lvl>
    <w:lvl w:ilvl="4" w:tplc="0284FEBA">
      <w:start w:val="1"/>
      <w:numFmt w:val="bullet"/>
      <w:lvlText w:val="o"/>
      <w:lvlJc w:val="left"/>
      <w:pPr>
        <w:ind w:left="3600" w:hanging="360"/>
      </w:pPr>
      <w:rPr>
        <w:rFonts w:ascii="Courier New" w:hAnsi="Courier New" w:hint="default"/>
      </w:rPr>
    </w:lvl>
    <w:lvl w:ilvl="5" w:tplc="D754628C">
      <w:start w:val="1"/>
      <w:numFmt w:val="bullet"/>
      <w:lvlText w:val=""/>
      <w:lvlJc w:val="left"/>
      <w:pPr>
        <w:ind w:left="4320" w:hanging="360"/>
      </w:pPr>
      <w:rPr>
        <w:rFonts w:ascii="Wingdings" w:hAnsi="Wingdings" w:hint="default"/>
      </w:rPr>
    </w:lvl>
    <w:lvl w:ilvl="6" w:tplc="1E80801C">
      <w:start w:val="1"/>
      <w:numFmt w:val="bullet"/>
      <w:lvlText w:val=""/>
      <w:lvlJc w:val="left"/>
      <w:pPr>
        <w:ind w:left="5040" w:hanging="360"/>
      </w:pPr>
      <w:rPr>
        <w:rFonts w:ascii="Symbol" w:hAnsi="Symbol" w:hint="default"/>
      </w:rPr>
    </w:lvl>
    <w:lvl w:ilvl="7" w:tplc="4F2A60F4">
      <w:start w:val="1"/>
      <w:numFmt w:val="bullet"/>
      <w:lvlText w:val="o"/>
      <w:lvlJc w:val="left"/>
      <w:pPr>
        <w:ind w:left="5760" w:hanging="360"/>
      </w:pPr>
      <w:rPr>
        <w:rFonts w:ascii="Courier New" w:hAnsi="Courier New" w:hint="default"/>
      </w:rPr>
    </w:lvl>
    <w:lvl w:ilvl="8" w:tplc="F38E26C6">
      <w:start w:val="1"/>
      <w:numFmt w:val="bullet"/>
      <w:lvlText w:val=""/>
      <w:lvlJc w:val="left"/>
      <w:pPr>
        <w:ind w:left="6480" w:hanging="360"/>
      </w:pPr>
      <w:rPr>
        <w:rFonts w:ascii="Wingdings" w:hAnsi="Wingdings" w:hint="default"/>
      </w:rPr>
    </w:lvl>
  </w:abstractNum>
  <w:abstractNum w:abstractNumId="16" w15:restartNumberingAfterBreak="0">
    <w:nsid w:val="31BAD323"/>
    <w:multiLevelType w:val="hybridMultilevel"/>
    <w:tmpl w:val="1492A2A8"/>
    <w:lvl w:ilvl="0" w:tplc="9E5EEECC">
      <w:start w:val="1"/>
      <w:numFmt w:val="bullet"/>
      <w:lvlText w:val=""/>
      <w:lvlJc w:val="left"/>
      <w:pPr>
        <w:ind w:left="720" w:hanging="360"/>
      </w:pPr>
      <w:rPr>
        <w:rFonts w:ascii="Symbol" w:hAnsi="Symbol" w:hint="default"/>
      </w:rPr>
    </w:lvl>
    <w:lvl w:ilvl="1" w:tplc="C576C144">
      <w:start w:val="1"/>
      <w:numFmt w:val="bullet"/>
      <w:lvlText w:val="-"/>
      <w:lvlJc w:val="left"/>
      <w:pPr>
        <w:ind w:left="1440" w:hanging="360"/>
      </w:pPr>
      <w:rPr>
        <w:rFonts w:ascii="Calibri" w:hAnsi="Calibri" w:hint="default"/>
      </w:rPr>
    </w:lvl>
    <w:lvl w:ilvl="2" w:tplc="F5FA1972">
      <w:start w:val="1"/>
      <w:numFmt w:val="bullet"/>
      <w:lvlText w:val=""/>
      <w:lvlJc w:val="left"/>
      <w:pPr>
        <w:ind w:left="2160" w:hanging="360"/>
      </w:pPr>
      <w:rPr>
        <w:rFonts w:ascii="Wingdings" w:hAnsi="Wingdings" w:hint="default"/>
      </w:rPr>
    </w:lvl>
    <w:lvl w:ilvl="3" w:tplc="9058FC28">
      <w:start w:val="1"/>
      <w:numFmt w:val="bullet"/>
      <w:lvlText w:val=""/>
      <w:lvlJc w:val="left"/>
      <w:pPr>
        <w:ind w:left="2880" w:hanging="360"/>
      </w:pPr>
      <w:rPr>
        <w:rFonts w:ascii="Symbol" w:hAnsi="Symbol" w:hint="default"/>
      </w:rPr>
    </w:lvl>
    <w:lvl w:ilvl="4" w:tplc="1FFA37F6">
      <w:start w:val="1"/>
      <w:numFmt w:val="bullet"/>
      <w:lvlText w:val="o"/>
      <w:lvlJc w:val="left"/>
      <w:pPr>
        <w:ind w:left="3600" w:hanging="360"/>
      </w:pPr>
      <w:rPr>
        <w:rFonts w:ascii="Courier New" w:hAnsi="Courier New" w:hint="default"/>
      </w:rPr>
    </w:lvl>
    <w:lvl w:ilvl="5" w:tplc="30AA41AC">
      <w:start w:val="1"/>
      <w:numFmt w:val="bullet"/>
      <w:lvlText w:val=""/>
      <w:lvlJc w:val="left"/>
      <w:pPr>
        <w:ind w:left="4320" w:hanging="360"/>
      </w:pPr>
      <w:rPr>
        <w:rFonts w:ascii="Wingdings" w:hAnsi="Wingdings" w:hint="default"/>
      </w:rPr>
    </w:lvl>
    <w:lvl w:ilvl="6" w:tplc="D6A031E4">
      <w:start w:val="1"/>
      <w:numFmt w:val="bullet"/>
      <w:lvlText w:val=""/>
      <w:lvlJc w:val="left"/>
      <w:pPr>
        <w:ind w:left="5040" w:hanging="360"/>
      </w:pPr>
      <w:rPr>
        <w:rFonts w:ascii="Symbol" w:hAnsi="Symbol" w:hint="default"/>
      </w:rPr>
    </w:lvl>
    <w:lvl w:ilvl="7" w:tplc="42343942">
      <w:start w:val="1"/>
      <w:numFmt w:val="bullet"/>
      <w:lvlText w:val="o"/>
      <w:lvlJc w:val="left"/>
      <w:pPr>
        <w:ind w:left="5760" w:hanging="360"/>
      </w:pPr>
      <w:rPr>
        <w:rFonts w:ascii="Courier New" w:hAnsi="Courier New" w:hint="default"/>
      </w:rPr>
    </w:lvl>
    <w:lvl w:ilvl="8" w:tplc="E294F9DE">
      <w:start w:val="1"/>
      <w:numFmt w:val="bullet"/>
      <w:lvlText w:val=""/>
      <w:lvlJc w:val="left"/>
      <w:pPr>
        <w:ind w:left="6480" w:hanging="360"/>
      </w:pPr>
      <w:rPr>
        <w:rFonts w:ascii="Wingdings" w:hAnsi="Wingdings" w:hint="default"/>
      </w:rPr>
    </w:lvl>
  </w:abstractNum>
  <w:abstractNum w:abstractNumId="17" w15:restartNumberingAfterBreak="0">
    <w:nsid w:val="33B72442"/>
    <w:multiLevelType w:val="hybridMultilevel"/>
    <w:tmpl w:val="2F7AEBD2"/>
    <w:lvl w:ilvl="0" w:tplc="9A760C7C">
      <w:start w:val="1"/>
      <w:numFmt w:val="bullet"/>
      <w:lvlText w:val=""/>
      <w:lvlJc w:val="left"/>
      <w:pPr>
        <w:ind w:left="720" w:hanging="360"/>
      </w:pPr>
      <w:rPr>
        <w:rFonts w:ascii="Symbol" w:hAnsi="Symbol" w:hint="default"/>
      </w:rPr>
    </w:lvl>
    <w:lvl w:ilvl="1" w:tplc="4C782A2A">
      <w:start w:val="1"/>
      <w:numFmt w:val="bullet"/>
      <w:lvlText w:val="-"/>
      <w:lvlJc w:val="left"/>
      <w:pPr>
        <w:ind w:left="1440" w:hanging="360"/>
      </w:pPr>
      <w:rPr>
        <w:rFonts w:ascii="Calibri" w:hAnsi="Calibri" w:hint="default"/>
      </w:rPr>
    </w:lvl>
    <w:lvl w:ilvl="2" w:tplc="EFB44E08">
      <w:start w:val="1"/>
      <w:numFmt w:val="bullet"/>
      <w:lvlText w:val=""/>
      <w:lvlJc w:val="left"/>
      <w:pPr>
        <w:ind w:left="2160" w:hanging="360"/>
      </w:pPr>
      <w:rPr>
        <w:rFonts w:ascii="Wingdings" w:hAnsi="Wingdings" w:hint="default"/>
      </w:rPr>
    </w:lvl>
    <w:lvl w:ilvl="3" w:tplc="0EBA38CC">
      <w:start w:val="1"/>
      <w:numFmt w:val="bullet"/>
      <w:lvlText w:val=""/>
      <w:lvlJc w:val="left"/>
      <w:pPr>
        <w:ind w:left="2880" w:hanging="360"/>
      </w:pPr>
      <w:rPr>
        <w:rFonts w:ascii="Symbol" w:hAnsi="Symbol" w:hint="default"/>
      </w:rPr>
    </w:lvl>
    <w:lvl w:ilvl="4" w:tplc="5A9ECF2C">
      <w:start w:val="1"/>
      <w:numFmt w:val="bullet"/>
      <w:lvlText w:val="o"/>
      <w:lvlJc w:val="left"/>
      <w:pPr>
        <w:ind w:left="3600" w:hanging="360"/>
      </w:pPr>
      <w:rPr>
        <w:rFonts w:ascii="Courier New" w:hAnsi="Courier New" w:hint="default"/>
      </w:rPr>
    </w:lvl>
    <w:lvl w:ilvl="5" w:tplc="4FAE1CB8">
      <w:start w:val="1"/>
      <w:numFmt w:val="bullet"/>
      <w:lvlText w:val=""/>
      <w:lvlJc w:val="left"/>
      <w:pPr>
        <w:ind w:left="4320" w:hanging="360"/>
      </w:pPr>
      <w:rPr>
        <w:rFonts w:ascii="Wingdings" w:hAnsi="Wingdings" w:hint="default"/>
      </w:rPr>
    </w:lvl>
    <w:lvl w:ilvl="6" w:tplc="116805DA">
      <w:start w:val="1"/>
      <w:numFmt w:val="bullet"/>
      <w:lvlText w:val=""/>
      <w:lvlJc w:val="left"/>
      <w:pPr>
        <w:ind w:left="5040" w:hanging="360"/>
      </w:pPr>
      <w:rPr>
        <w:rFonts w:ascii="Symbol" w:hAnsi="Symbol" w:hint="default"/>
      </w:rPr>
    </w:lvl>
    <w:lvl w:ilvl="7" w:tplc="C704839C">
      <w:start w:val="1"/>
      <w:numFmt w:val="bullet"/>
      <w:lvlText w:val="o"/>
      <w:lvlJc w:val="left"/>
      <w:pPr>
        <w:ind w:left="5760" w:hanging="360"/>
      </w:pPr>
      <w:rPr>
        <w:rFonts w:ascii="Courier New" w:hAnsi="Courier New" w:hint="default"/>
      </w:rPr>
    </w:lvl>
    <w:lvl w:ilvl="8" w:tplc="99F00A0E">
      <w:start w:val="1"/>
      <w:numFmt w:val="bullet"/>
      <w:lvlText w:val=""/>
      <w:lvlJc w:val="left"/>
      <w:pPr>
        <w:ind w:left="6480" w:hanging="360"/>
      </w:pPr>
      <w:rPr>
        <w:rFonts w:ascii="Wingdings" w:hAnsi="Wingdings" w:hint="default"/>
      </w:rPr>
    </w:lvl>
  </w:abstractNum>
  <w:abstractNum w:abstractNumId="18" w15:restartNumberingAfterBreak="0">
    <w:nsid w:val="347D6B95"/>
    <w:multiLevelType w:val="hybridMultilevel"/>
    <w:tmpl w:val="FC9A6A3C"/>
    <w:lvl w:ilvl="0" w:tplc="13E0BCEC">
      <w:start w:val="3"/>
      <w:numFmt w:val="bullet"/>
      <w:lvlText w:val="-"/>
      <w:lvlJc w:val="left"/>
      <w:pPr>
        <w:ind w:left="720" w:hanging="360"/>
      </w:pPr>
      <w:rPr>
        <w:rFonts w:ascii="Garamond" w:eastAsia="Times New Roman" w:hAnsi="Garamond" w:cs="ArialMT"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8F1669"/>
    <w:multiLevelType w:val="hybridMultilevel"/>
    <w:tmpl w:val="32786D2E"/>
    <w:lvl w:ilvl="0" w:tplc="19789720">
      <w:start w:val="1"/>
      <w:numFmt w:val="bullet"/>
      <w:lvlText w:val=""/>
      <w:lvlJc w:val="left"/>
      <w:pPr>
        <w:ind w:left="720" w:hanging="360"/>
      </w:pPr>
      <w:rPr>
        <w:rFonts w:ascii="Symbol" w:hAnsi="Symbol" w:hint="default"/>
      </w:rPr>
    </w:lvl>
    <w:lvl w:ilvl="1" w:tplc="3EBAC4D2">
      <w:start w:val="1"/>
      <w:numFmt w:val="bullet"/>
      <w:lvlText w:val="-"/>
      <w:lvlJc w:val="left"/>
      <w:pPr>
        <w:ind w:left="1440" w:hanging="360"/>
      </w:pPr>
      <w:rPr>
        <w:rFonts w:ascii="Calibri" w:hAnsi="Calibri" w:hint="default"/>
      </w:rPr>
    </w:lvl>
    <w:lvl w:ilvl="2" w:tplc="6308A52C">
      <w:start w:val="1"/>
      <w:numFmt w:val="bullet"/>
      <w:lvlText w:val=""/>
      <w:lvlJc w:val="left"/>
      <w:pPr>
        <w:ind w:left="2160" w:hanging="360"/>
      </w:pPr>
      <w:rPr>
        <w:rFonts w:ascii="Wingdings" w:hAnsi="Wingdings" w:hint="default"/>
      </w:rPr>
    </w:lvl>
    <w:lvl w:ilvl="3" w:tplc="2DCA0546">
      <w:start w:val="1"/>
      <w:numFmt w:val="bullet"/>
      <w:lvlText w:val=""/>
      <w:lvlJc w:val="left"/>
      <w:pPr>
        <w:ind w:left="2880" w:hanging="360"/>
      </w:pPr>
      <w:rPr>
        <w:rFonts w:ascii="Symbol" w:hAnsi="Symbol" w:hint="default"/>
      </w:rPr>
    </w:lvl>
    <w:lvl w:ilvl="4" w:tplc="ADB22308">
      <w:start w:val="1"/>
      <w:numFmt w:val="bullet"/>
      <w:lvlText w:val="o"/>
      <w:lvlJc w:val="left"/>
      <w:pPr>
        <w:ind w:left="3600" w:hanging="360"/>
      </w:pPr>
      <w:rPr>
        <w:rFonts w:ascii="Courier New" w:hAnsi="Courier New" w:hint="default"/>
      </w:rPr>
    </w:lvl>
    <w:lvl w:ilvl="5" w:tplc="2B2C9318">
      <w:start w:val="1"/>
      <w:numFmt w:val="bullet"/>
      <w:lvlText w:val=""/>
      <w:lvlJc w:val="left"/>
      <w:pPr>
        <w:ind w:left="4320" w:hanging="360"/>
      </w:pPr>
      <w:rPr>
        <w:rFonts w:ascii="Wingdings" w:hAnsi="Wingdings" w:hint="default"/>
      </w:rPr>
    </w:lvl>
    <w:lvl w:ilvl="6" w:tplc="73FE76A0">
      <w:start w:val="1"/>
      <w:numFmt w:val="bullet"/>
      <w:lvlText w:val=""/>
      <w:lvlJc w:val="left"/>
      <w:pPr>
        <w:ind w:left="5040" w:hanging="360"/>
      </w:pPr>
      <w:rPr>
        <w:rFonts w:ascii="Symbol" w:hAnsi="Symbol" w:hint="default"/>
      </w:rPr>
    </w:lvl>
    <w:lvl w:ilvl="7" w:tplc="5CD022E6">
      <w:start w:val="1"/>
      <w:numFmt w:val="bullet"/>
      <w:lvlText w:val="o"/>
      <w:lvlJc w:val="left"/>
      <w:pPr>
        <w:ind w:left="5760" w:hanging="360"/>
      </w:pPr>
      <w:rPr>
        <w:rFonts w:ascii="Courier New" w:hAnsi="Courier New" w:hint="default"/>
      </w:rPr>
    </w:lvl>
    <w:lvl w:ilvl="8" w:tplc="4D5AFD30">
      <w:start w:val="1"/>
      <w:numFmt w:val="bullet"/>
      <w:lvlText w:val=""/>
      <w:lvlJc w:val="left"/>
      <w:pPr>
        <w:ind w:left="6480" w:hanging="360"/>
      </w:pPr>
      <w:rPr>
        <w:rFonts w:ascii="Wingdings" w:hAnsi="Wingdings" w:hint="default"/>
      </w:rPr>
    </w:lvl>
  </w:abstractNum>
  <w:abstractNum w:abstractNumId="20" w15:restartNumberingAfterBreak="0">
    <w:nsid w:val="35117BE5"/>
    <w:multiLevelType w:val="hybridMultilevel"/>
    <w:tmpl w:val="8A28C668"/>
    <w:lvl w:ilvl="0" w:tplc="355679A0">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7570681"/>
    <w:multiLevelType w:val="hybridMultilevel"/>
    <w:tmpl w:val="BD6EC79A"/>
    <w:lvl w:ilvl="0" w:tplc="D54AFDBE">
      <w:start w:val="1"/>
      <w:numFmt w:val="bullet"/>
      <w:lvlText w:val=""/>
      <w:lvlJc w:val="left"/>
      <w:pPr>
        <w:ind w:left="720" w:hanging="360"/>
      </w:pPr>
      <w:rPr>
        <w:rFonts w:ascii="Symbol" w:hAnsi="Symbol" w:hint="default"/>
      </w:rPr>
    </w:lvl>
    <w:lvl w:ilvl="1" w:tplc="F4E0EF0C">
      <w:start w:val="1"/>
      <w:numFmt w:val="bullet"/>
      <w:lvlText w:val="-"/>
      <w:lvlJc w:val="left"/>
      <w:pPr>
        <w:ind w:left="1440" w:hanging="360"/>
      </w:pPr>
      <w:rPr>
        <w:rFonts w:ascii="Calibri" w:hAnsi="Calibri" w:hint="default"/>
      </w:rPr>
    </w:lvl>
    <w:lvl w:ilvl="2" w:tplc="530A1A30">
      <w:start w:val="1"/>
      <w:numFmt w:val="bullet"/>
      <w:lvlText w:val=""/>
      <w:lvlJc w:val="left"/>
      <w:pPr>
        <w:ind w:left="2160" w:hanging="360"/>
      </w:pPr>
      <w:rPr>
        <w:rFonts w:ascii="Wingdings" w:hAnsi="Wingdings" w:hint="default"/>
      </w:rPr>
    </w:lvl>
    <w:lvl w:ilvl="3" w:tplc="0630B678">
      <w:start w:val="1"/>
      <w:numFmt w:val="bullet"/>
      <w:lvlText w:val=""/>
      <w:lvlJc w:val="left"/>
      <w:pPr>
        <w:ind w:left="2880" w:hanging="360"/>
      </w:pPr>
      <w:rPr>
        <w:rFonts w:ascii="Symbol" w:hAnsi="Symbol" w:hint="default"/>
      </w:rPr>
    </w:lvl>
    <w:lvl w:ilvl="4" w:tplc="9754023A">
      <w:start w:val="1"/>
      <w:numFmt w:val="bullet"/>
      <w:lvlText w:val="o"/>
      <w:lvlJc w:val="left"/>
      <w:pPr>
        <w:ind w:left="3600" w:hanging="360"/>
      </w:pPr>
      <w:rPr>
        <w:rFonts w:ascii="Courier New" w:hAnsi="Courier New" w:hint="default"/>
      </w:rPr>
    </w:lvl>
    <w:lvl w:ilvl="5" w:tplc="E550DFC4">
      <w:start w:val="1"/>
      <w:numFmt w:val="bullet"/>
      <w:lvlText w:val=""/>
      <w:lvlJc w:val="left"/>
      <w:pPr>
        <w:ind w:left="4320" w:hanging="360"/>
      </w:pPr>
      <w:rPr>
        <w:rFonts w:ascii="Wingdings" w:hAnsi="Wingdings" w:hint="default"/>
      </w:rPr>
    </w:lvl>
    <w:lvl w:ilvl="6" w:tplc="07A232A8">
      <w:start w:val="1"/>
      <w:numFmt w:val="bullet"/>
      <w:lvlText w:val=""/>
      <w:lvlJc w:val="left"/>
      <w:pPr>
        <w:ind w:left="5040" w:hanging="360"/>
      </w:pPr>
      <w:rPr>
        <w:rFonts w:ascii="Symbol" w:hAnsi="Symbol" w:hint="default"/>
      </w:rPr>
    </w:lvl>
    <w:lvl w:ilvl="7" w:tplc="B120AF98">
      <w:start w:val="1"/>
      <w:numFmt w:val="bullet"/>
      <w:lvlText w:val="o"/>
      <w:lvlJc w:val="left"/>
      <w:pPr>
        <w:ind w:left="5760" w:hanging="360"/>
      </w:pPr>
      <w:rPr>
        <w:rFonts w:ascii="Courier New" w:hAnsi="Courier New" w:hint="default"/>
      </w:rPr>
    </w:lvl>
    <w:lvl w:ilvl="8" w:tplc="E8688820">
      <w:start w:val="1"/>
      <w:numFmt w:val="bullet"/>
      <w:lvlText w:val=""/>
      <w:lvlJc w:val="left"/>
      <w:pPr>
        <w:ind w:left="6480" w:hanging="360"/>
      </w:pPr>
      <w:rPr>
        <w:rFonts w:ascii="Wingdings" w:hAnsi="Wingdings" w:hint="default"/>
      </w:rPr>
    </w:lvl>
  </w:abstractNum>
  <w:abstractNum w:abstractNumId="22" w15:restartNumberingAfterBreak="0">
    <w:nsid w:val="37C120CF"/>
    <w:multiLevelType w:val="hybridMultilevel"/>
    <w:tmpl w:val="C63EBF8C"/>
    <w:lvl w:ilvl="0" w:tplc="040C000F">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15:restartNumberingAfterBreak="0">
    <w:nsid w:val="3B612DAD"/>
    <w:multiLevelType w:val="hybridMultilevel"/>
    <w:tmpl w:val="1DBC3D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093885"/>
    <w:multiLevelType w:val="hybridMultilevel"/>
    <w:tmpl w:val="16D2DD46"/>
    <w:lvl w:ilvl="0" w:tplc="13E0BCEC">
      <w:start w:val="3"/>
      <w:numFmt w:val="bullet"/>
      <w:lvlText w:val="-"/>
      <w:lvlJc w:val="left"/>
      <w:pPr>
        <w:ind w:left="1776" w:hanging="360"/>
      </w:pPr>
      <w:rPr>
        <w:rFonts w:ascii="Garamond" w:eastAsia="Times New Roman" w:hAnsi="Garamond" w:cs="ArialMT" w:hint="default"/>
        <w:color w:val="000000"/>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5" w15:restartNumberingAfterBreak="0">
    <w:nsid w:val="3D591087"/>
    <w:multiLevelType w:val="hybridMultilevel"/>
    <w:tmpl w:val="05FE1D62"/>
    <w:lvl w:ilvl="0" w:tplc="9ACC29DE">
      <w:start w:val="1"/>
      <w:numFmt w:val="bullet"/>
      <w:lvlText w:val=""/>
      <w:lvlJc w:val="left"/>
      <w:pPr>
        <w:ind w:left="720" w:hanging="360"/>
      </w:pPr>
      <w:rPr>
        <w:rFonts w:ascii="Symbol" w:hAnsi="Symbol" w:hint="default"/>
      </w:rPr>
    </w:lvl>
    <w:lvl w:ilvl="1" w:tplc="A6942C2E">
      <w:start w:val="1"/>
      <w:numFmt w:val="bullet"/>
      <w:lvlText w:val="-"/>
      <w:lvlJc w:val="left"/>
      <w:pPr>
        <w:ind w:left="1440" w:hanging="360"/>
      </w:pPr>
      <w:rPr>
        <w:rFonts w:ascii="Calibri" w:hAnsi="Calibri" w:hint="default"/>
      </w:rPr>
    </w:lvl>
    <w:lvl w:ilvl="2" w:tplc="6C2E9118">
      <w:start w:val="1"/>
      <w:numFmt w:val="bullet"/>
      <w:lvlText w:val=""/>
      <w:lvlJc w:val="left"/>
      <w:pPr>
        <w:ind w:left="2160" w:hanging="360"/>
      </w:pPr>
      <w:rPr>
        <w:rFonts w:ascii="Wingdings" w:hAnsi="Wingdings" w:hint="default"/>
      </w:rPr>
    </w:lvl>
    <w:lvl w:ilvl="3" w:tplc="D9DC7BA4">
      <w:start w:val="1"/>
      <w:numFmt w:val="bullet"/>
      <w:lvlText w:val=""/>
      <w:lvlJc w:val="left"/>
      <w:pPr>
        <w:ind w:left="2880" w:hanging="360"/>
      </w:pPr>
      <w:rPr>
        <w:rFonts w:ascii="Symbol" w:hAnsi="Symbol" w:hint="default"/>
      </w:rPr>
    </w:lvl>
    <w:lvl w:ilvl="4" w:tplc="AFD2B300">
      <w:start w:val="1"/>
      <w:numFmt w:val="bullet"/>
      <w:lvlText w:val="o"/>
      <w:lvlJc w:val="left"/>
      <w:pPr>
        <w:ind w:left="3600" w:hanging="360"/>
      </w:pPr>
      <w:rPr>
        <w:rFonts w:ascii="Courier New" w:hAnsi="Courier New" w:hint="default"/>
      </w:rPr>
    </w:lvl>
    <w:lvl w:ilvl="5" w:tplc="9BA0C726">
      <w:start w:val="1"/>
      <w:numFmt w:val="bullet"/>
      <w:lvlText w:val=""/>
      <w:lvlJc w:val="left"/>
      <w:pPr>
        <w:ind w:left="4320" w:hanging="360"/>
      </w:pPr>
      <w:rPr>
        <w:rFonts w:ascii="Wingdings" w:hAnsi="Wingdings" w:hint="default"/>
      </w:rPr>
    </w:lvl>
    <w:lvl w:ilvl="6" w:tplc="8D3EEEC4">
      <w:start w:val="1"/>
      <w:numFmt w:val="bullet"/>
      <w:lvlText w:val=""/>
      <w:lvlJc w:val="left"/>
      <w:pPr>
        <w:ind w:left="5040" w:hanging="360"/>
      </w:pPr>
      <w:rPr>
        <w:rFonts w:ascii="Symbol" w:hAnsi="Symbol" w:hint="default"/>
      </w:rPr>
    </w:lvl>
    <w:lvl w:ilvl="7" w:tplc="7D1C2DEA">
      <w:start w:val="1"/>
      <w:numFmt w:val="bullet"/>
      <w:lvlText w:val="o"/>
      <w:lvlJc w:val="left"/>
      <w:pPr>
        <w:ind w:left="5760" w:hanging="360"/>
      </w:pPr>
      <w:rPr>
        <w:rFonts w:ascii="Courier New" w:hAnsi="Courier New" w:hint="default"/>
      </w:rPr>
    </w:lvl>
    <w:lvl w:ilvl="8" w:tplc="C30AD77E">
      <w:start w:val="1"/>
      <w:numFmt w:val="bullet"/>
      <w:lvlText w:val=""/>
      <w:lvlJc w:val="left"/>
      <w:pPr>
        <w:ind w:left="6480" w:hanging="360"/>
      </w:pPr>
      <w:rPr>
        <w:rFonts w:ascii="Wingdings" w:hAnsi="Wingdings" w:hint="default"/>
      </w:rPr>
    </w:lvl>
  </w:abstractNum>
  <w:abstractNum w:abstractNumId="26" w15:restartNumberingAfterBreak="0">
    <w:nsid w:val="3EA20698"/>
    <w:multiLevelType w:val="hybridMultilevel"/>
    <w:tmpl w:val="6DB656EE"/>
    <w:lvl w:ilvl="0" w:tplc="13E0BCEC">
      <w:start w:val="3"/>
      <w:numFmt w:val="bullet"/>
      <w:lvlText w:val="-"/>
      <w:lvlJc w:val="left"/>
      <w:pPr>
        <w:ind w:left="1713" w:hanging="360"/>
      </w:pPr>
      <w:rPr>
        <w:rFonts w:ascii="Garamond" w:eastAsia="Times New Roman" w:hAnsi="Garamond" w:cs="ArialMT" w:hint="default"/>
        <w:color w:val="000000"/>
      </w:rPr>
    </w:lvl>
    <w:lvl w:ilvl="1" w:tplc="040C0003">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7" w15:restartNumberingAfterBreak="0">
    <w:nsid w:val="42573690"/>
    <w:multiLevelType w:val="hybridMultilevel"/>
    <w:tmpl w:val="C36242FC"/>
    <w:lvl w:ilvl="0" w:tplc="D99CDE68">
      <w:start w:val="1"/>
      <w:numFmt w:val="decimal"/>
      <w:lvlText w:val="%1"/>
      <w:lvlJc w:val="left"/>
      <w:pPr>
        <w:ind w:left="1778" w:hanging="360"/>
      </w:pPr>
      <w:rPr>
        <w:rFonts w:hint="default"/>
        <w:b/>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8" w15:restartNumberingAfterBreak="0">
    <w:nsid w:val="4952D972"/>
    <w:multiLevelType w:val="hybridMultilevel"/>
    <w:tmpl w:val="3E98A5FE"/>
    <w:lvl w:ilvl="0" w:tplc="80B2B8C6">
      <w:start w:val="1"/>
      <w:numFmt w:val="bullet"/>
      <w:lvlText w:val=""/>
      <w:lvlJc w:val="left"/>
      <w:pPr>
        <w:ind w:left="720" w:hanging="360"/>
      </w:pPr>
      <w:rPr>
        <w:rFonts w:ascii="Symbol" w:hAnsi="Symbol" w:hint="default"/>
      </w:rPr>
    </w:lvl>
    <w:lvl w:ilvl="1" w:tplc="2A30CE8A">
      <w:start w:val="1"/>
      <w:numFmt w:val="bullet"/>
      <w:lvlText w:val="-"/>
      <w:lvlJc w:val="left"/>
      <w:pPr>
        <w:ind w:left="1440" w:hanging="360"/>
      </w:pPr>
      <w:rPr>
        <w:rFonts w:ascii="Calibri" w:hAnsi="Calibri" w:hint="default"/>
      </w:rPr>
    </w:lvl>
    <w:lvl w:ilvl="2" w:tplc="2500CF2A">
      <w:start w:val="1"/>
      <w:numFmt w:val="bullet"/>
      <w:lvlText w:val=""/>
      <w:lvlJc w:val="left"/>
      <w:pPr>
        <w:ind w:left="2160" w:hanging="360"/>
      </w:pPr>
      <w:rPr>
        <w:rFonts w:ascii="Wingdings" w:hAnsi="Wingdings" w:hint="default"/>
      </w:rPr>
    </w:lvl>
    <w:lvl w:ilvl="3" w:tplc="01D0D8DC">
      <w:start w:val="1"/>
      <w:numFmt w:val="bullet"/>
      <w:lvlText w:val=""/>
      <w:lvlJc w:val="left"/>
      <w:pPr>
        <w:ind w:left="2880" w:hanging="360"/>
      </w:pPr>
      <w:rPr>
        <w:rFonts w:ascii="Symbol" w:hAnsi="Symbol" w:hint="default"/>
      </w:rPr>
    </w:lvl>
    <w:lvl w:ilvl="4" w:tplc="F3303400">
      <w:start w:val="1"/>
      <w:numFmt w:val="bullet"/>
      <w:lvlText w:val="o"/>
      <w:lvlJc w:val="left"/>
      <w:pPr>
        <w:ind w:left="3600" w:hanging="360"/>
      </w:pPr>
      <w:rPr>
        <w:rFonts w:ascii="Courier New" w:hAnsi="Courier New" w:hint="default"/>
      </w:rPr>
    </w:lvl>
    <w:lvl w:ilvl="5" w:tplc="2D4C1952">
      <w:start w:val="1"/>
      <w:numFmt w:val="bullet"/>
      <w:lvlText w:val=""/>
      <w:lvlJc w:val="left"/>
      <w:pPr>
        <w:ind w:left="4320" w:hanging="360"/>
      </w:pPr>
      <w:rPr>
        <w:rFonts w:ascii="Wingdings" w:hAnsi="Wingdings" w:hint="default"/>
      </w:rPr>
    </w:lvl>
    <w:lvl w:ilvl="6" w:tplc="DF963522">
      <w:start w:val="1"/>
      <w:numFmt w:val="bullet"/>
      <w:lvlText w:val=""/>
      <w:lvlJc w:val="left"/>
      <w:pPr>
        <w:ind w:left="5040" w:hanging="360"/>
      </w:pPr>
      <w:rPr>
        <w:rFonts w:ascii="Symbol" w:hAnsi="Symbol" w:hint="default"/>
      </w:rPr>
    </w:lvl>
    <w:lvl w:ilvl="7" w:tplc="EC169848">
      <w:start w:val="1"/>
      <w:numFmt w:val="bullet"/>
      <w:lvlText w:val="o"/>
      <w:lvlJc w:val="left"/>
      <w:pPr>
        <w:ind w:left="5760" w:hanging="360"/>
      </w:pPr>
      <w:rPr>
        <w:rFonts w:ascii="Courier New" w:hAnsi="Courier New" w:hint="default"/>
      </w:rPr>
    </w:lvl>
    <w:lvl w:ilvl="8" w:tplc="81B6B4FA">
      <w:start w:val="1"/>
      <w:numFmt w:val="bullet"/>
      <w:lvlText w:val=""/>
      <w:lvlJc w:val="left"/>
      <w:pPr>
        <w:ind w:left="6480" w:hanging="360"/>
      </w:pPr>
      <w:rPr>
        <w:rFonts w:ascii="Wingdings" w:hAnsi="Wingdings" w:hint="default"/>
      </w:rPr>
    </w:lvl>
  </w:abstractNum>
  <w:abstractNum w:abstractNumId="29" w15:restartNumberingAfterBreak="0">
    <w:nsid w:val="4A515050"/>
    <w:multiLevelType w:val="hybridMultilevel"/>
    <w:tmpl w:val="4FF0088E"/>
    <w:lvl w:ilvl="0" w:tplc="4E2C4F66">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0D2472B"/>
    <w:multiLevelType w:val="multilevel"/>
    <w:tmpl w:val="FEDCD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9E3837"/>
    <w:multiLevelType w:val="hybridMultilevel"/>
    <w:tmpl w:val="EE0831CA"/>
    <w:lvl w:ilvl="0" w:tplc="9B9A0DFC">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56195B"/>
    <w:multiLevelType w:val="hybridMultilevel"/>
    <w:tmpl w:val="B8E254F6"/>
    <w:lvl w:ilvl="0" w:tplc="76204670">
      <w:start w:val="15"/>
      <w:numFmt w:val="bullet"/>
      <w:lvlText w:val="-"/>
      <w:lvlJc w:val="left"/>
      <w:pPr>
        <w:ind w:left="720" w:hanging="360"/>
      </w:pPr>
      <w:rPr>
        <w:rFonts w:ascii="Paris2024" w:eastAsiaTheme="minorHAnsi" w:hAnsi="Paris2024"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C51C8B"/>
    <w:multiLevelType w:val="hybridMultilevel"/>
    <w:tmpl w:val="56C8CBD2"/>
    <w:lvl w:ilvl="0" w:tplc="13E0BCEC">
      <w:start w:val="3"/>
      <w:numFmt w:val="bullet"/>
      <w:lvlText w:val="-"/>
      <w:lvlJc w:val="left"/>
      <w:pPr>
        <w:ind w:left="5673" w:hanging="360"/>
      </w:pPr>
      <w:rPr>
        <w:rFonts w:ascii="Garamond" w:eastAsia="Times New Roman" w:hAnsi="Garamond" w:cs="ArialMT" w:hint="default"/>
        <w:color w:val="000000"/>
      </w:rPr>
    </w:lvl>
    <w:lvl w:ilvl="1" w:tplc="040C0003" w:tentative="1">
      <w:start w:val="1"/>
      <w:numFmt w:val="bullet"/>
      <w:lvlText w:val="o"/>
      <w:lvlJc w:val="left"/>
      <w:pPr>
        <w:ind w:left="6393" w:hanging="360"/>
      </w:pPr>
      <w:rPr>
        <w:rFonts w:ascii="Courier New" w:hAnsi="Courier New" w:cs="Courier New" w:hint="default"/>
      </w:rPr>
    </w:lvl>
    <w:lvl w:ilvl="2" w:tplc="040C0005" w:tentative="1">
      <w:start w:val="1"/>
      <w:numFmt w:val="bullet"/>
      <w:lvlText w:val=""/>
      <w:lvlJc w:val="left"/>
      <w:pPr>
        <w:ind w:left="7113" w:hanging="360"/>
      </w:pPr>
      <w:rPr>
        <w:rFonts w:ascii="Wingdings" w:hAnsi="Wingdings" w:hint="default"/>
      </w:rPr>
    </w:lvl>
    <w:lvl w:ilvl="3" w:tplc="040C0001" w:tentative="1">
      <w:start w:val="1"/>
      <w:numFmt w:val="bullet"/>
      <w:lvlText w:val=""/>
      <w:lvlJc w:val="left"/>
      <w:pPr>
        <w:ind w:left="7833" w:hanging="360"/>
      </w:pPr>
      <w:rPr>
        <w:rFonts w:ascii="Symbol" w:hAnsi="Symbol" w:hint="default"/>
      </w:rPr>
    </w:lvl>
    <w:lvl w:ilvl="4" w:tplc="040C0003" w:tentative="1">
      <w:start w:val="1"/>
      <w:numFmt w:val="bullet"/>
      <w:lvlText w:val="o"/>
      <w:lvlJc w:val="left"/>
      <w:pPr>
        <w:ind w:left="8553" w:hanging="360"/>
      </w:pPr>
      <w:rPr>
        <w:rFonts w:ascii="Courier New" w:hAnsi="Courier New" w:cs="Courier New" w:hint="default"/>
      </w:rPr>
    </w:lvl>
    <w:lvl w:ilvl="5" w:tplc="040C0005" w:tentative="1">
      <w:start w:val="1"/>
      <w:numFmt w:val="bullet"/>
      <w:lvlText w:val=""/>
      <w:lvlJc w:val="left"/>
      <w:pPr>
        <w:ind w:left="9273" w:hanging="360"/>
      </w:pPr>
      <w:rPr>
        <w:rFonts w:ascii="Wingdings" w:hAnsi="Wingdings" w:hint="default"/>
      </w:rPr>
    </w:lvl>
    <w:lvl w:ilvl="6" w:tplc="040C0001" w:tentative="1">
      <w:start w:val="1"/>
      <w:numFmt w:val="bullet"/>
      <w:lvlText w:val=""/>
      <w:lvlJc w:val="left"/>
      <w:pPr>
        <w:ind w:left="9993" w:hanging="360"/>
      </w:pPr>
      <w:rPr>
        <w:rFonts w:ascii="Symbol" w:hAnsi="Symbol" w:hint="default"/>
      </w:rPr>
    </w:lvl>
    <w:lvl w:ilvl="7" w:tplc="040C0003" w:tentative="1">
      <w:start w:val="1"/>
      <w:numFmt w:val="bullet"/>
      <w:lvlText w:val="o"/>
      <w:lvlJc w:val="left"/>
      <w:pPr>
        <w:ind w:left="10713" w:hanging="360"/>
      </w:pPr>
      <w:rPr>
        <w:rFonts w:ascii="Courier New" w:hAnsi="Courier New" w:cs="Courier New" w:hint="default"/>
      </w:rPr>
    </w:lvl>
    <w:lvl w:ilvl="8" w:tplc="040C0005" w:tentative="1">
      <w:start w:val="1"/>
      <w:numFmt w:val="bullet"/>
      <w:lvlText w:val=""/>
      <w:lvlJc w:val="left"/>
      <w:pPr>
        <w:ind w:left="11433" w:hanging="360"/>
      </w:pPr>
      <w:rPr>
        <w:rFonts w:ascii="Wingdings" w:hAnsi="Wingdings" w:hint="default"/>
      </w:rPr>
    </w:lvl>
  </w:abstractNum>
  <w:abstractNum w:abstractNumId="34" w15:restartNumberingAfterBreak="0">
    <w:nsid w:val="588C44EC"/>
    <w:multiLevelType w:val="hybridMultilevel"/>
    <w:tmpl w:val="AEC8E526"/>
    <w:lvl w:ilvl="0" w:tplc="040C0005">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35" w15:restartNumberingAfterBreak="0">
    <w:nsid w:val="5BCA21A2"/>
    <w:multiLevelType w:val="multilevel"/>
    <w:tmpl w:val="0DBC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8311D7"/>
    <w:multiLevelType w:val="hybridMultilevel"/>
    <w:tmpl w:val="4ED46ED8"/>
    <w:lvl w:ilvl="0" w:tplc="040C0009">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7" w15:restartNumberingAfterBreak="0">
    <w:nsid w:val="62A07199"/>
    <w:multiLevelType w:val="hybridMultilevel"/>
    <w:tmpl w:val="A110945E"/>
    <w:lvl w:ilvl="0" w:tplc="4D64469E">
      <w:numFmt w:val="bullet"/>
      <w:lvlText w:val="-"/>
      <w:lvlJc w:val="left"/>
      <w:pPr>
        <w:ind w:left="720" w:hanging="360"/>
      </w:pPr>
      <w:rPr>
        <w:rFonts w:ascii="Paris2024" w:eastAsiaTheme="minorHAnsi" w:hAnsi="Paris2024"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00C422"/>
    <w:multiLevelType w:val="hybridMultilevel"/>
    <w:tmpl w:val="1338C72C"/>
    <w:lvl w:ilvl="0" w:tplc="6F48997E">
      <w:start w:val="1"/>
      <w:numFmt w:val="bullet"/>
      <w:lvlText w:val=""/>
      <w:lvlJc w:val="left"/>
      <w:pPr>
        <w:ind w:left="720" w:hanging="360"/>
      </w:pPr>
      <w:rPr>
        <w:rFonts w:ascii="Symbol" w:hAnsi="Symbol" w:hint="default"/>
      </w:rPr>
    </w:lvl>
    <w:lvl w:ilvl="1" w:tplc="20107B1A">
      <w:start w:val="1"/>
      <w:numFmt w:val="bullet"/>
      <w:lvlText w:val="-"/>
      <w:lvlJc w:val="left"/>
      <w:pPr>
        <w:ind w:left="1440" w:hanging="360"/>
      </w:pPr>
      <w:rPr>
        <w:rFonts w:ascii="Calibri" w:hAnsi="Calibri" w:hint="default"/>
      </w:rPr>
    </w:lvl>
    <w:lvl w:ilvl="2" w:tplc="29C85686">
      <w:start w:val="1"/>
      <w:numFmt w:val="bullet"/>
      <w:lvlText w:val=""/>
      <w:lvlJc w:val="left"/>
      <w:pPr>
        <w:ind w:left="2160" w:hanging="360"/>
      </w:pPr>
      <w:rPr>
        <w:rFonts w:ascii="Wingdings" w:hAnsi="Wingdings" w:hint="default"/>
      </w:rPr>
    </w:lvl>
    <w:lvl w:ilvl="3" w:tplc="DD64E342">
      <w:start w:val="1"/>
      <w:numFmt w:val="bullet"/>
      <w:lvlText w:val=""/>
      <w:lvlJc w:val="left"/>
      <w:pPr>
        <w:ind w:left="2880" w:hanging="360"/>
      </w:pPr>
      <w:rPr>
        <w:rFonts w:ascii="Symbol" w:hAnsi="Symbol" w:hint="default"/>
      </w:rPr>
    </w:lvl>
    <w:lvl w:ilvl="4" w:tplc="FA6478C0">
      <w:start w:val="1"/>
      <w:numFmt w:val="bullet"/>
      <w:lvlText w:val="o"/>
      <w:lvlJc w:val="left"/>
      <w:pPr>
        <w:ind w:left="3600" w:hanging="360"/>
      </w:pPr>
      <w:rPr>
        <w:rFonts w:ascii="Courier New" w:hAnsi="Courier New" w:hint="default"/>
      </w:rPr>
    </w:lvl>
    <w:lvl w:ilvl="5" w:tplc="D37CEBEA">
      <w:start w:val="1"/>
      <w:numFmt w:val="bullet"/>
      <w:lvlText w:val=""/>
      <w:lvlJc w:val="left"/>
      <w:pPr>
        <w:ind w:left="4320" w:hanging="360"/>
      </w:pPr>
      <w:rPr>
        <w:rFonts w:ascii="Wingdings" w:hAnsi="Wingdings" w:hint="default"/>
      </w:rPr>
    </w:lvl>
    <w:lvl w:ilvl="6" w:tplc="373C70E2">
      <w:start w:val="1"/>
      <w:numFmt w:val="bullet"/>
      <w:lvlText w:val=""/>
      <w:lvlJc w:val="left"/>
      <w:pPr>
        <w:ind w:left="5040" w:hanging="360"/>
      </w:pPr>
      <w:rPr>
        <w:rFonts w:ascii="Symbol" w:hAnsi="Symbol" w:hint="default"/>
      </w:rPr>
    </w:lvl>
    <w:lvl w:ilvl="7" w:tplc="13F8724E">
      <w:start w:val="1"/>
      <w:numFmt w:val="bullet"/>
      <w:lvlText w:val="o"/>
      <w:lvlJc w:val="left"/>
      <w:pPr>
        <w:ind w:left="5760" w:hanging="360"/>
      </w:pPr>
      <w:rPr>
        <w:rFonts w:ascii="Courier New" w:hAnsi="Courier New" w:hint="default"/>
      </w:rPr>
    </w:lvl>
    <w:lvl w:ilvl="8" w:tplc="B8729520">
      <w:start w:val="1"/>
      <w:numFmt w:val="bullet"/>
      <w:lvlText w:val=""/>
      <w:lvlJc w:val="left"/>
      <w:pPr>
        <w:ind w:left="6480" w:hanging="360"/>
      </w:pPr>
      <w:rPr>
        <w:rFonts w:ascii="Wingdings" w:hAnsi="Wingdings" w:hint="default"/>
      </w:rPr>
    </w:lvl>
  </w:abstractNum>
  <w:abstractNum w:abstractNumId="39" w15:restartNumberingAfterBreak="0">
    <w:nsid w:val="64AF6A57"/>
    <w:multiLevelType w:val="multilevel"/>
    <w:tmpl w:val="CE6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5706B1C"/>
    <w:multiLevelType w:val="hybridMultilevel"/>
    <w:tmpl w:val="7FD48A1C"/>
    <w:lvl w:ilvl="0" w:tplc="F5E04F6A">
      <w:start w:val="1"/>
      <w:numFmt w:val="bullet"/>
      <w:lvlText w:val="-"/>
      <w:lvlJc w:val="left"/>
      <w:pPr>
        <w:ind w:left="720" w:hanging="360"/>
      </w:pPr>
      <w:rPr>
        <w:rFonts w:ascii="Calibri" w:hAnsi="Calibri" w:hint="default"/>
      </w:rPr>
    </w:lvl>
    <w:lvl w:ilvl="1" w:tplc="1D9C298C">
      <w:start w:val="1"/>
      <w:numFmt w:val="bullet"/>
      <w:lvlText w:val="o"/>
      <w:lvlJc w:val="left"/>
      <w:pPr>
        <w:ind w:left="1440" w:hanging="360"/>
      </w:pPr>
      <w:rPr>
        <w:rFonts w:ascii="Courier New" w:hAnsi="Courier New" w:hint="default"/>
      </w:rPr>
    </w:lvl>
    <w:lvl w:ilvl="2" w:tplc="43B04C16">
      <w:start w:val="1"/>
      <w:numFmt w:val="bullet"/>
      <w:lvlText w:val=""/>
      <w:lvlJc w:val="left"/>
      <w:pPr>
        <w:ind w:left="2160" w:hanging="360"/>
      </w:pPr>
      <w:rPr>
        <w:rFonts w:ascii="Wingdings" w:hAnsi="Wingdings" w:hint="default"/>
      </w:rPr>
    </w:lvl>
    <w:lvl w:ilvl="3" w:tplc="7C007538">
      <w:start w:val="1"/>
      <w:numFmt w:val="bullet"/>
      <w:lvlText w:val=""/>
      <w:lvlJc w:val="left"/>
      <w:pPr>
        <w:ind w:left="2880" w:hanging="360"/>
      </w:pPr>
      <w:rPr>
        <w:rFonts w:ascii="Symbol" w:hAnsi="Symbol" w:hint="default"/>
      </w:rPr>
    </w:lvl>
    <w:lvl w:ilvl="4" w:tplc="54EC3EC4">
      <w:start w:val="1"/>
      <w:numFmt w:val="bullet"/>
      <w:lvlText w:val="o"/>
      <w:lvlJc w:val="left"/>
      <w:pPr>
        <w:ind w:left="3600" w:hanging="360"/>
      </w:pPr>
      <w:rPr>
        <w:rFonts w:ascii="Courier New" w:hAnsi="Courier New" w:hint="default"/>
      </w:rPr>
    </w:lvl>
    <w:lvl w:ilvl="5" w:tplc="6EE26806">
      <w:start w:val="1"/>
      <w:numFmt w:val="bullet"/>
      <w:lvlText w:val=""/>
      <w:lvlJc w:val="left"/>
      <w:pPr>
        <w:ind w:left="4320" w:hanging="360"/>
      </w:pPr>
      <w:rPr>
        <w:rFonts w:ascii="Wingdings" w:hAnsi="Wingdings" w:hint="default"/>
      </w:rPr>
    </w:lvl>
    <w:lvl w:ilvl="6" w:tplc="352A1DB2">
      <w:start w:val="1"/>
      <w:numFmt w:val="bullet"/>
      <w:lvlText w:val=""/>
      <w:lvlJc w:val="left"/>
      <w:pPr>
        <w:ind w:left="5040" w:hanging="360"/>
      </w:pPr>
      <w:rPr>
        <w:rFonts w:ascii="Symbol" w:hAnsi="Symbol" w:hint="default"/>
      </w:rPr>
    </w:lvl>
    <w:lvl w:ilvl="7" w:tplc="84FAF230">
      <w:start w:val="1"/>
      <w:numFmt w:val="bullet"/>
      <w:lvlText w:val="o"/>
      <w:lvlJc w:val="left"/>
      <w:pPr>
        <w:ind w:left="5760" w:hanging="360"/>
      </w:pPr>
      <w:rPr>
        <w:rFonts w:ascii="Courier New" w:hAnsi="Courier New" w:hint="default"/>
      </w:rPr>
    </w:lvl>
    <w:lvl w:ilvl="8" w:tplc="D79E5822">
      <w:start w:val="1"/>
      <w:numFmt w:val="bullet"/>
      <w:lvlText w:val=""/>
      <w:lvlJc w:val="left"/>
      <w:pPr>
        <w:ind w:left="6480" w:hanging="360"/>
      </w:pPr>
      <w:rPr>
        <w:rFonts w:ascii="Wingdings" w:hAnsi="Wingdings" w:hint="default"/>
      </w:rPr>
    </w:lvl>
  </w:abstractNum>
  <w:abstractNum w:abstractNumId="41" w15:restartNumberingAfterBreak="0">
    <w:nsid w:val="6C3B5594"/>
    <w:multiLevelType w:val="hybridMultilevel"/>
    <w:tmpl w:val="4EF43FB8"/>
    <w:lvl w:ilvl="0" w:tplc="9DAC69C6">
      <w:start w:val="1"/>
      <w:numFmt w:val="bullet"/>
      <w:pStyle w:val="Grandenum0"/>
      <w:lvlText w:val=""/>
      <w:lvlJc w:val="left"/>
      <w:pPr>
        <w:ind w:left="360" w:hanging="360"/>
      </w:pPr>
      <w:rPr>
        <w:rFonts w:ascii="Wingdings" w:hAnsi="Wingdings" w:hint="default"/>
        <w:color w:val="auto"/>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1C2646"/>
    <w:multiLevelType w:val="hybridMultilevel"/>
    <w:tmpl w:val="FAF643B0"/>
    <w:lvl w:ilvl="0" w:tplc="2CF0401C">
      <w:start w:val="1"/>
      <w:numFmt w:val="bullet"/>
      <w:lvlText w:val=""/>
      <w:lvlJc w:val="left"/>
      <w:pPr>
        <w:ind w:left="720" w:hanging="360"/>
      </w:pPr>
      <w:rPr>
        <w:rFonts w:ascii="Symbol" w:hAnsi="Symbol" w:hint="default"/>
      </w:rPr>
    </w:lvl>
    <w:lvl w:ilvl="1" w:tplc="DCBA48AC">
      <w:start w:val="1"/>
      <w:numFmt w:val="bullet"/>
      <w:lvlText w:val="-"/>
      <w:lvlJc w:val="left"/>
      <w:pPr>
        <w:ind w:left="1440" w:hanging="360"/>
      </w:pPr>
      <w:rPr>
        <w:rFonts w:ascii="Calibri" w:hAnsi="Calibri" w:hint="default"/>
      </w:rPr>
    </w:lvl>
    <w:lvl w:ilvl="2" w:tplc="6C2A0C8C">
      <w:start w:val="1"/>
      <w:numFmt w:val="bullet"/>
      <w:lvlText w:val=""/>
      <w:lvlJc w:val="left"/>
      <w:pPr>
        <w:ind w:left="2160" w:hanging="360"/>
      </w:pPr>
      <w:rPr>
        <w:rFonts w:ascii="Wingdings" w:hAnsi="Wingdings" w:hint="default"/>
      </w:rPr>
    </w:lvl>
    <w:lvl w:ilvl="3" w:tplc="A1165336">
      <w:start w:val="1"/>
      <w:numFmt w:val="bullet"/>
      <w:lvlText w:val=""/>
      <w:lvlJc w:val="left"/>
      <w:pPr>
        <w:ind w:left="2880" w:hanging="360"/>
      </w:pPr>
      <w:rPr>
        <w:rFonts w:ascii="Symbol" w:hAnsi="Symbol" w:hint="default"/>
      </w:rPr>
    </w:lvl>
    <w:lvl w:ilvl="4" w:tplc="D8F486F6">
      <w:start w:val="1"/>
      <w:numFmt w:val="bullet"/>
      <w:lvlText w:val="o"/>
      <w:lvlJc w:val="left"/>
      <w:pPr>
        <w:ind w:left="3600" w:hanging="360"/>
      </w:pPr>
      <w:rPr>
        <w:rFonts w:ascii="Courier New" w:hAnsi="Courier New" w:hint="default"/>
      </w:rPr>
    </w:lvl>
    <w:lvl w:ilvl="5" w:tplc="0BC04502">
      <w:start w:val="1"/>
      <w:numFmt w:val="bullet"/>
      <w:lvlText w:val=""/>
      <w:lvlJc w:val="left"/>
      <w:pPr>
        <w:ind w:left="4320" w:hanging="360"/>
      </w:pPr>
      <w:rPr>
        <w:rFonts w:ascii="Wingdings" w:hAnsi="Wingdings" w:hint="default"/>
      </w:rPr>
    </w:lvl>
    <w:lvl w:ilvl="6" w:tplc="EE70C57C">
      <w:start w:val="1"/>
      <w:numFmt w:val="bullet"/>
      <w:lvlText w:val=""/>
      <w:lvlJc w:val="left"/>
      <w:pPr>
        <w:ind w:left="5040" w:hanging="360"/>
      </w:pPr>
      <w:rPr>
        <w:rFonts w:ascii="Symbol" w:hAnsi="Symbol" w:hint="default"/>
      </w:rPr>
    </w:lvl>
    <w:lvl w:ilvl="7" w:tplc="CBAC3BF6">
      <w:start w:val="1"/>
      <w:numFmt w:val="bullet"/>
      <w:lvlText w:val="o"/>
      <w:lvlJc w:val="left"/>
      <w:pPr>
        <w:ind w:left="5760" w:hanging="360"/>
      </w:pPr>
      <w:rPr>
        <w:rFonts w:ascii="Courier New" w:hAnsi="Courier New" w:hint="default"/>
      </w:rPr>
    </w:lvl>
    <w:lvl w:ilvl="8" w:tplc="B3B488FA">
      <w:start w:val="1"/>
      <w:numFmt w:val="bullet"/>
      <w:lvlText w:val=""/>
      <w:lvlJc w:val="left"/>
      <w:pPr>
        <w:ind w:left="6480" w:hanging="360"/>
      </w:pPr>
      <w:rPr>
        <w:rFonts w:ascii="Wingdings" w:hAnsi="Wingdings" w:hint="default"/>
      </w:rPr>
    </w:lvl>
  </w:abstractNum>
  <w:abstractNum w:abstractNumId="43" w15:restartNumberingAfterBreak="0">
    <w:nsid w:val="6E2B26A6"/>
    <w:multiLevelType w:val="hybridMultilevel"/>
    <w:tmpl w:val="BA365736"/>
    <w:lvl w:ilvl="0" w:tplc="040C0009">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44" w15:restartNumberingAfterBreak="0">
    <w:nsid w:val="7C825056"/>
    <w:multiLevelType w:val="hybridMultilevel"/>
    <w:tmpl w:val="2B5A8BC2"/>
    <w:lvl w:ilvl="0" w:tplc="0D2E2184">
      <w:start w:val="1"/>
      <w:numFmt w:val="bullet"/>
      <w:pStyle w:val="pucetab"/>
      <w:lvlText w:val=""/>
      <w:lvlJc w:val="left"/>
      <w:pPr>
        <w:tabs>
          <w:tab w:val="num" w:pos="360"/>
        </w:tabs>
        <w:ind w:left="360" w:hanging="360"/>
      </w:pPr>
      <w:rPr>
        <w:rFonts w:ascii="Symbol" w:hAnsi="Symbol" w:hint="default"/>
        <w:color w:val="auto"/>
      </w:rPr>
    </w:lvl>
    <w:lvl w:ilvl="1" w:tplc="040C0003">
      <w:start w:val="1"/>
      <w:numFmt w:val="bullet"/>
      <w:lvlText w:val="o"/>
      <w:lvlJc w:val="left"/>
      <w:pPr>
        <w:tabs>
          <w:tab w:val="num" w:pos="1080"/>
        </w:tabs>
        <w:ind w:left="1080" w:hanging="360"/>
      </w:pPr>
      <w:rPr>
        <w:rFonts w:ascii="Courier New" w:hAnsi="Courier New" w:hint="default"/>
      </w:rPr>
    </w:lvl>
    <w:lvl w:ilvl="2" w:tplc="730E70EC">
      <w:start w:val="1"/>
      <w:numFmt w:val="bullet"/>
      <w:lvlText w:val=""/>
      <w:lvlJc w:val="left"/>
      <w:pPr>
        <w:tabs>
          <w:tab w:val="num" w:pos="1800"/>
        </w:tabs>
        <w:ind w:left="1800" w:hanging="360"/>
      </w:pPr>
      <w:rPr>
        <w:rFonts w:ascii="Symbol" w:hAnsi="Symbol" w:hint="default"/>
        <w:color w:val="auto"/>
      </w:rPr>
    </w:lvl>
    <w:lvl w:ilvl="3" w:tplc="040C000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438525826">
    <w:abstractNumId w:val="12"/>
  </w:num>
  <w:num w:numId="2" w16cid:durableId="956764439">
    <w:abstractNumId w:val="12"/>
    <w:lvlOverride w:ilvl="0">
      <w:lvl w:ilvl="0">
        <w:start w:val="1"/>
        <w:numFmt w:val="none"/>
        <w:pStyle w:val="Titre1"/>
        <w:lvlText w:val="%1"/>
        <w:lvlJc w:val="left"/>
        <w:pPr>
          <w:tabs>
            <w:tab w:val="num" w:pos="0"/>
          </w:tabs>
          <w:ind w:left="0" w:firstLine="0"/>
        </w:pPr>
        <w:rPr>
          <w:rFonts w:hint="default"/>
          <w:b/>
          <w:i w:val="0"/>
        </w:rPr>
      </w:lvl>
    </w:lvlOverride>
    <w:lvlOverride w:ilvl="1">
      <w:lvl w:ilvl="1">
        <w:start w:val="1"/>
        <w:numFmt w:val="decimal"/>
        <w:lvlRestart w:val="0"/>
        <w:pStyle w:val="Titre2"/>
        <w:lvlText w:val="%2."/>
        <w:lvlJc w:val="left"/>
        <w:pPr>
          <w:tabs>
            <w:tab w:val="num" w:pos="567"/>
          </w:tabs>
          <w:ind w:left="567" w:hanging="567"/>
        </w:pPr>
        <w:rPr>
          <w:rFonts w:hint="default"/>
        </w:rPr>
      </w:lvl>
    </w:lvlOverride>
    <w:lvlOverride w:ilvl="2">
      <w:lvl w:ilvl="2">
        <w:start w:val="1"/>
        <w:numFmt w:val="decimal"/>
        <w:pStyle w:val="Titre3"/>
        <w:lvlText w:val="%2.%3."/>
        <w:lvlJc w:val="left"/>
        <w:pPr>
          <w:tabs>
            <w:tab w:val="num" w:pos="1248"/>
          </w:tabs>
          <w:ind w:left="1248" w:hanging="680"/>
        </w:pPr>
        <w:rPr>
          <w:rFonts w:hint="default"/>
        </w:rPr>
      </w:lvl>
    </w:lvlOverride>
    <w:lvlOverride w:ilvl="3">
      <w:lvl w:ilvl="3">
        <w:start w:val="1"/>
        <w:numFmt w:val="decimal"/>
        <w:pStyle w:val="Titre4"/>
        <w:lvlText w:val="%2.%3.%4."/>
        <w:lvlJc w:val="left"/>
        <w:pPr>
          <w:tabs>
            <w:tab w:val="num" w:pos="794"/>
          </w:tabs>
          <w:ind w:left="794" w:hanging="794"/>
        </w:pPr>
        <w:rPr>
          <w:rFonts w:hint="default"/>
        </w:rPr>
      </w:lvl>
    </w:lvlOverride>
    <w:lvlOverride w:ilvl="4">
      <w:lvl w:ilvl="4">
        <w:start w:val="1"/>
        <w:numFmt w:val="lowerLetter"/>
        <w:pStyle w:val="Titre5"/>
        <w:lvlText w:val="%5."/>
        <w:lvlJc w:val="left"/>
        <w:pPr>
          <w:tabs>
            <w:tab w:val="num" w:pos="907"/>
          </w:tabs>
          <w:ind w:left="907" w:hanging="907"/>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 w16cid:durableId="1826361562">
    <w:abstractNumId w:val="6"/>
  </w:num>
  <w:num w:numId="4" w16cid:durableId="1693261538">
    <w:abstractNumId w:val="23"/>
  </w:num>
  <w:num w:numId="5" w16cid:durableId="784302047">
    <w:abstractNumId w:val="1"/>
  </w:num>
  <w:num w:numId="6" w16cid:durableId="979311468">
    <w:abstractNumId w:val="4"/>
  </w:num>
  <w:num w:numId="7" w16cid:durableId="785580661">
    <w:abstractNumId w:val="2"/>
  </w:num>
  <w:num w:numId="8" w16cid:durableId="45959332">
    <w:abstractNumId w:val="24"/>
  </w:num>
  <w:num w:numId="9" w16cid:durableId="1457413239">
    <w:abstractNumId w:val="34"/>
  </w:num>
  <w:num w:numId="10" w16cid:durableId="884100756">
    <w:abstractNumId w:val="41"/>
  </w:num>
  <w:num w:numId="11" w16cid:durableId="1924530178">
    <w:abstractNumId w:val="27"/>
  </w:num>
  <w:num w:numId="12" w16cid:durableId="979961869">
    <w:abstractNumId w:val="43"/>
  </w:num>
  <w:num w:numId="13" w16cid:durableId="1658724169">
    <w:abstractNumId w:val="36"/>
  </w:num>
  <w:num w:numId="14" w16cid:durableId="1795294260">
    <w:abstractNumId w:val="44"/>
  </w:num>
  <w:num w:numId="15" w16cid:durableId="1934779774">
    <w:abstractNumId w:val="33"/>
  </w:num>
  <w:num w:numId="16" w16cid:durableId="1933126904">
    <w:abstractNumId w:val="13"/>
  </w:num>
  <w:num w:numId="17" w16cid:durableId="1109273766">
    <w:abstractNumId w:val="26"/>
  </w:num>
  <w:num w:numId="18" w16cid:durableId="203906540">
    <w:abstractNumId w:val="0"/>
  </w:num>
  <w:num w:numId="19" w16cid:durableId="1209142837">
    <w:abstractNumId w:val="29"/>
  </w:num>
  <w:num w:numId="20" w16cid:durableId="1366174971">
    <w:abstractNumId w:val="20"/>
  </w:num>
  <w:num w:numId="21" w16cid:durableId="1968468371">
    <w:abstractNumId w:val="22"/>
  </w:num>
  <w:num w:numId="22" w16cid:durableId="642470003">
    <w:abstractNumId w:val="31"/>
  </w:num>
  <w:num w:numId="23" w16cid:durableId="43529602">
    <w:abstractNumId w:val="11"/>
  </w:num>
  <w:num w:numId="24" w16cid:durableId="757599343">
    <w:abstractNumId w:val="12"/>
    <w:lvlOverride w:ilvl="0">
      <w:lvl w:ilvl="0">
        <w:numFmt w:val="decimal"/>
        <w:pStyle w:val="Titre1"/>
        <w:lvlText w:val=""/>
        <w:lvlJc w:val="left"/>
      </w:lvl>
    </w:lvlOverride>
    <w:lvlOverride w:ilvl="1">
      <w:lvl w:ilvl="1">
        <w:start w:val="1"/>
        <w:numFmt w:val="decimal"/>
        <w:lvlRestart w:val="0"/>
        <w:pStyle w:val="Titre2"/>
        <w:lvlText w:val="%2."/>
        <w:lvlJc w:val="left"/>
        <w:pPr>
          <w:tabs>
            <w:tab w:val="num" w:pos="567"/>
          </w:tabs>
          <w:ind w:left="567" w:hanging="567"/>
        </w:pPr>
        <w:rPr>
          <w:rFonts w:ascii="Calibri Light" w:hAnsi="Calibri Light" w:cs="Calibri Light" w:hint="default"/>
        </w:rPr>
      </w:lvl>
    </w:lvlOverride>
  </w:num>
  <w:num w:numId="25" w16cid:durableId="2073114991">
    <w:abstractNumId w:val="12"/>
    <w:lvlOverride w:ilvl="0">
      <w:lvl w:ilvl="0">
        <w:numFmt w:val="decimal"/>
        <w:pStyle w:val="Titre1"/>
        <w:lvlText w:val=""/>
        <w:lvlJc w:val="left"/>
      </w:lvl>
    </w:lvlOverride>
    <w:lvlOverride w:ilvl="1">
      <w:lvl w:ilvl="1">
        <w:start w:val="1"/>
        <w:numFmt w:val="decimal"/>
        <w:lvlRestart w:val="0"/>
        <w:pStyle w:val="Titre2"/>
        <w:lvlText w:val="%2."/>
        <w:lvlJc w:val="left"/>
        <w:pPr>
          <w:tabs>
            <w:tab w:val="num" w:pos="567"/>
          </w:tabs>
          <w:ind w:left="567" w:hanging="567"/>
        </w:pPr>
        <w:rPr>
          <w:rFonts w:ascii="Calibri Light" w:hAnsi="Calibri Light" w:cs="Calibri Light" w:hint="default"/>
        </w:rPr>
      </w:lvl>
    </w:lvlOverride>
  </w:num>
  <w:num w:numId="26" w16cid:durableId="1489592217">
    <w:abstractNumId w:val="12"/>
    <w:lvlOverride w:ilvl="0">
      <w:startOverride w:val="1"/>
      <w:lvl w:ilvl="0">
        <w:start w:val="1"/>
        <w:numFmt w:val="none"/>
        <w:pStyle w:val="Titre1"/>
        <w:lvlText w:val="%1"/>
        <w:lvlJc w:val="left"/>
        <w:pPr>
          <w:tabs>
            <w:tab w:val="num" w:pos="0"/>
          </w:tabs>
          <w:ind w:left="0" w:firstLine="0"/>
        </w:pPr>
        <w:rPr>
          <w:rFonts w:hint="default"/>
          <w:b/>
          <w:i w:val="0"/>
        </w:rPr>
      </w:lvl>
    </w:lvlOverride>
    <w:lvlOverride w:ilvl="1">
      <w:startOverride w:val="1"/>
      <w:lvl w:ilvl="1">
        <w:start w:val="1"/>
        <w:numFmt w:val="decimal"/>
        <w:lvlRestart w:val="0"/>
        <w:pStyle w:val="Titre2"/>
        <w:lvlText w:val="%2."/>
        <w:lvlJc w:val="left"/>
        <w:pPr>
          <w:tabs>
            <w:tab w:val="num" w:pos="567"/>
          </w:tabs>
          <w:ind w:left="567" w:hanging="567"/>
        </w:pPr>
        <w:rPr>
          <w:rFonts w:hint="default"/>
        </w:rPr>
      </w:lvl>
    </w:lvlOverride>
    <w:lvlOverride w:ilvl="2">
      <w:startOverride w:val="1"/>
      <w:lvl w:ilvl="2">
        <w:start w:val="1"/>
        <w:numFmt w:val="decimal"/>
        <w:pStyle w:val="Titre3"/>
        <w:lvlText w:val="%2.%3."/>
        <w:lvlJc w:val="left"/>
        <w:pPr>
          <w:tabs>
            <w:tab w:val="num" w:pos="1248"/>
          </w:tabs>
          <w:ind w:left="1248" w:hanging="680"/>
        </w:pPr>
        <w:rPr>
          <w:rFonts w:hint="default"/>
        </w:rPr>
      </w:lvl>
    </w:lvlOverride>
    <w:lvlOverride w:ilvl="3">
      <w:startOverride w:val="1"/>
      <w:lvl w:ilvl="3">
        <w:start w:val="1"/>
        <w:numFmt w:val="decimal"/>
        <w:pStyle w:val="Titre4"/>
        <w:lvlText w:val="%2.%3.%4."/>
        <w:lvlJc w:val="left"/>
        <w:pPr>
          <w:tabs>
            <w:tab w:val="num" w:pos="794"/>
          </w:tabs>
          <w:ind w:left="794" w:hanging="794"/>
        </w:pPr>
        <w:rPr>
          <w:rFonts w:hint="default"/>
        </w:rPr>
      </w:lvl>
    </w:lvlOverride>
    <w:lvlOverride w:ilvl="4">
      <w:startOverride w:val="1"/>
      <w:lvl w:ilvl="4">
        <w:start w:val="1"/>
        <w:numFmt w:val="lowerLetter"/>
        <w:pStyle w:val="Titre5"/>
        <w:lvlText w:val="%5."/>
        <w:lvlJc w:val="left"/>
        <w:pPr>
          <w:tabs>
            <w:tab w:val="num" w:pos="907"/>
          </w:tabs>
          <w:ind w:left="907" w:hanging="907"/>
        </w:pPr>
        <w:rPr>
          <w:rFonts w:hint="default"/>
        </w:rPr>
      </w:lvl>
    </w:lvlOverride>
    <w:lvlOverride w:ilvl="5">
      <w:startOverride w:val="1"/>
      <w:lvl w:ilvl="5">
        <w:start w:val="1"/>
        <w:numFmt w:val="none"/>
        <w:lvlText w:val=""/>
        <w:lvlJc w:val="left"/>
        <w:pPr>
          <w:ind w:left="0" w:firstLine="0"/>
        </w:pPr>
        <w:rPr>
          <w:rFonts w:hint="default"/>
        </w:rPr>
      </w:lvl>
    </w:lvlOverride>
    <w:lvlOverride w:ilvl="6">
      <w:startOverride w:val="1"/>
      <w:lvl w:ilvl="6">
        <w:start w:val="1"/>
        <w:numFmt w:val="none"/>
        <w:lvlText w:val=""/>
        <w:lvlJc w:val="left"/>
        <w:pPr>
          <w:ind w:left="0" w:firstLine="0"/>
        </w:pPr>
        <w:rPr>
          <w:rFonts w:hint="default"/>
        </w:rPr>
      </w:lvl>
    </w:lvlOverride>
    <w:lvlOverride w:ilvl="7">
      <w:startOverride w:val="1"/>
      <w:lvl w:ilvl="7">
        <w:start w:val="1"/>
        <w:numFmt w:val="none"/>
        <w:lvlText w:val=""/>
        <w:lvlJc w:val="left"/>
        <w:pPr>
          <w:ind w:left="0" w:firstLine="0"/>
        </w:pPr>
        <w:rPr>
          <w:rFonts w:hint="default"/>
        </w:rPr>
      </w:lvl>
    </w:lvlOverride>
    <w:lvlOverride w:ilvl="8">
      <w:startOverride w:val="1"/>
      <w:lvl w:ilvl="8">
        <w:start w:val="1"/>
        <w:numFmt w:val="none"/>
        <w:lvlText w:val=""/>
        <w:lvlJc w:val="left"/>
        <w:pPr>
          <w:ind w:left="0" w:firstLine="0"/>
        </w:pPr>
        <w:rPr>
          <w:rFonts w:hint="default"/>
        </w:rPr>
      </w:lvl>
    </w:lvlOverride>
  </w:num>
  <w:num w:numId="27" w16cid:durableId="2080128448">
    <w:abstractNumId w:val="30"/>
  </w:num>
  <w:num w:numId="28" w16cid:durableId="1083179903">
    <w:abstractNumId w:val="12"/>
    <w:lvlOverride w:ilvl="0">
      <w:lvl w:ilvl="0">
        <w:start w:val="1"/>
        <w:numFmt w:val="none"/>
        <w:pStyle w:val="Titre1"/>
        <w:lvlText w:val="%1"/>
        <w:lvlJc w:val="left"/>
        <w:pPr>
          <w:tabs>
            <w:tab w:val="num" w:pos="0"/>
          </w:tabs>
          <w:ind w:left="0" w:firstLine="0"/>
        </w:pPr>
        <w:rPr>
          <w:rFonts w:hint="default"/>
          <w:b/>
          <w:i w:val="0"/>
        </w:rPr>
      </w:lvl>
    </w:lvlOverride>
    <w:lvlOverride w:ilvl="1">
      <w:lvl w:ilvl="1">
        <w:start w:val="1"/>
        <w:numFmt w:val="decimal"/>
        <w:lvlRestart w:val="0"/>
        <w:pStyle w:val="Titre2"/>
        <w:lvlText w:val="%2."/>
        <w:lvlJc w:val="left"/>
        <w:pPr>
          <w:tabs>
            <w:tab w:val="num" w:pos="567"/>
          </w:tabs>
          <w:ind w:left="567" w:hanging="567"/>
        </w:pPr>
        <w:rPr>
          <w:rFonts w:hint="default"/>
        </w:rPr>
      </w:lvl>
    </w:lvlOverride>
    <w:lvlOverride w:ilvl="2">
      <w:lvl w:ilvl="2">
        <w:start w:val="1"/>
        <w:numFmt w:val="decimal"/>
        <w:pStyle w:val="Titre3"/>
        <w:lvlText w:val="%2.%3."/>
        <w:lvlJc w:val="left"/>
        <w:pPr>
          <w:tabs>
            <w:tab w:val="num" w:pos="1248"/>
          </w:tabs>
          <w:ind w:left="1248" w:hanging="680"/>
        </w:pPr>
        <w:rPr>
          <w:rFonts w:hint="default"/>
        </w:rPr>
      </w:lvl>
    </w:lvlOverride>
    <w:lvlOverride w:ilvl="3">
      <w:lvl w:ilvl="3">
        <w:start w:val="1"/>
        <w:numFmt w:val="decimal"/>
        <w:pStyle w:val="Titre4"/>
        <w:lvlText w:val="%2.%3.%4."/>
        <w:lvlJc w:val="left"/>
        <w:pPr>
          <w:tabs>
            <w:tab w:val="num" w:pos="794"/>
          </w:tabs>
          <w:ind w:left="794" w:hanging="794"/>
        </w:pPr>
        <w:rPr>
          <w:rFonts w:hint="default"/>
        </w:rPr>
      </w:lvl>
    </w:lvlOverride>
    <w:lvlOverride w:ilvl="4">
      <w:lvl w:ilvl="4">
        <w:start w:val="1"/>
        <w:numFmt w:val="lowerLetter"/>
        <w:pStyle w:val="Titre5"/>
        <w:lvlText w:val="%5."/>
        <w:lvlJc w:val="left"/>
        <w:pPr>
          <w:tabs>
            <w:tab w:val="num" w:pos="907"/>
          </w:tabs>
          <w:ind w:left="907" w:hanging="907"/>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9" w16cid:durableId="1261992694">
    <w:abstractNumId w:val="39"/>
  </w:num>
  <w:num w:numId="30" w16cid:durableId="1804617061">
    <w:abstractNumId w:val="35"/>
  </w:num>
  <w:num w:numId="31" w16cid:durableId="2102679891">
    <w:abstractNumId w:val="18"/>
  </w:num>
  <w:num w:numId="32" w16cid:durableId="406466997">
    <w:abstractNumId w:val="6"/>
  </w:num>
  <w:num w:numId="33" w16cid:durableId="1024747994">
    <w:abstractNumId w:val="32"/>
  </w:num>
  <w:num w:numId="34" w16cid:durableId="198514120">
    <w:abstractNumId w:val="12"/>
    <w:lvlOverride w:ilvl="0">
      <w:lvl w:ilvl="0">
        <w:start w:val="1"/>
        <w:numFmt w:val="none"/>
        <w:pStyle w:val="Titre1"/>
        <w:lvlText w:val="%1"/>
        <w:lvlJc w:val="left"/>
        <w:pPr>
          <w:tabs>
            <w:tab w:val="num" w:pos="0"/>
          </w:tabs>
          <w:ind w:left="0" w:firstLine="0"/>
        </w:pPr>
        <w:rPr>
          <w:rFonts w:hint="default"/>
          <w:b/>
          <w:i w:val="0"/>
        </w:rPr>
      </w:lvl>
    </w:lvlOverride>
    <w:lvlOverride w:ilvl="1">
      <w:lvl w:ilvl="1">
        <w:start w:val="1"/>
        <w:numFmt w:val="decimal"/>
        <w:lvlRestart w:val="0"/>
        <w:pStyle w:val="Titre2"/>
        <w:lvlText w:val="%2."/>
        <w:lvlJc w:val="left"/>
        <w:pPr>
          <w:tabs>
            <w:tab w:val="num" w:pos="567"/>
          </w:tabs>
          <w:ind w:left="567" w:hanging="567"/>
        </w:pPr>
        <w:rPr>
          <w:rFonts w:hint="default"/>
        </w:rPr>
      </w:lvl>
    </w:lvlOverride>
    <w:lvlOverride w:ilvl="2">
      <w:lvl w:ilvl="2">
        <w:start w:val="1"/>
        <w:numFmt w:val="decimal"/>
        <w:pStyle w:val="Titre3"/>
        <w:lvlText w:val="%2.%3."/>
        <w:lvlJc w:val="left"/>
        <w:pPr>
          <w:tabs>
            <w:tab w:val="num" w:pos="1248"/>
          </w:tabs>
          <w:ind w:left="1248" w:hanging="680"/>
        </w:pPr>
        <w:rPr>
          <w:rFonts w:hint="default"/>
        </w:rPr>
      </w:lvl>
    </w:lvlOverride>
    <w:lvlOverride w:ilvl="3">
      <w:lvl w:ilvl="3">
        <w:start w:val="1"/>
        <w:numFmt w:val="decimal"/>
        <w:pStyle w:val="Titre4"/>
        <w:lvlText w:val="%2.%3.%4."/>
        <w:lvlJc w:val="left"/>
        <w:pPr>
          <w:tabs>
            <w:tab w:val="num" w:pos="794"/>
          </w:tabs>
          <w:ind w:left="794" w:hanging="794"/>
        </w:pPr>
        <w:rPr>
          <w:rFonts w:hint="default"/>
        </w:rPr>
      </w:lvl>
    </w:lvlOverride>
    <w:lvlOverride w:ilvl="4">
      <w:lvl w:ilvl="4">
        <w:start w:val="1"/>
        <w:numFmt w:val="lowerLetter"/>
        <w:pStyle w:val="Titre5"/>
        <w:lvlText w:val="%5."/>
        <w:lvlJc w:val="left"/>
        <w:pPr>
          <w:tabs>
            <w:tab w:val="num" w:pos="907"/>
          </w:tabs>
          <w:ind w:left="907" w:hanging="907"/>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35" w16cid:durableId="392433184">
    <w:abstractNumId w:val="3"/>
    <w:lvlOverride w:ilvl="0">
      <w:startOverride w:val="1"/>
    </w:lvlOverride>
    <w:lvlOverride w:ilvl="1"/>
    <w:lvlOverride w:ilvl="2"/>
    <w:lvlOverride w:ilvl="3"/>
    <w:lvlOverride w:ilvl="4"/>
    <w:lvlOverride w:ilvl="5"/>
    <w:lvlOverride w:ilvl="6"/>
    <w:lvlOverride w:ilvl="7"/>
    <w:lvlOverride w:ilvl="8"/>
  </w:num>
  <w:num w:numId="36" w16cid:durableId="250429252">
    <w:abstractNumId w:val="40"/>
  </w:num>
  <w:num w:numId="37" w16cid:durableId="203568572">
    <w:abstractNumId w:val="5"/>
  </w:num>
  <w:num w:numId="38" w16cid:durableId="972371858">
    <w:abstractNumId w:val="7"/>
  </w:num>
  <w:num w:numId="39" w16cid:durableId="624501443">
    <w:abstractNumId w:val="10"/>
  </w:num>
  <w:num w:numId="40" w16cid:durableId="1330281953">
    <w:abstractNumId w:val="12"/>
    <w:lvlOverride w:ilvl="0">
      <w:lvl w:ilvl="0">
        <w:start w:val="1"/>
        <w:numFmt w:val="none"/>
        <w:pStyle w:val="Titre1"/>
        <w:lvlText w:val="%1"/>
        <w:lvlJc w:val="left"/>
        <w:pPr>
          <w:tabs>
            <w:tab w:val="num" w:pos="0"/>
          </w:tabs>
          <w:ind w:left="0" w:firstLine="0"/>
        </w:pPr>
        <w:rPr>
          <w:rFonts w:hint="default"/>
          <w:b/>
          <w:i w:val="0"/>
        </w:rPr>
      </w:lvl>
    </w:lvlOverride>
    <w:lvlOverride w:ilvl="1">
      <w:lvl w:ilvl="1">
        <w:start w:val="1"/>
        <w:numFmt w:val="decimal"/>
        <w:lvlRestart w:val="0"/>
        <w:pStyle w:val="Titre2"/>
        <w:lvlText w:val="%2."/>
        <w:lvlJc w:val="left"/>
        <w:pPr>
          <w:tabs>
            <w:tab w:val="num" w:pos="567"/>
          </w:tabs>
          <w:ind w:left="567" w:hanging="567"/>
        </w:pPr>
        <w:rPr>
          <w:rFonts w:hint="default"/>
        </w:rPr>
      </w:lvl>
    </w:lvlOverride>
    <w:lvlOverride w:ilvl="2">
      <w:lvl w:ilvl="2">
        <w:start w:val="1"/>
        <w:numFmt w:val="decimal"/>
        <w:pStyle w:val="Titre3"/>
        <w:lvlText w:val="%2.%3."/>
        <w:lvlJc w:val="left"/>
        <w:pPr>
          <w:tabs>
            <w:tab w:val="num" w:pos="1248"/>
          </w:tabs>
          <w:ind w:left="1248" w:hanging="680"/>
        </w:pPr>
        <w:rPr>
          <w:rFonts w:hint="default"/>
        </w:rPr>
      </w:lvl>
    </w:lvlOverride>
    <w:lvlOverride w:ilvl="3">
      <w:lvl w:ilvl="3">
        <w:start w:val="1"/>
        <w:numFmt w:val="decimal"/>
        <w:pStyle w:val="Titre4"/>
        <w:lvlText w:val="%2.%3.%4."/>
        <w:lvlJc w:val="left"/>
        <w:pPr>
          <w:tabs>
            <w:tab w:val="num" w:pos="794"/>
          </w:tabs>
          <w:ind w:left="794" w:hanging="794"/>
        </w:pPr>
        <w:rPr>
          <w:rFonts w:hint="default"/>
        </w:rPr>
      </w:lvl>
    </w:lvlOverride>
    <w:lvlOverride w:ilvl="4">
      <w:lvl w:ilvl="4">
        <w:start w:val="1"/>
        <w:numFmt w:val="lowerLetter"/>
        <w:pStyle w:val="Titre5"/>
        <w:lvlText w:val="%5."/>
        <w:lvlJc w:val="left"/>
        <w:pPr>
          <w:tabs>
            <w:tab w:val="num" w:pos="907"/>
          </w:tabs>
          <w:ind w:left="907" w:hanging="907"/>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41" w16cid:durableId="1183132399">
    <w:abstractNumId w:val="14"/>
  </w:num>
  <w:num w:numId="42" w16cid:durableId="496267809">
    <w:abstractNumId w:val="9"/>
  </w:num>
  <w:num w:numId="43" w16cid:durableId="575749673">
    <w:abstractNumId w:val="42"/>
  </w:num>
  <w:num w:numId="44" w16cid:durableId="1527061125">
    <w:abstractNumId w:val="38"/>
  </w:num>
  <w:num w:numId="45" w16cid:durableId="337537913">
    <w:abstractNumId w:val="15"/>
  </w:num>
  <w:num w:numId="46" w16cid:durableId="1337415654">
    <w:abstractNumId w:val="28"/>
  </w:num>
  <w:num w:numId="47" w16cid:durableId="1596472630">
    <w:abstractNumId w:val="21"/>
  </w:num>
  <w:num w:numId="48" w16cid:durableId="46346002">
    <w:abstractNumId w:val="16"/>
  </w:num>
  <w:num w:numId="49" w16cid:durableId="267085605">
    <w:abstractNumId w:val="17"/>
  </w:num>
  <w:num w:numId="50" w16cid:durableId="1356007392">
    <w:abstractNumId w:val="19"/>
  </w:num>
  <w:num w:numId="51" w16cid:durableId="1414819570">
    <w:abstractNumId w:val="25"/>
  </w:num>
  <w:num w:numId="52" w16cid:durableId="1502425782">
    <w:abstractNumId w:val="37"/>
  </w:num>
  <w:num w:numId="53" w16cid:durableId="486481802">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M5omj5fiz3kkzIHjgT5UpfjhNR7KO0pmldT0KAV9UhWIHsY/DCJEV1cZ5yz7KzcWKSDZ90gT4T8jqsZRep2aVw==" w:salt="++nQ7t+BjXgHH2p4JqtZr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762"/>
    <w:rsid w:val="000005F0"/>
    <w:rsid w:val="0000257C"/>
    <w:rsid w:val="00003113"/>
    <w:rsid w:val="0000443E"/>
    <w:rsid w:val="00004786"/>
    <w:rsid w:val="00007F18"/>
    <w:rsid w:val="00010274"/>
    <w:rsid w:val="0001164C"/>
    <w:rsid w:val="00012C1F"/>
    <w:rsid w:val="00012E4C"/>
    <w:rsid w:val="000136D0"/>
    <w:rsid w:val="00013921"/>
    <w:rsid w:val="0001412B"/>
    <w:rsid w:val="00015064"/>
    <w:rsid w:val="00017578"/>
    <w:rsid w:val="00021B8B"/>
    <w:rsid w:val="00023BE0"/>
    <w:rsid w:val="000263FC"/>
    <w:rsid w:val="00026472"/>
    <w:rsid w:val="00027187"/>
    <w:rsid w:val="000303CF"/>
    <w:rsid w:val="00030CA7"/>
    <w:rsid w:val="000321B0"/>
    <w:rsid w:val="00034F8C"/>
    <w:rsid w:val="000414DA"/>
    <w:rsid w:val="00041676"/>
    <w:rsid w:val="00041715"/>
    <w:rsid w:val="000419B4"/>
    <w:rsid w:val="00041AA6"/>
    <w:rsid w:val="000429A3"/>
    <w:rsid w:val="0004515C"/>
    <w:rsid w:val="00045D6A"/>
    <w:rsid w:val="00047B96"/>
    <w:rsid w:val="00047D2D"/>
    <w:rsid w:val="00047D6F"/>
    <w:rsid w:val="00050236"/>
    <w:rsid w:val="000531A5"/>
    <w:rsid w:val="000534D6"/>
    <w:rsid w:val="00055635"/>
    <w:rsid w:val="0005682C"/>
    <w:rsid w:val="00056ED2"/>
    <w:rsid w:val="00060033"/>
    <w:rsid w:val="00061C9E"/>
    <w:rsid w:val="000623EA"/>
    <w:rsid w:val="0006361A"/>
    <w:rsid w:val="000663AF"/>
    <w:rsid w:val="000668CB"/>
    <w:rsid w:val="00067345"/>
    <w:rsid w:val="00067756"/>
    <w:rsid w:val="00067F70"/>
    <w:rsid w:val="0007432E"/>
    <w:rsid w:val="000774C0"/>
    <w:rsid w:val="000778B3"/>
    <w:rsid w:val="00080473"/>
    <w:rsid w:val="00080C3D"/>
    <w:rsid w:val="000813D3"/>
    <w:rsid w:val="00081C28"/>
    <w:rsid w:val="00081EA6"/>
    <w:rsid w:val="00082051"/>
    <w:rsid w:val="0008227B"/>
    <w:rsid w:val="000824AC"/>
    <w:rsid w:val="000844EB"/>
    <w:rsid w:val="000857DA"/>
    <w:rsid w:val="00087DDC"/>
    <w:rsid w:val="0009028B"/>
    <w:rsid w:val="00091ACB"/>
    <w:rsid w:val="000925C1"/>
    <w:rsid w:val="000937AE"/>
    <w:rsid w:val="00093BDB"/>
    <w:rsid w:val="0009553B"/>
    <w:rsid w:val="00096116"/>
    <w:rsid w:val="000972D8"/>
    <w:rsid w:val="00097A90"/>
    <w:rsid w:val="000A2424"/>
    <w:rsid w:val="000A3183"/>
    <w:rsid w:val="000A47B1"/>
    <w:rsid w:val="000B0EEB"/>
    <w:rsid w:val="000B3321"/>
    <w:rsid w:val="000B3F98"/>
    <w:rsid w:val="000B4A7A"/>
    <w:rsid w:val="000B6B7B"/>
    <w:rsid w:val="000B74B5"/>
    <w:rsid w:val="000B79EA"/>
    <w:rsid w:val="000C0CFF"/>
    <w:rsid w:val="000C1861"/>
    <w:rsid w:val="000C20F5"/>
    <w:rsid w:val="000C32B8"/>
    <w:rsid w:val="000C3D10"/>
    <w:rsid w:val="000C6B38"/>
    <w:rsid w:val="000C77F2"/>
    <w:rsid w:val="000C7BE0"/>
    <w:rsid w:val="000D610D"/>
    <w:rsid w:val="000D65AA"/>
    <w:rsid w:val="000D6D92"/>
    <w:rsid w:val="000D765C"/>
    <w:rsid w:val="000D7E7A"/>
    <w:rsid w:val="000E0189"/>
    <w:rsid w:val="000E0494"/>
    <w:rsid w:val="000E1424"/>
    <w:rsid w:val="000E2E63"/>
    <w:rsid w:val="000E391C"/>
    <w:rsid w:val="000E39D5"/>
    <w:rsid w:val="000E4AA7"/>
    <w:rsid w:val="000E630B"/>
    <w:rsid w:val="000F07EA"/>
    <w:rsid w:val="000F12C0"/>
    <w:rsid w:val="000F4AD3"/>
    <w:rsid w:val="000F54FE"/>
    <w:rsid w:val="000F557F"/>
    <w:rsid w:val="000F586A"/>
    <w:rsid w:val="000F6312"/>
    <w:rsid w:val="000F6BC4"/>
    <w:rsid w:val="000F6D76"/>
    <w:rsid w:val="000F7A01"/>
    <w:rsid w:val="00101738"/>
    <w:rsid w:val="00103B9B"/>
    <w:rsid w:val="00104A02"/>
    <w:rsid w:val="00104BD2"/>
    <w:rsid w:val="00105889"/>
    <w:rsid w:val="00105A6D"/>
    <w:rsid w:val="0010668C"/>
    <w:rsid w:val="00106F2C"/>
    <w:rsid w:val="00110380"/>
    <w:rsid w:val="0011314D"/>
    <w:rsid w:val="001134F9"/>
    <w:rsid w:val="00113678"/>
    <w:rsid w:val="00113855"/>
    <w:rsid w:val="001141B4"/>
    <w:rsid w:val="001141BF"/>
    <w:rsid w:val="00114493"/>
    <w:rsid w:val="0011526F"/>
    <w:rsid w:val="0011629B"/>
    <w:rsid w:val="001167D4"/>
    <w:rsid w:val="00116C5F"/>
    <w:rsid w:val="00117BA9"/>
    <w:rsid w:val="0012075E"/>
    <w:rsid w:val="0012397E"/>
    <w:rsid w:val="00124592"/>
    <w:rsid w:val="00124DA9"/>
    <w:rsid w:val="00127AA8"/>
    <w:rsid w:val="00130441"/>
    <w:rsid w:val="0013104A"/>
    <w:rsid w:val="00133219"/>
    <w:rsid w:val="00133402"/>
    <w:rsid w:val="00133421"/>
    <w:rsid w:val="00133BF5"/>
    <w:rsid w:val="00135083"/>
    <w:rsid w:val="001350E4"/>
    <w:rsid w:val="00137243"/>
    <w:rsid w:val="00140A3D"/>
    <w:rsid w:val="001430DE"/>
    <w:rsid w:val="00143218"/>
    <w:rsid w:val="00145E7E"/>
    <w:rsid w:val="0014705C"/>
    <w:rsid w:val="001473A9"/>
    <w:rsid w:val="00147AAF"/>
    <w:rsid w:val="00152307"/>
    <w:rsid w:val="0015339D"/>
    <w:rsid w:val="00153DDA"/>
    <w:rsid w:val="001609F1"/>
    <w:rsid w:val="00160A7B"/>
    <w:rsid w:val="00163638"/>
    <w:rsid w:val="00163DB7"/>
    <w:rsid w:val="00164A6C"/>
    <w:rsid w:val="001653F7"/>
    <w:rsid w:val="00170606"/>
    <w:rsid w:val="0017406C"/>
    <w:rsid w:val="001740A3"/>
    <w:rsid w:val="00176254"/>
    <w:rsid w:val="00176B59"/>
    <w:rsid w:val="00176FBD"/>
    <w:rsid w:val="001773D1"/>
    <w:rsid w:val="0018158C"/>
    <w:rsid w:val="001829A0"/>
    <w:rsid w:val="00182C78"/>
    <w:rsid w:val="0018461D"/>
    <w:rsid w:val="001903B7"/>
    <w:rsid w:val="0019208D"/>
    <w:rsid w:val="0019266E"/>
    <w:rsid w:val="001929BB"/>
    <w:rsid w:val="00193D36"/>
    <w:rsid w:val="001964D8"/>
    <w:rsid w:val="00197573"/>
    <w:rsid w:val="001A2F5C"/>
    <w:rsid w:val="001A3041"/>
    <w:rsid w:val="001A321C"/>
    <w:rsid w:val="001A378D"/>
    <w:rsid w:val="001A3B1A"/>
    <w:rsid w:val="001A3E87"/>
    <w:rsid w:val="001A4F21"/>
    <w:rsid w:val="001A70D7"/>
    <w:rsid w:val="001A7275"/>
    <w:rsid w:val="001B4A82"/>
    <w:rsid w:val="001B5BDA"/>
    <w:rsid w:val="001B5EC6"/>
    <w:rsid w:val="001B6195"/>
    <w:rsid w:val="001B6B0F"/>
    <w:rsid w:val="001B6D27"/>
    <w:rsid w:val="001B74D7"/>
    <w:rsid w:val="001C0E26"/>
    <w:rsid w:val="001C2EB9"/>
    <w:rsid w:val="001C33DD"/>
    <w:rsid w:val="001C4716"/>
    <w:rsid w:val="001C4834"/>
    <w:rsid w:val="001C593A"/>
    <w:rsid w:val="001C65F7"/>
    <w:rsid w:val="001D0A73"/>
    <w:rsid w:val="001D13FE"/>
    <w:rsid w:val="001D2BC2"/>
    <w:rsid w:val="001D2E39"/>
    <w:rsid w:val="001D4494"/>
    <w:rsid w:val="001E0842"/>
    <w:rsid w:val="001E14DA"/>
    <w:rsid w:val="001E169E"/>
    <w:rsid w:val="001E17B2"/>
    <w:rsid w:val="001E2205"/>
    <w:rsid w:val="001E30D0"/>
    <w:rsid w:val="001E3730"/>
    <w:rsid w:val="001E3CB1"/>
    <w:rsid w:val="001F2D39"/>
    <w:rsid w:val="001F310D"/>
    <w:rsid w:val="001F48C3"/>
    <w:rsid w:val="001F5511"/>
    <w:rsid w:val="001F5740"/>
    <w:rsid w:val="0020044A"/>
    <w:rsid w:val="002029AF"/>
    <w:rsid w:val="00205CBD"/>
    <w:rsid w:val="002069BA"/>
    <w:rsid w:val="00206D1B"/>
    <w:rsid w:val="00207318"/>
    <w:rsid w:val="00210317"/>
    <w:rsid w:val="00213515"/>
    <w:rsid w:val="0021491A"/>
    <w:rsid w:val="002158F3"/>
    <w:rsid w:val="00215F79"/>
    <w:rsid w:val="002168BF"/>
    <w:rsid w:val="002169CC"/>
    <w:rsid w:val="0022165F"/>
    <w:rsid w:val="002244B7"/>
    <w:rsid w:val="00226D2E"/>
    <w:rsid w:val="00227D97"/>
    <w:rsid w:val="00231B5E"/>
    <w:rsid w:val="002320A4"/>
    <w:rsid w:val="002337CC"/>
    <w:rsid w:val="002357A1"/>
    <w:rsid w:val="00236693"/>
    <w:rsid w:val="002367DA"/>
    <w:rsid w:val="002373A9"/>
    <w:rsid w:val="00240A62"/>
    <w:rsid w:val="002414E1"/>
    <w:rsid w:val="00242DB3"/>
    <w:rsid w:val="00243836"/>
    <w:rsid w:val="00245112"/>
    <w:rsid w:val="002451F9"/>
    <w:rsid w:val="002456EF"/>
    <w:rsid w:val="00246049"/>
    <w:rsid w:val="0024762C"/>
    <w:rsid w:val="0025044F"/>
    <w:rsid w:val="00250EF6"/>
    <w:rsid w:val="002511BB"/>
    <w:rsid w:val="00251DBD"/>
    <w:rsid w:val="00252061"/>
    <w:rsid w:val="002525FB"/>
    <w:rsid w:val="002556D0"/>
    <w:rsid w:val="00262FE4"/>
    <w:rsid w:val="002631A9"/>
    <w:rsid w:val="0026391B"/>
    <w:rsid w:val="002641C5"/>
    <w:rsid w:val="002643E4"/>
    <w:rsid w:val="00264A9F"/>
    <w:rsid w:val="00265020"/>
    <w:rsid w:val="002655AF"/>
    <w:rsid w:val="00266076"/>
    <w:rsid w:val="002702CB"/>
    <w:rsid w:val="002727DF"/>
    <w:rsid w:val="002742B4"/>
    <w:rsid w:val="0027477C"/>
    <w:rsid w:val="00275D65"/>
    <w:rsid w:val="002804E7"/>
    <w:rsid w:val="00281E6C"/>
    <w:rsid w:val="002825E8"/>
    <w:rsid w:val="00283535"/>
    <w:rsid w:val="00283DDE"/>
    <w:rsid w:val="00286449"/>
    <w:rsid w:val="0029588E"/>
    <w:rsid w:val="00295AB6"/>
    <w:rsid w:val="00295B7F"/>
    <w:rsid w:val="00296BCA"/>
    <w:rsid w:val="00297A23"/>
    <w:rsid w:val="002A19A3"/>
    <w:rsid w:val="002A1D69"/>
    <w:rsid w:val="002A35F0"/>
    <w:rsid w:val="002B0011"/>
    <w:rsid w:val="002B1428"/>
    <w:rsid w:val="002B24D7"/>
    <w:rsid w:val="002B30FB"/>
    <w:rsid w:val="002B6D35"/>
    <w:rsid w:val="002B7C97"/>
    <w:rsid w:val="002C0B8A"/>
    <w:rsid w:val="002C125E"/>
    <w:rsid w:val="002C1705"/>
    <w:rsid w:val="002C271B"/>
    <w:rsid w:val="002C2B8E"/>
    <w:rsid w:val="002C3CB4"/>
    <w:rsid w:val="002C51B5"/>
    <w:rsid w:val="002C5944"/>
    <w:rsid w:val="002C7798"/>
    <w:rsid w:val="002C7C72"/>
    <w:rsid w:val="002C7F1E"/>
    <w:rsid w:val="002D01E3"/>
    <w:rsid w:val="002D0B76"/>
    <w:rsid w:val="002D0EFF"/>
    <w:rsid w:val="002D41BD"/>
    <w:rsid w:val="002D4273"/>
    <w:rsid w:val="002D697D"/>
    <w:rsid w:val="002D6E79"/>
    <w:rsid w:val="002E0B68"/>
    <w:rsid w:val="002E16DE"/>
    <w:rsid w:val="002E1955"/>
    <w:rsid w:val="002E272C"/>
    <w:rsid w:val="002E3C6F"/>
    <w:rsid w:val="002E4F73"/>
    <w:rsid w:val="002E7ABA"/>
    <w:rsid w:val="002F0279"/>
    <w:rsid w:val="002F183E"/>
    <w:rsid w:val="002F2980"/>
    <w:rsid w:val="002F2C78"/>
    <w:rsid w:val="002F3862"/>
    <w:rsid w:val="002F416D"/>
    <w:rsid w:val="002F4535"/>
    <w:rsid w:val="002F47C8"/>
    <w:rsid w:val="002F6369"/>
    <w:rsid w:val="002F7695"/>
    <w:rsid w:val="00300007"/>
    <w:rsid w:val="00300737"/>
    <w:rsid w:val="00302E7E"/>
    <w:rsid w:val="0030384A"/>
    <w:rsid w:val="00305803"/>
    <w:rsid w:val="00306056"/>
    <w:rsid w:val="003061DD"/>
    <w:rsid w:val="003064EB"/>
    <w:rsid w:val="00306599"/>
    <w:rsid w:val="0030683C"/>
    <w:rsid w:val="00306D3D"/>
    <w:rsid w:val="00307DA3"/>
    <w:rsid w:val="00310855"/>
    <w:rsid w:val="00311110"/>
    <w:rsid w:val="0031189F"/>
    <w:rsid w:val="003131F4"/>
    <w:rsid w:val="00316630"/>
    <w:rsid w:val="00317353"/>
    <w:rsid w:val="00317B39"/>
    <w:rsid w:val="003201C7"/>
    <w:rsid w:val="00325981"/>
    <w:rsid w:val="003274EA"/>
    <w:rsid w:val="00332B25"/>
    <w:rsid w:val="00332C59"/>
    <w:rsid w:val="003339ED"/>
    <w:rsid w:val="0033630F"/>
    <w:rsid w:val="0033719D"/>
    <w:rsid w:val="00337366"/>
    <w:rsid w:val="00342E7C"/>
    <w:rsid w:val="00344213"/>
    <w:rsid w:val="00345793"/>
    <w:rsid w:val="0034659E"/>
    <w:rsid w:val="00346C35"/>
    <w:rsid w:val="003516DE"/>
    <w:rsid w:val="0035179F"/>
    <w:rsid w:val="00352DE9"/>
    <w:rsid w:val="00352FA9"/>
    <w:rsid w:val="00357BA6"/>
    <w:rsid w:val="00361E63"/>
    <w:rsid w:val="003652D8"/>
    <w:rsid w:val="003670D9"/>
    <w:rsid w:val="0036789B"/>
    <w:rsid w:val="00373C7A"/>
    <w:rsid w:val="003756F5"/>
    <w:rsid w:val="003757AD"/>
    <w:rsid w:val="003767AC"/>
    <w:rsid w:val="00377199"/>
    <w:rsid w:val="003774C8"/>
    <w:rsid w:val="00382854"/>
    <w:rsid w:val="00383D87"/>
    <w:rsid w:val="00384476"/>
    <w:rsid w:val="00384EFD"/>
    <w:rsid w:val="00387DCB"/>
    <w:rsid w:val="00390F84"/>
    <w:rsid w:val="003944CC"/>
    <w:rsid w:val="003948BB"/>
    <w:rsid w:val="00395AF9"/>
    <w:rsid w:val="00395CA3"/>
    <w:rsid w:val="0039601D"/>
    <w:rsid w:val="003A02F0"/>
    <w:rsid w:val="003A084D"/>
    <w:rsid w:val="003A1044"/>
    <w:rsid w:val="003A1F30"/>
    <w:rsid w:val="003A352C"/>
    <w:rsid w:val="003A3A7B"/>
    <w:rsid w:val="003A4CA4"/>
    <w:rsid w:val="003A51FB"/>
    <w:rsid w:val="003A5AA3"/>
    <w:rsid w:val="003A70AE"/>
    <w:rsid w:val="003A7F56"/>
    <w:rsid w:val="003B03B4"/>
    <w:rsid w:val="003B0F9D"/>
    <w:rsid w:val="003B4727"/>
    <w:rsid w:val="003B52B0"/>
    <w:rsid w:val="003B6515"/>
    <w:rsid w:val="003B66E5"/>
    <w:rsid w:val="003B6C5C"/>
    <w:rsid w:val="003C3CCC"/>
    <w:rsid w:val="003C6D43"/>
    <w:rsid w:val="003C75B5"/>
    <w:rsid w:val="003D0393"/>
    <w:rsid w:val="003D15F6"/>
    <w:rsid w:val="003D346C"/>
    <w:rsid w:val="003D3ACA"/>
    <w:rsid w:val="003D428D"/>
    <w:rsid w:val="003D55AC"/>
    <w:rsid w:val="003D5841"/>
    <w:rsid w:val="003D6268"/>
    <w:rsid w:val="003D6A03"/>
    <w:rsid w:val="003D6AD3"/>
    <w:rsid w:val="003E0283"/>
    <w:rsid w:val="003E1191"/>
    <w:rsid w:val="003E1BB5"/>
    <w:rsid w:val="003E2345"/>
    <w:rsid w:val="003E596E"/>
    <w:rsid w:val="003E61E4"/>
    <w:rsid w:val="003E69AB"/>
    <w:rsid w:val="003E6FA7"/>
    <w:rsid w:val="003F02E1"/>
    <w:rsid w:val="003F0C58"/>
    <w:rsid w:val="003F1002"/>
    <w:rsid w:val="003F2CB2"/>
    <w:rsid w:val="003F2F81"/>
    <w:rsid w:val="003F546A"/>
    <w:rsid w:val="003F5479"/>
    <w:rsid w:val="003F764B"/>
    <w:rsid w:val="00401232"/>
    <w:rsid w:val="0040171A"/>
    <w:rsid w:val="00402E7D"/>
    <w:rsid w:val="00403FE0"/>
    <w:rsid w:val="004045A9"/>
    <w:rsid w:val="00404830"/>
    <w:rsid w:val="00405D51"/>
    <w:rsid w:val="00407381"/>
    <w:rsid w:val="00412254"/>
    <w:rsid w:val="00413515"/>
    <w:rsid w:val="00414E9A"/>
    <w:rsid w:val="004163E8"/>
    <w:rsid w:val="00416750"/>
    <w:rsid w:val="00416760"/>
    <w:rsid w:val="00417DD3"/>
    <w:rsid w:val="0042035E"/>
    <w:rsid w:val="00420CAC"/>
    <w:rsid w:val="00421309"/>
    <w:rsid w:val="00421784"/>
    <w:rsid w:val="00423C38"/>
    <w:rsid w:val="004248F7"/>
    <w:rsid w:val="00425EB7"/>
    <w:rsid w:val="0042630A"/>
    <w:rsid w:val="00426901"/>
    <w:rsid w:val="00426D74"/>
    <w:rsid w:val="00426ECD"/>
    <w:rsid w:val="004315F6"/>
    <w:rsid w:val="00431EEF"/>
    <w:rsid w:val="00431FBE"/>
    <w:rsid w:val="00432F9E"/>
    <w:rsid w:val="00437363"/>
    <w:rsid w:val="00441311"/>
    <w:rsid w:val="004434AD"/>
    <w:rsid w:val="00445AA0"/>
    <w:rsid w:val="0044753A"/>
    <w:rsid w:val="00447C05"/>
    <w:rsid w:val="0045020F"/>
    <w:rsid w:val="0045175D"/>
    <w:rsid w:val="00451A59"/>
    <w:rsid w:val="00451D94"/>
    <w:rsid w:val="00451DCC"/>
    <w:rsid w:val="00451F54"/>
    <w:rsid w:val="004524A6"/>
    <w:rsid w:val="004547DB"/>
    <w:rsid w:val="00455659"/>
    <w:rsid w:val="0045610C"/>
    <w:rsid w:val="00456EF3"/>
    <w:rsid w:val="004572C4"/>
    <w:rsid w:val="00460191"/>
    <w:rsid w:val="00460263"/>
    <w:rsid w:val="00460A60"/>
    <w:rsid w:val="00460D6C"/>
    <w:rsid w:val="00460E9B"/>
    <w:rsid w:val="00462384"/>
    <w:rsid w:val="00462497"/>
    <w:rsid w:val="0046308B"/>
    <w:rsid w:val="00465EA1"/>
    <w:rsid w:val="00465EED"/>
    <w:rsid w:val="0046607E"/>
    <w:rsid w:val="004675FA"/>
    <w:rsid w:val="004712C1"/>
    <w:rsid w:val="004717E3"/>
    <w:rsid w:val="00472D49"/>
    <w:rsid w:val="00472E24"/>
    <w:rsid w:val="0047508F"/>
    <w:rsid w:val="00475B5F"/>
    <w:rsid w:val="004768DA"/>
    <w:rsid w:val="004777C8"/>
    <w:rsid w:val="00477BEC"/>
    <w:rsid w:val="00482B02"/>
    <w:rsid w:val="0048691D"/>
    <w:rsid w:val="0048702B"/>
    <w:rsid w:val="00490D55"/>
    <w:rsid w:val="00491DB5"/>
    <w:rsid w:val="00492BCC"/>
    <w:rsid w:val="00493AB2"/>
    <w:rsid w:val="004948D7"/>
    <w:rsid w:val="004968C3"/>
    <w:rsid w:val="00496DA9"/>
    <w:rsid w:val="00497895"/>
    <w:rsid w:val="004A044B"/>
    <w:rsid w:val="004A0471"/>
    <w:rsid w:val="004A078E"/>
    <w:rsid w:val="004A12F7"/>
    <w:rsid w:val="004A1825"/>
    <w:rsid w:val="004A39EE"/>
    <w:rsid w:val="004A4577"/>
    <w:rsid w:val="004A4A45"/>
    <w:rsid w:val="004A5110"/>
    <w:rsid w:val="004A5CD8"/>
    <w:rsid w:val="004B0E50"/>
    <w:rsid w:val="004B3D6E"/>
    <w:rsid w:val="004B5762"/>
    <w:rsid w:val="004C0002"/>
    <w:rsid w:val="004C15FA"/>
    <w:rsid w:val="004C1A14"/>
    <w:rsid w:val="004C2994"/>
    <w:rsid w:val="004C5169"/>
    <w:rsid w:val="004C63FD"/>
    <w:rsid w:val="004D2122"/>
    <w:rsid w:val="004D34C7"/>
    <w:rsid w:val="004D4E7B"/>
    <w:rsid w:val="004D4F1E"/>
    <w:rsid w:val="004D60AD"/>
    <w:rsid w:val="004E0FEB"/>
    <w:rsid w:val="004E1415"/>
    <w:rsid w:val="004E155A"/>
    <w:rsid w:val="004E3411"/>
    <w:rsid w:val="004E3FA0"/>
    <w:rsid w:val="004E6A0B"/>
    <w:rsid w:val="004E7531"/>
    <w:rsid w:val="004E784D"/>
    <w:rsid w:val="004F122B"/>
    <w:rsid w:val="004F2466"/>
    <w:rsid w:val="004F3E74"/>
    <w:rsid w:val="004F49E7"/>
    <w:rsid w:val="004F4C40"/>
    <w:rsid w:val="004F6633"/>
    <w:rsid w:val="004F66DD"/>
    <w:rsid w:val="00500D51"/>
    <w:rsid w:val="00501BC8"/>
    <w:rsid w:val="00501F18"/>
    <w:rsid w:val="00503529"/>
    <w:rsid w:val="00503538"/>
    <w:rsid w:val="00503FAB"/>
    <w:rsid w:val="00504D60"/>
    <w:rsid w:val="005056A6"/>
    <w:rsid w:val="00505851"/>
    <w:rsid w:val="00506DB0"/>
    <w:rsid w:val="005103C3"/>
    <w:rsid w:val="005104E7"/>
    <w:rsid w:val="0051050F"/>
    <w:rsid w:val="00513063"/>
    <w:rsid w:val="00513705"/>
    <w:rsid w:val="00514232"/>
    <w:rsid w:val="00514494"/>
    <w:rsid w:val="00515A6A"/>
    <w:rsid w:val="00515F2B"/>
    <w:rsid w:val="00515FBA"/>
    <w:rsid w:val="005166C4"/>
    <w:rsid w:val="00523CC7"/>
    <w:rsid w:val="0052479A"/>
    <w:rsid w:val="00524A7A"/>
    <w:rsid w:val="00525101"/>
    <w:rsid w:val="00525C25"/>
    <w:rsid w:val="005279F8"/>
    <w:rsid w:val="00530D52"/>
    <w:rsid w:val="00530FA0"/>
    <w:rsid w:val="005329C7"/>
    <w:rsid w:val="0053404C"/>
    <w:rsid w:val="0053428A"/>
    <w:rsid w:val="00536408"/>
    <w:rsid w:val="005366C8"/>
    <w:rsid w:val="00537DFC"/>
    <w:rsid w:val="00543881"/>
    <w:rsid w:val="00544969"/>
    <w:rsid w:val="00547B7F"/>
    <w:rsid w:val="00547D7B"/>
    <w:rsid w:val="00551943"/>
    <w:rsid w:val="00552458"/>
    <w:rsid w:val="0055251B"/>
    <w:rsid w:val="0055344B"/>
    <w:rsid w:val="00555BBC"/>
    <w:rsid w:val="00557612"/>
    <w:rsid w:val="00562C89"/>
    <w:rsid w:val="00563819"/>
    <w:rsid w:val="00563CC9"/>
    <w:rsid w:val="0056591A"/>
    <w:rsid w:val="00565EFF"/>
    <w:rsid w:val="0056649C"/>
    <w:rsid w:val="0057031D"/>
    <w:rsid w:val="0057124B"/>
    <w:rsid w:val="00571540"/>
    <w:rsid w:val="005717FF"/>
    <w:rsid w:val="00571F61"/>
    <w:rsid w:val="00572284"/>
    <w:rsid w:val="00575985"/>
    <w:rsid w:val="00576063"/>
    <w:rsid w:val="00576BFF"/>
    <w:rsid w:val="00576EEE"/>
    <w:rsid w:val="00577352"/>
    <w:rsid w:val="00580077"/>
    <w:rsid w:val="00581724"/>
    <w:rsid w:val="005823C8"/>
    <w:rsid w:val="005824A9"/>
    <w:rsid w:val="00582C19"/>
    <w:rsid w:val="0058322B"/>
    <w:rsid w:val="0058562E"/>
    <w:rsid w:val="00586648"/>
    <w:rsid w:val="005870F8"/>
    <w:rsid w:val="00587F0D"/>
    <w:rsid w:val="00591C5E"/>
    <w:rsid w:val="00591D04"/>
    <w:rsid w:val="00592C98"/>
    <w:rsid w:val="00593270"/>
    <w:rsid w:val="005A00A7"/>
    <w:rsid w:val="005A0680"/>
    <w:rsid w:val="005A0B95"/>
    <w:rsid w:val="005A3E5E"/>
    <w:rsid w:val="005A4267"/>
    <w:rsid w:val="005A4CE0"/>
    <w:rsid w:val="005A65CA"/>
    <w:rsid w:val="005B0296"/>
    <w:rsid w:val="005B1C12"/>
    <w:rsid w:val="005B4B8A"/>
    <w:rsid w:val="005B5082"/>
    <w:rsid w:val="005B5824"/>
    <w:rsid w:val="005B6727"/>
    <w:rsid w:val="005B743C"/>
    <w:rsid w:val="005B7A45"/>
    <w:rsid w:val="005B7CC7"/>
    <w:rsid w:val="005C025E"/>
    <w:rsid w:val="005C0275"/>
    <w:rsid w:val="005C0C9A"/>
    <w:rsid w:val="005C1422"/>
    <w:rsid w:val="005C1981"/>
    <w:rsid w:val="005C2783"/>
    <w:rsid w:val="005C3EE5"/>
    <w:rsid w:val="005C5961"/>
    <w:rsid w:val="005C6D48"/>
    <w:rsid w:val="005C72B4"/>
    <w:rsid w:val="005D0190"/>
    <w:rsid w:val="005D0956"/>
    <w:rsid w:val="005D1142"/>
    <w:rsid w:val="005D2A1E"/>
    <w:rsid w:val="005D2F19"/>
    <w:rsid w:val="005D455C"/>
    <w:rsid w:val="005D4C09"/>
    <w:rsid w:val="005E0305"/>
    <w:rsid w:val="005E3068"/>
    <w:rsid w:val="005E421E"/>
    <w:rsid w:val="005E5399"/>
    <w:rsid w:val="005E6109"/>
    <w:rsid w:val="005F07E6"/>
    <w:rsid w:val="005F1FA2"/>
    <w:rsid w:val="005F2176"/>
    <w:rsid w:val="005F239D"/>
    <w:rsid w:val="005F2C9E"/>
    <w:rsid w:val="005F3502"/>
    <w:rsid w:val="005F35EF"/>
    <w:rsid w:val="005F3622"/>
    <w:rsid w:val="005F3F56"/>
    <w:rsid w:val="005F44A9"/>
    <w:rsid w:val="005F6D72"/>
    <w:rsid w:val="005F7C5F"/>
    <w:rsid w:val="006001A6"/>
    <w:rsid w:val="00602347"/>
    <w:rsid w:val="00602D6B"/>
    <w:rsid w:val="00603E21"/>
    <w:rsid w:val="0060503C"/>
    <w:rsid w:val="00605899"/>
    <w:rsid w:val="00607DF3"/>
    <w:rsid w:val="006103F4"/>
    <w:rsid w:val="0061292B"/>
    <w:rsid w:val="00612CA0"/>
    <w:rsid w:val="00612F5B"/>
    <w:rsid w:val="00620A22"/>
    <w:rsid w:val="006211A0"/>
    <w:rsid w:val="00622A81"/>
    <w:rsid w:val="0062325A"/>
    <w:rsid w:val="00625518"/>
    <w:rsid w:val="00626EB9"/>
    <w:rsid w:val="00632B21"/>
    <w:rsid w:val="00632C3E"/>
    <w:rsid w:val="00633929"/>
    <w:rsid w:val="00635154"/>
    <w:rsid w:val="006355F8"/>
    <w:rsid w:val="00635E02"/>
    <w:rsid w:val="006363E0"/>
    <w:rsid w:val="00641367"/>
    <w:rsid w:val="006440AC"/>
    <w:rsid w:val="006454B4"/>
    <w:rsid w:val="006479FA"/>
    <w:rsid w:val="0065206E"/>
    <w:rsid w:val="00652285"/>
    <w:rsid w:val="00654F21"/>
    <w:rsid w:val="00654FCB"/>
    <w:rsid w:val="00655847"/>
    <w:rsid w:val="00655EDF"/>
    <w:rsid w:val="00657277"/>
    <w:rsid w:val="00660943"/>
    <w:rsid w:val="00660F89"/>
    <w:rsid w:val="00662912"/>
    <w:rsid w:val="00663C79"/>
    <w:rsid w:val="00664A09"/>
    <w:rsid w:val="006650F8"/>
    <w:rsid w:val="00666597"/>
    <w:rsid w:val="0066738D"/>
    <w:rsid w:val="00667A2E"/>
    <w:rsid w:val="00667B18"/>
    <w:rsid w:val="00672838"/>
    <w:rsid w:val="00672AA7"/>
    <w:rsid w:val="00672D6B"/>
    <w:rsid w:val="00676667"/>
    <w:rsid w:val="00682DA0"/>
    <w:rsid w:val="0068370F"/>
    <w:rsid w:val="00683BB7"/>
    <w:rsid w:val="006840FA"/>
    <w:rsid w:val="006849CF"/>
    <w:rsid w:val="00685D5B"/>
    <w:rsid w:val="006909DA"/>
    <w:rsid w:val="0069167D"/>
    <w:rsid w:val="00691982"/>
    <w:rsid w:val="00691EC1"/>
    <w:rsid w:val="00693829"/>
    <w:rsid w:val="00696D3C"/>
    <w:rsid w:val="00697229"/>
    <w:rsid w:val="00697A17"/>
    <w:rsid w:val="006A0021"/>
    <w:rsid w:val="006A0266"/>
    <w:rsid w:val="006A1803"/>
    <w:rsid w:val="006A2439"/>
    <w:rsid w:val="006A3F22"/>
    <w:rsid w:val="006A4C00"/>
    <w:rsid w:val="006A6423"/>
    <w:rsid w:val="006B01D0"/>
    <w:rsid w:val="006B04F2"/>
    <w:rsid w:val="006B2495"/>
    <w:rsid w:val="006B26BC"/>
    <w:rsid w:val="006B2991"/>
    <w:rsid w:val="006B2D12"/>
    <w:rsid w:val="006B7DBF"/>
    <w:rsid w:val="006C1C0A"/>
    <w:rsid w:val="006C27EE"/>
    <w:rsid w:val="006C3E4F"/>
    <w:rsid w:val="006C45BB"/>
    <w:rsid w:val="006C5504"/>
    <w:rsid w:val="006C7773"/>
    <w:rsid w:val="006C7E2B"/>
    <w:rsid w:val="006D1023"/>
    <w:rsid w:val="006D1F7B"/>
    <w:rsid w:val="006D266A"/>
    <w:rsid w:val="006D2BE8"/>
    <w:rsid w:val="006D2EB7"/>
    <w:rsid w:val="006D3994"/>
    <w:rsid w:val="006D4CCD"/>
    <w:rsid w:val="006D6814"/>
    <w:rsid w:val="006E1969"/>
    <w:rsid w:val="006E3479"/>
    <w:rsid w:val="006E4409"/>
    <w:rsid w:val="006E4DEA"/>
    <w:rsid w:val="006E4E56"/>
    <w:rsid w:val="006F07A1"/>
    <w:rsid w:val="006F3567"/>
    <w:rsid w:val="006F531F"/>
    <w:rsid w:val="006F56A9"/>
    <w:rsid w:val="006F6A4D"/>
    <w:rsid w:val="00702845"/>
    <w:rsid w:val="00702D93"/>
    <w:rsid w:val="007034AE"/>
    <w:rsid w:val="00707297"/>
    <w:rsid w:val="00707ED3"/>
    <w:rsid w:val="00712DA7"/>
    <w:rsid w:val="00716E18"/>
    <w:rsid w:val="00721D64"/>
    <w:rsid w:val="0072453C"/>
    <w:rsid w:val="0072463B"/>
    <w:rsid w:val="007249F7"/>
    <w:rsid w:val="00724EA9"/>
    <w:rsid w:val="00727964"/>
    <w:rsid w:val="007301F3"/>
    <w:rsid w:val="007306FD"/>
    <w:rsid w:val="00732C54"/>
    <w:rsid w:val="007338C3"/>
    <w:rsid w:val="00733F7D"/>
    <w:rsid w:val="00734BB2"/>
    <w:rsid w:val="0073614F"/>
    <w:rsid w:val="00742720"/>
    <w:rsid w:val="00743B5A"/>
    <w:rsid w:val="0074540A"/>
    <w:rsid w:val="00750CE9"/>
    <w:rsid w:val="007549C5"/>
    <w:rsid w:val="00754C64"/>
    <w:rsid w:val="00755833"/>
    <w:rsid w:val="0075587E"/>
    <w:rsid w:val="00756132"/>
    <w:rsid w:val="007602BE"/>
    <w:rsid w:val="00761BD9"/>
    <w:rsid w:val="00762223"/>
    <w:rsid w:val="00762681"/>
    <w:rsid w:val="00762C44"/>
    <w:rsid w:val="00762C71"/>
    <w:rsid w:val="00771090"/>
    <w:rsid w:val="0077192D"/>
    <w:rsid w:val="00772AFE"/>
    <w:rsid w:val="00774755"/>
    <w:rsid w:val="00777349"/>
    <w:rsid w:val="00780751"/>
    <w:rsid w:val="007807AA"/>
    <w:rsid w:val="00780C9E"/>
    <w:rsid w:val="00781450"/>
    <w:rsid w:val="007817C3"/>
    <w:rsid w:val="00781F51"/>
    <w:rsid w:val="00782852"/>
    <w:rsid w:val="00784025"/>
    <w:rsid w:val="00785AA2"/>
    <w:rsid w:val="00785EE5"/>
    <w:rsid w:val="007879B7"/>
    <w:rsid w:val="00787A8D"/>
    <w:rsid w:val="00792E51"/>
    <w:rsid w:val="00793655"/>
    <w:rsid w:val="007955F7"/>
    <w:rsid w:val="007963B7"/>
    <w:rsid w:val="007964F4"/>
    <w:rsid w:val="007A051E"/>
    <w:rsid w:val="007A0D84"/>
    <w:rsid w:val="007A6F2E"/>
    <w:rsid w:val="007B0EAD"/>
    <w:rsid w:val="007B1D93"/>
    <w:rsid w:val="007B5ABC"/>
    <w:rsid w:val="007B7D80"/>
    <w:rsid w:val="007C0276"/>
    <w:rsid w:val="007C08B3"/>
    <w:rsid w:val="007C09E5"/>
    <w:rsid w:val="007C1BF7"/>
    <w:rsid w:val="007C29F6"/>
    <w:rsid w:val="007C5402"/>
    <w:rsid w:val="007C7561"/>
    <w:rsid w:val="007D1C87"/>
    <w:rsid w:val="007D28A2"/>
    <w:rsid w:val="007D28F2"/>
    <w:rsid w:val="007D2B69"/>
    <w:rsid w:val="007D40D7"/>
    <w:rsid w:val="007D417F"/>
    <w:rsid w:val="007D4F67"/>
    <w:rsid w:val="007D6B4C"/>
    <w:rsid w:val="007D79FE"/>
    <w:rsid w:val="007D7A98"/>
    <w:rsid w:val="007E0426"/>
    <w:rsid w:val="007E15CE"/>
    <w:rsid w:val="007E2BA4"/>
    <w:rsid w:val="007E2C35"/>
    <w:rsid w:val="007E3871"/>
    <w:rsid w:val="007E52A3"/>
    <w:rsid w:val="007E64E7"/>
    <w:rsid w:val="007E660E"/>
    <w:rsid w:val="007E7667"/>
    <w:rsid w:val="007F080E"/>
    <w:rsid w:val="007F1A26"/>
    <w:rsid w:val="007F2974"/>
    <w:rsid w:val="007F49F3"/>
    <w:rsid w:val="007F77CA"/>
    <w:rsid w:val="00802154"/>
    <w:rsid w:val="00803631"/>
    <w:rsid w:val="008053A7"/>
    <w:rsid w:val="008066B6"/>
    <w:rsid w:val="00807C04"/>
    <w:rsid w:val="00810F47"/>
    <w:rsid w:val="008123E2"/>
    <w:rsid w:val="008136B4"/>
    <w:rsid w:val="0081372A"/>
    <w:rsid w:val="00816527"/>
    <w:rsid w:val="00816683"/>
    <w:rsid w:val="00821136"/>
    <w:rsid w:val="00823711"/>
    <w:rsid w:val="00825E11"/>
    <w:rsid w:val="008315F7"/>
    <w:rsid w:val="008319E4"/>
    <w:rsid w:val="00832355"/>
    <w:rsid w:val="0083298C"/>
    <w:rsid w:val="00832A21"/>
    <w:rsid w:val="00835332"/>
    <w:rsid w:val="00835CB1"/>
    <w:rsid w:val="008369AE"/>
    <w:rsid w:val="00836EEC"/>
    <w:rsid w:val="00837436"/>
    <w:rsid w:val="00841060"/>
    <w:rsid w:val="008415A9"/>
    <w:rsid w:val="00842C33"/>
    <w:rsid w:val="008438D3"/>
    <w:rsid w:val="00843D60"/>
    <w:rsid w:val="00843EBF"/>
    <w:rsid w:val="008448B9"/>
    <w:rsid w:val="00844B8D"/>
    <w:rsid w:val="00850DDB"/>
    <w:rsid w:val="00851A8A"/>
    <w:rsid w:val="008568F0"/>
    <w:rsid w:val="0085788E"/>
    <w:rsid w:val="008608D5"/>
    <w:rsid w:val="00861ED9"/>
    <w:rsid w:val="008629A0"/>
    <w:rsid w:val="008631C9"/>
    <w:rsid w:val="008643D1"/>
    <w:rsid w:val="008649C6"/>
    <w:rsid w:val="008674CB"/>
    <w:rsid w:val="00870764"/>
    <w:rsid w:val="0087156F"/>
    <w:rsid w:val="00872F90"/>
    <w:rsid w:val="00874172"/>
    <w:rsid w:val="00874E6F"/>
    <w:rsid w:val="00874F80"/>
    <w:rsid w:val="00876C5C"/>
    <w:rsid w:val="00876D7B"/>
    <w:rsid w:val="00880C9B"/>
    <w:rsid w:val="00881507"/>
    <w:rsid w:val="00881889"/>
    <w:rsid w:val="00881A1C"/>
    <w:rsid w:val="00882383"/>
    <w:rsid w:val="008831EC"/>
    <w:rsid w:val="00883730"/>
    <w:rsid w:val="00883825"/>
    <w:rsid w:val="00887E94"/>
    <w:rsid w:val="00887F17"/>
    <w:rsid w:val="008906F7"/>
    <w:rsid w:val="0089406A"/>
    <w:rsid w:val="008963EE"/>
    <w:rsid w:val="008975C7"/>
    <w:rsid w:val="008A0789"/>
    <w:rsid w:val="008A1BB5"/>
    <w:rsid w:val="008A2387"/>
    <w:rsid w:val="008A38DA"/>
    <w:rsid w:val="008A445A"/>
    <w:rsid w:val="008A5AE2"/>
    <w:rsid w:val="008A61F1"/>
    <w:rsid w:val="008A66B1"/>
    <w:rsid w:val="008B0851"/>
    <w:rsid w:val="008B14AC"/>
    <w:rsid w:val="008B16D2"/>
    <w:rsid w:val="008B276B"/>
    <w:rsid w:val="008B34E7"/>
    <w:rsid w:val="008B5242"/>
    <w:rsid w:val="008B58A5"/>
    <w:rsid w:val="008B7036"/>
    <w:rsid w:val="008B7694"/>
    <w:rsid w:val="008C0753"/>
    <w:rsid w:val="008C27A2"/>
    <w:rsid w:val="008C2AE8"/>
    <w:rsid w:val="008C45D8"/>
    <w:rsid w:val="008C579A"/>
    <w:rsid w:val="008C5995"/>
    <w:rsid w:val="008C77F1"/>
    <w:rsid w:val="008D2541"/>
    <w:rsid w:val="008D3945"/>
    <w:rsid w:val="008D44D8"/>
    <w:rsid w:val="008D4FF5"/>
    <w:rsid w:val="008D500C"/>
    <w:rsid w:val="008D660D"/>
    <w:rsid w:val="008D7BE7"/>
    <w:rsid w:val="008D7F98"/>
    <w:rsid w:val="008E00B2"/>
    <w:rsid w:val="008E1601"/>
    <w:rsid w:val="008E1FC8"/>
    <w:rsid w:val="008E2ED6"/>
    <w:rsid w:val="008E3EF9"/>
    <w:rsid w:val="008E4905"/>
    <w:rsid w:val="008E6C9E"/>
    <w:rsid w:val="008F197B"/>
    <w:rsid w:val="008F1E4D"/>
    <w:rsid w:val="008F2D6D"/>
    <w:rsid w:val="008F3F3D"/>
    <w:rsid w:val="008F4FDD"/>
    <w:rsid w:val="008F6AE2"/>
    <w:rsid w:val="00900C3C"/>
    <w:rsid w:val="009011CF"/>
    <w:rsid w:val="00905675"/>
    <w:rsid w:val="0090580D"/>
    <w:rsid w:val="00907159"/>
    <w:rsid w:val="0090747E"/>
    <w:rsid w:val="009116E4"/>
    <w:rsid w:val="00912413"/>
    <w:rsid w:val="0091260F"/>
    <w:rsid w:val="00912DD4"/>
    <w:rsid w:val="00915EE6"/>
    <w:rsid w:val="00916370"/>
    <w:rsid w:val="009208EF"/>
    <w:rsid w:val="00920C10"/>
    <w:rsid w:val="00922813"/>
    <w:rsid w:val="00925147"/>
    <w:rsid w:val="009258A5"/>
    <w:rsid w:val="009302FA"/>
    <w:rsid w:val="009309C5"/>
    <w:rsid w:val="00931F41"/>
    <w:rsid w:val="009330C1"/>
    <w:rsid w:val="009336B5"/>
    <w:rsid w:val="0093388E"/>
    <w:rsid w:val="00934BDC"/>
    <w:rsid w:val="0093593A"/>
    <w:rsid w:val="00935F66"/>
    <w:rsid w:val="00941BA3"/>
    <w:rsid w:val="0094276A"/>
    <w:rsid w:val="0094406A"/>
    <w:rsid w:val="00944504"/>
    <w:rsid w:val="009466E1"/>
    <w:rsid w:val="009478F5"/>
    <w:rsid w:val="00951D2A"/>
    <w:rsid w:val="00952067"/>
    <w:rsid w:val="0095342E"/>
    <w:rsid w:val="00953A32"/>
    <w:rsid w:val="00955084"/>
    <w:rsid w:val="009554E4"/>
    <w:rsid w:val="00961DA2"/>
    <w:rsid w:val="00964F7C"/>
    <w:rsid w:val="00965C12"/>
    <w:rsid w:val="00966650"/>
    <w:rsid w:val="00966B37"/>
    <w:rsid w:val="00967393"/>
    <w:rsid w:val="00967B37"/>
    <w:rsid w:val="00970D52"/>
    <w:rsid w:val="009712A0"/>
    <w:rsid w:val="00971934"/>
    <w:rsid w:val="009727D7"/>
    <w:rsid w:val="009774D5"/>
    <w:rsid w:val="00977CE8"/>
    <w:rsid w:val="00981C39"/>
    <w:rsid w:val="00982516"/>
    <w:rsid w:val="0098669F"/>
    <w:rsid w:val="00991AD3"/>
    <w:rsid w:val="0099279C"/>
    <w:rsid w:val="009936E8"/>
    <w:rsid w:val="00995133"/>
    <w:rsid w:val="009956B9"/>
    <w:rsid w:val="00996594"/>
    <w:rsid w:val="00996C33"/>
    <w:rsid w:val="00997476"/>
    <w:rsid w:val="009A05BD"/>
    <w:rsid w:val="009A0B85"/>
    <w:rsid w:val="009A12B8"/>
    <w:rsid w:val="009A35AC"/>
    <w:rsid w:val="009A4E8A"/>
    <w:rsid w:val="009A5CD0"/>
    <w:rsid w:val="009A6E2E"/>
    <w:rsid w:val="009A7D2D"/>
    <w:rsid w:val="009B5C46"/>
    <w:rsid w:val="009B755B"/>
    <w:rsid w:val="009B782F"/>
    <w:rsid w:val="009B7DEB"/>
    <w:rsid w:val="009C14EF"/>
    <w:rsid w:val="009C1885"/>
    <w:rsid w:val="009C2DE5"/>
    <w:rsid w:val="009C331C"/>
    <w:rsid w:val="009C35BB"/>
    <w:rsid w:val="009C3E0B"/>
    <w:rsid w:val="009D0F58"/>
    <w:rsid w:val="009D28AE"/>
    <w:rsid w:val="009D2A56"/>
    <w:rsid w:val="009D5591"/>
    <w:rsid w:val="009D6C97"/>
    <w:rsid w:val="009E016E"/>
    <w:rsid w:val="009E0416"/>
    <w:rsid w:val="009E4FD8"/>
    <w:rsid w:val="009F1244"/>
    <w:rsid w:val="009F1280"/>
    <w:rsid w:val="009F3A31"/>
    <w:rsid w:val="009F4580"/>
    <w:rsid w:val="009F4CA3"/>
    <w:rsid w:val="009F5DCF"/>
    <w:rsid w:val="009F72F4"/>
    <w:rsid w:val="009F7764"/>
    <w:rsid w:val="00A00D8C"/>
    <w:rsid w:val="00A014C0"/>
    <w:rsid w:val="00A0183F"/>
    <w:rsid w:val="00A01887"/>
    <w:rsid w:val="00A01A0F"/>
    <w:rsid w:val="00A02838"/>
    <w:rsid w:val="00A05488"/>
    <w:rsid w:val="00A1094C"/>
    <w:rsid w:val="00A10DFB"/>
    <w:rsid w:val="00A11D59"/>
    <w:rsid w:val="00A11F4A"/>
    <w:rsid w:val="00A120A8"/>
    <w:rsid w:val="00A124BF"/>
    <w:rsid w:val="00A12A54"/>
    <w:rsid w:val="00A131D3"/>
    <w:rsid w:val="00A15D93"/>
    <w:rsid w:val="00A1712E"/>
    <w:rsid w:val="00A17E45"/>
    <w:rsid w:val="00A21149"/>
    <w:rsid w:val="00A219C0"/>
    <w:rsid w:val="00A21B2F"/>
    <w:rsid w:val="00A273BA"/>
    <w:rsid w:val="00A302B1"/>
    <w:rsid w:val="00A320B8"/>
    <w:rsid w:val="00A326E7"/>
    <w:rsid w:val="00A33944"/>
    <w:rsid w:val="00A3518B"/>
    <w:rsid w:val="00A371A0"/>
    <w:rsid w:val="00A37AEF"/>
    <w:rsid w:val="00A432EB"/>
    <w:rsid w:val="00A43F5F"/>
    <w:rsid w:val="00A468DE"/>
    <w:rsid w:val="00A47A7A"/>
    <w:rsid w:val="00A507C2"/>
    <w:rsid w:val="00A51518"/>
    <w:rsid w:val="00A539B2"/>
    <w:rsid w:val="00A55069"/>
    <w:rsid w:val="00A55654"/>
    <w:rsid w:val="00A567D0"/>
    <w:rsid w:val="00A608C4"/>
    <w:rsid w:val="00A615DC"/>
    <w:rsid w:val="00A62E2F"/>
    <w:rsid w:val="00A642FC"/>
    <w:rsid w:val="00A65DA0"/>
    <w:rsid w:val="00A70CCB"/>
    <w:rsid w:val="00A727A2"/>
    <w:rsid w:val="00A741A5"/>
    <w:rsid w:val="00A75611"/>
    <w:rsid w:val="00A77233"/>
    <w:rsid w:val="00A77441"/>
    <w:rsid w:val="00A77948"/>
    <w:rsid w:val="00A808E9"/>
    <w:rsid w:val="00A86352"/>
    <w:rsid w:val="00A87E7C"/>
    <w:rsid w:val="00A9005B"/>
    <w:rsid w:val="00A91A0D"/>
    <w:rsid w:val="00A92DCD"/>
    <w:rsid w:val="00A93948"/>
    <w:rsid w:val="00A94A55"/>
    <w:rsid w:val="00A95DEE"/>
    <w:rsid w:val="00A96F2C"/>
    <w:rsid w:val="00A972F7"/>
    <w:rsid w:val="00AA0626"/>
    <w:rsid w:val="00AA15ED"/>
    <w:rsid w:val="00AA1C72"/>
    <w:rsid w:val="00AA231C"/>
    <w:rsid w:val="00AA3D29"/>
    <w:rsid w:val="00AA5C50"/>
    <w:rsid w:val="00AA5FF6"/>
    <w:rsid w:val="00AB0AEA"/>
    <w:rsid w:val="00AB0B78"/>
    <w:rsid w:val="00AB1530"/>
    <w:rsid w:val="00AB24E2"/>
    <w:rsid w:val="00AB4787"/>
    <w:rsid w:val="00AB4F71"/>
    <w:rsid w:val="00AB632B"/>
    <w:rsid w:val="00AB6AA7"/>
    <w:rsid w:val="00AB6B52"/>
    <w:rsid w:val="00AB79A7"/>
    <w:rsid w:val="00AC1B59"/>
    <w:rsid w:val="00AC3603"/>
    <w:rsid w:val="00AC3F7E"/>
    <w:rsid w:val="00AC4923"/>
    <w:rsid w:val="00AC4B99"/>
    <w:rsid w:val="00AC70AB"/>
    <w:rsid w:val="00AC7D5F"/>
    <w:rsid w:val="00AD01D5"/>
    <w:rsid w:val="00AD02DB"/>
    <w:rsid w:val="00AD0B74"/>
    <w:rsid w:val="00AD2071"/>
    <w:rsid w:val="00AD3AFC"/>
    <w:rsid w:val="00AD3ED1"/>
    <w:rsid w:val="00AE04F0"/>
    <w:rsid w:val="00AE1BED"/>
    <w:rsid w:val="00AE4236"/>
    <w:rsid w:val="00AE4851"/>
    <w:rsid w:val="00AE5AE3"/>
    <w:rsid w:val="00AE5EFF"/>
    <w:rsid w:val="00AE6E84"/>
    <w:rsid w:val="00AE7EF8"/>
    <w:rsid w:val="00AF072E"/>
    <w:rsid w:val="00AF22C6"/>
    <w:rsid w:val="00AF2453"/>
    <w:rsid w:val="00AF2A68"/>
    <w:rsid w:val="00AF3391"/>
    <w:rsid w:val="00AF4EF5"/>
    <w:rsid w:val="00AF4F9C"/>
    <w:rsid w:val="00AF5B9B"/>
    <w:rsid w:val="00AF687C"/>
    <w:rsid w:val="00AF68FE"/>
    <w:rsid w:val="00B01761"/>
    <w:rsid w:val="00B02088"/>
    <w:rsid w:val="00B0526F"/>
    <w:rsid w:val="00B052E9"/>
    <w:rsid w:val="00B07A23"/>
    <w:rsid w:val="00B07D33"/>
    <w:rsid w:val="00B10300"/>
    <w:rsid w:val="00B12681"/>
    <w:rsid w:val="00B12E89"/>
    <w:rsid w:val="00B14B35"/>
    <w:rsid w:val="00B159C4"/>
    <w:rsid w:val="00B20A03"/>
    <w:rsid w:val="00B20B4B"/>
    <w:rsid w:val="00B21137"/>
    <w:rsid w:val="00B22011"/>
    <w:rsid w:val="00B3402E"/>
    <w:rsid w:val="00B341C2"/>
    <w:rsid w:val="00B3425C"/>
    <w:rsid w:val="00B358DF"/>
    <w:rsid w:val="00B36B19"/>
    <w:rsid w:val="00B4011C"/>
    <w:rsid w:val="00B40830"/>
    <w:rsid w:val="00B43163"/>
    <w:rsid w:val="00B43D95"/>
    <w:rsid w:val="00B45487"/>
    <w:rsid w:val="00B46D7C"/>
    <w:rsid w:val="00B47084"/>
    <w:rsid w:val="00B4788C"/>
    <w:rsid w:val="00B53D47"/>
    <w:rsid w:val="00B54129"/>
    <w:rsid w:val="00B57F83"/>
    <w:rsid w:val="00B61EC0"/>
    <w:rsid w:val="00B621EF"/>
    <w:rsid w:val="00B62D0D"/>
    <w:rsid w:val="00B63E08"/>
    <w:rsid w:val="00B6413C"/>
    <w:rsid w:val="00B670DF"/>
    <w:rsid w:val="00B67BEB"/>
    <w:rsid w:val="00B700D5"/>
    <w:rsid w:val="00B716B8"/>
    <w:rsid w:val="00B71868"/>
    <w:rsid w:val="00B72341"/>
    <w:rsid w:val="00B72FC4"/>
    <w:rsid w:val="00B73F02"/>
    <w:rsid w:val="00B77613"/>
    <w:rsid w:val="00B80C8A"/>
    <w:rsid w:val="00B814E5"/>
    <w:rsid w:val="00B820A9"/>
    <w:rsid w:val="00B8226D"/>
    <w:rsid w:val="00B82ACB"/>
    <w:rsid w:val="00B8318E"/>
    <w:rsid w:val="00B84B63"/>
    <w:rsid w:val="00B85644"/>
    <w:rsid w:val="00B8573D"/>
    <w:rsid w:val="00B900BD"/>
    <w:rsid w:val="00B9306C"/>
    <w:rsid w:val="00B95565"/>
    <w:rsid w:val="00B957C5"/>
    <w:rsid w:val="00BA0345"/>
    <w:rsid w:val="00BA044E"/>
    <w:rsid w:val="00BA14E6"/>
    <w:rsid w:val="00BA1A2B"/>
    <w:rsid w:val="00BA2418"/>
    <w:rsid w:val="00BA2889"/>
    <w:rsid w:val="00BA34A3"/>
    <w:rsid w:val="00BA4AFC"/>
    <w:rsid w:val="00BA4BB9"/>
    <w:rsid w:val="00BA6146"/>
    <w:rsid w:val="00BA65B2"/>
    <w:rsid w:val="00BA6911"/>
    <w:rsid w:val="00BB0A3B"/>
    <w:rsid w:val="00BB25E4"/>
    <w:rsid w:val="00BB3407"/>
    <w:rsid w:val="00BB3656"/>
    <w:rsid w:val="00BB381E"/>
    <w:rsid w:val="00BB75E0"/>
    <w:rsid w:val="00BC0D43"/>
    <w:rsid w:val="00BC0DC6"/>
    <w:rsid w:val="00BC2968"/>
    <w:rsid w:val="00BC323D"/>
    <w:rsid w:val="00BC485E"/>
    <w:rsid w:val="00BC6134"/>
    <w:rsid w:val="00BD0040"/>
    <w:rsid w:val="00BD3866"/>
    <w:rsid w:val="00BD4BA3"/>
    <w:rsid w:val="00BD503A"/>
    <w:rsid w:val="00BD52E5"/>
    <w:rsid w:val="00BD6BB4"/>
    <w:rsid w:val="00BD6D85"/>
    <w:rsid w:val="00BE0583"/>
    <w:rsid w:val="00BE1513"/>
    <w:rsid w:val="00BE357E"/>
    <w:rsid w:val="00BE3947"/>
    <w:rsid w:val="00BE4C8F"/>
    <w:rsid w:val="00BE4D70"/>
    <w:rsid w:val="00BE4F53"/>
    <w:rsid w:val="00BE530F"/>
    <w:rsid w:val="00BE59C2"/>
    <w:rsid w:val="00BE6742"/>
    <w:rsid w:val="00BF1195"/>
    <w:rsid w:val="00BF2152"/>
    <w:rsid w:val="00BF35A6"/>
    <w:rsid w:val="00BF3C18"/>
    <w:rsid w:val="00BF472D"/>
    <w:rsid w:val="00BF4D58"/>
    <w:rsid w:val="00BF56E2"/>
    <w:rsid w:val="00BF62D8"/>
    <w:rsid w:val="00BF62FE"/>
    <w:rsid w:val="00BF6E12"/>
    <w:rsid w:val="00C00247"/>
    <w:rsid w:val="00C01192"/>
    <w:rsid w:val="00C0158C"/>
    <w:rsid w:val="00C01BB6"/>
    <w:rsid w:val="00C03FA4"/>
    <w:rsid w:val="00C04892"/>
    <w:rsid w:val="00C05546"/>
    <w:rsid w:val="00C059CA"/>
    <w:rsid w:val="00C06357"/>
    <w:rsid w:val="00C07304"/>
    <w:rsid w:val="00C07D10"/>
    <w:rsid w:val="00C102C0"/>
    <w:rsid w:val="00C1130B"/>
    <w:rsid w:val="00C1298E"/>
    <w:rsid w:val="00C1781F"/>
    <w:rsid w:val="00C20895"/>
    <w:rsid w:val="00C20D63"/>
    <w:rsid w:val="00C22220"/>
    <w:rsid w:val="00C24BDA"/>
    <w:rsid w:val="00C25598"/>
    <w:rsid w:val="00C259E8"/>
    <w:rsid w:val="00C26209"/>
    <w:rsid w:val="00C2648B"/>
    <w:rsid w:val="00C2757C"/>
    <w:rsid w:val="00C27B40"/>
    <w:rsid w:val="00C31041"/>
    <w:rsid w:val="00C31182"/>
    <w:rsid w:val="00C319B5"/>
    <w:rsid w:val="00C31DEA"/>
    <w:rsid w:val="00C324EA"/>
    <w:rsid w:val="00C34514"/>
    <w:rsid w:val="00C34BC2"/>
    <w:rsid w:val="00C359B9"/>
    <w:rsid w:val="00C3681C"/>
    <w:rsid w:val="00C42D9B"/>
    <w:rsid w:val="00C450FD"/>
    <w:rsid w:val="00C4717F"/>
    <w:rsid w:val="00C47B76"/>
    <w:rsid w:val="00C52E63"/>
    <w:rsid w:val="00C53E81"/>
    <w:rsid w:val="00C56219"/>
    <w:rsid w:val="00C608C4"/>
    <w:rsid w:val="00C63150"/>
    <w:rsid w:val="00C65B39"/>
    <w:rsid w:val="00C662F6"/>
    <w:rsid w:val="00C67B40"/>
    <w:rsid w:val="00C700B5"/>
    <w:rsid w:val="00C702CC"/>
    <w:rsid w:val="00C71BB9"/>
    <w:rsid w:val="00C72704"/>
    <w:rsid w:val="00C727BC"/>
    <w:rsid w:val="00C72C6C"/>
    <w:rsid w:val="00C74621"/>
    <w:rsid w:val="00C74D12"/>
    <w:rsid w:val="00C75284"/>
    <w:rsid w:val="00C76221"/>
    <w:rsid w:val="00C770FD"/>
    <w:rsid w:val="00C80D6E"/>
    <w:rsid w:val="00C81055"/>
    <w:rsid w:val="00C81C54"/>
    <w:rsid w:val="00C82DA3"/>
    <w:rsid w:val="00C84974"/>
    <w:rsid w:val="00C856B4"/>
    <w:rsid w:val="00C858CB"/>
    <w:rsid w:val="00C90872"/>
    <w:rsid w:val="00C91967"/>
    <w:rsid w:val="00C927D4"/>
    <w:rsid w:val="00C92A63"/>
    <w:rsid w:val="00C93521"/>
    <w:rsid w:val="00C93B79"/>
    <w:rsid w:val="00C93C3D"/>
    <w:rsid w:val="00C93CB0"/>
    <w:rsid w:val="00C93CD7"/>
    <w:rsid w:val="00C94116"/>
    <w:rsid w:val="00C94879"/>
    <w:rsid w:val="00C95608"/>
    <w:rsid w:val="00C95B92"/>
    <w:rsid w:val="00C95DD1"/>
    <w:rsid w:val="00CA2E84"/>
    <w:rsid w:val="00CA3A29"/>
    <w:rsid w:val="00CA3ADD"/>
    <w:rsid w:val="00CA652D"/>
    <w:rsid w:val="00CA7CB5"/>
    <w:rsid w:val="00CB0CD4"/>
    <w:rsid w:val="00CB0D57"/>
    <w:rsid w:val="00CB275D"/>
    <w:rsid w:val="00CB315B"/>
    <w:rsid w:val="00CB3AE7"/>
    <w:rsid w:val="00CB404A"/>
    <w:rsid w:val="00CB4E55"/>
    <w:rsid w:val="00CB6480"/>
    <w:rsid w:val="00CB770A"/>
    <w:rsid w:val="00CB790D"/>
    <w:rsid w:val="00CC0B7D"/>
    <w:rsid w:val="00CC2DE8"/>
    <w:rsid w:val="00CC4283"/>
    <w:rsid w:val="00CC52A7"/>
    <w:rsid w:val="00CC62F1"/>
    <w:rsid w:val="00CD0260"/>
    <w:rsid w:val="00CD3E74"/>
    <w:rsid w:val="00CD58BB"/>
    <w:rsid w:val="00CD6559"/>
    <w:rsid w:val="00CD6F2F"/>
    <w:rsid w:val="00CD72E4"/>
    <w:rsid w:val="00CE02D9"/>
    <w:rsid w:val="00CE09C4"/>
    <w:rsid w:val="00CE187D"/>
    <w:rsid w:val="00CE34AB"/>
    <w:rsid w:val="00CE3FC0"/>
    <w:rsid w:val="00CE4216"/>
    <w:rsid w:val="00CE4F56"/>
    <w:rsid w:val="00CE64D1"/>
    <w:rsid w:val="00CE689A"/>
    <w:rsid w:val="00CE68AB"/>
    <w:rsid w:val="00CE72EF"/>
    <w:rsid w:val="00CF08F4"/>
    <w:rsid w:val="00CF0FDF"/>
    <w:rsid w:val="00CF15B1"/>
    <w:rsid w:val="00CF1A10"/>
    <w:rsid w:val="00CF3115"/>
    <w:rsid w:val="00CF4938"/>
    <w:rsid w:val="00CF531F"/>
    <w:rsid w:val="00CF723B"/>
    <w:rsid w:val="00D02899"/>
    <w:rsid w:val="00D02BEE"/>
    <w:rsid w:val="00D0402D"/>
    <w:rsid w:val="00D05540"/>
    <w:rsid w:val="00D05737"/>
    <w:rsid w:val="00D07C71"/>
    <w:rsid w:val="00D101FD"/>
    <w:rsid w:val="00D1034F"/>
    <w:rsid w:val="00D105D5"/>
    <w:rsid w:val="00D114C0"/>
    <w:rsid w:val="00D11E05"/>
    <w:rsid w:val="00D12D84"/>
    <w:rsid w:val="00D139E8"/>
    <w:rsid w:val="00D13ABA"/>
    <w:rsid w:val="00D143DB"/>
    <w:rsid w:val="00D15B8F"/>
    <w:rsid w:val="00D16915"/>
    <w:rsid w:val="00D16F95"/>
    <w:rsid w:val="00D25604"/>
    <w:rsid w:val="00D271CC"/>
    <w:rsid w:val="00D2746C"/>
    <w:rsid w:val="00D2757B"/>
    <w:rsid w:val="00D303A0"/>
    <w:rsid w:val="00D3097A"/>
    <w:rsid w:val="00D31B12"/>
    <w:rsid w:val="00D32020"/>
    <w:rsid w:val="00D33FF4"/>
    <w:rsid w:val="00D34408"/>
    <w:rsid w:val="00D34E68"/>
    <w:rsid w:val="00D34E99"/>
    <w:rsid w:val="00D35196"/>
    <w:rsid w:val="00D35849"/>
    <w:rsid w:val="00D35992"/>
    <w:rsid w:val="00D359D6"/>
    <w:rsid w:val="00D35D5F"/>
    <w:rsid w:val="00D402D8"/>
    <w:rsid w:val="00D4051A"/>
    <w:rsid w:val="00D40EFF"/>
    <w:rsid w:val="00D41D69"/>
    <w:rsid w:val="00D42C54"/>
    <w:rsid w:val="00D43BE8"/>
    <w:rsid w:val="00D44514"/>
    <w:rsid w:val="00D45AB6"/>
    <w:rsid w:val="00D4616A"/>
    <w:rsid w:val="00D46B0C"/>
    <w:rsid w:val="00D47E0F"/>
    <w:rsid w:val="00D534DB"/>
    <w:rsid w:val="00D53B19"/>
    <w:rsid w:val="00D55FB7"/>
    <w:rsid w:val="00D57C71"/>
    <w:rsid w:val="00D60187"/>
    <w:rsid w:val="00D60D8E"/>
    <w:rsid w:val="00D61FA0"/>
    <w:rsid w:val="00D64363"/>
    <w:rsid w:val="00D66446"/>
    <w:rsid w:val="00D67F42"/>
    <w:rsid w:val="00D708B0"/>
    <w:rsid w:val="00D734C2"/>
    <w:rsid w:val="00D73C01"/>
    <w:rsid w:val="00D762D7"/>
    <w:rsid w:val="00D777C4"/>
    <w:rsid w:val="00D80221"/>
    <w:rsid w:val="00D812E7"/>
    <w:rsid w:val="00D81524"/>
    <w:rsid w:val="00D828D8"/>
    <w:rsid w:val="00D832BF"/>
    <w:rsid w:val="00D844BB"/>
    <w:rsid w:val="00D86643"/>
    <w:rsid w:val="00D8779F"/>
    <w:rsid w:val="00D87971"/>
    <w:rsid w:val="00D87F83"/>
    <w:rsid w:val="00D87F9A"/>
    <w:rsid w:val="00D90100"/>
    <w:rsid w:val="00D91F8C"/>
    <w:rsid w:val="00D931CD"/>
    <w:rsid w:val="00D954EC"/>
    <w:rsid w:val="00D96454"/>
    <w:rsid w:val="00D96B5F"/>
    <w:rsid w:val="00D9790D"/>
    <w:rsid w:val="00DA1240"/>
    <w:rsid w:val="00DA3D9A"/>
    <w:rsid w:val="00DA5075"/>
    <w:rsid w:val="00DB20CC"/>
    <w:rsid w:val="00DB27B9"/>
    <w:rsid w:val="00DB3828"/>
    <w:rsid w:val="00DB405A"/>
    <w:rsid w:val="00DB4BCB"/>
    <w:rsid w:val="00DB584B"/>
    <w:rsid w:val="00DB58CE"/>
    <w:rsid w:val="00DB5EF5"/>
    <w:rsid w:val="00DB60D6"/>
    <w:rsid w:val="00DC143E"/>
    <w:rsid w:val="00DC1C16"/>
    <w:rsid w:val="00DC2428"/>
    <w:rsid w:val="00DC5038"/>
    <w:rsid w:val="00DC714B"/>
    <w:rsid w:val="00DC78A5"/>
    <w:rsid w:val="00DD0FF3"/>
    <w:rsid w:val="00DD2D48"/>
    <w:rsid w:val="00DD2FFD"/>
    <w:rsid w:val="00DD3696"/>
    <w:rsid w:val="00DD3CB3"/>
    <w:rsid w:val="00DD3D52"/>
    <w:rsid w:val="00DD4594"/>
    <w:rsid w:val="00DD4E31"/>
    <w:rsid w:val="00DD7F21"/>
    <w:rsid w:val="00DE0D3E"/>
    <w:rsid w:val="00DE0DA7"/>
    <w:rsid w:val="00DE15AE"/>
    <w:rsid w:val="00DE240B"/>
    <w:rsid w:val="00DE2850"/>
    <w:rsid w:val="00DE6D47"/>
    <w:rsid w:val="00DF087D"/>
    <w:rsid w:val="00DF0FBA"/>
    <w:rsid w:val="00DF1D55"/>
    <w:rsid w:val="00DF4495"/>
    <w:rsid w:val="00DF48BC"/>
    <w:rsid w:val="00DF4F1E"/>
    <w:rsid w:val="00DF71BF"/>
    <w:rsid w:val="00DF7F6D"/>
    <w:rsid w:val="00E014A0"/>
    <w:rsid w:val="00E0192D"/>
    <w:rsid w:val="00E0203A"/>
    <w:rsid w:val="00E03400"/>
    <w:rsid w:val="00E051D8"/>
    <w:rsid w:val="00E076AE"/>
    <w:rsid w:val="00E100F2"/>
    <w:rsid w:val="00E10B38"/>
    <w:rsid w:val="00E12090"/>
    <w:rsid w:val="00E12653"/>
    <w:rsid w:val="00E126B6"/>
    <w:rsid w:val="00E141B5"/>
    <w:rsid w:val="00E14C32"/>
    <w:rsid w:val="00E16286"/>
    <w:rsid w:val="00E23CC3"/>
    <w:rsid w:val="00E26970"/>
    <w:rsid w:val="00E269BA"/>
    <w:rsid w:val="00E2A974"/>
    <w:rsid w:val="00E31C0D"/>
    <w:rsid w:val="00E327F2"/>
    <w:rsid w:val="00E331B0"/>
    <w:rsid w:val="00E333D9"/>
    <w:rsid w:val="00E34BCB"/>
    <w:rsid w:val="00E3782F"/>
    <w:rsid w:val="00E37AB9"/>
    <w:rsid w:val="00E37CA0"/>
    <w:rsid w:val="00E402D1"/>
    <w:rsid w:val="00E40889"/>
    <w:rsid w:val="00E42903"/>
    <w:rsid w:val="00E43D53"/>
    <w:rsid w:val="00E4426D"/>
    <w:rsid w:val="00E442BF"/>
    <w:rsid w:val="00E445D5"/>
    <w:rsid w:val="00E44921"/>
    <w:rsid w:val="00E453C1"/>
    <w:rsid w:val="00E45AB5"/>
    <w:rsid w:val="00E51FD3"/>
    <w:rsid w:val="00E52955"/>
    <w:rsid w:val="00E558C6"/>
    <w:rsid w:val="00E56933"/>
    <w:rsid w:val="00E572E0"/>
    <w:rsid w:val="00E57E26"/>
    <w:rsid w:val="00E60905"/>
    <w:rsid w:val="00E62089"/>
    <w:rsid w:val="00E62394"/>
    <w:rsid w:val="00E6244B"/>
    <w:rsid w:val="00E625F5"/>
    <w:rsid w:val="00E63283"/>
    <w:rsid w:val="00E637E1"/>
    <w:rsid w:val="00E638E8"/>
    <w:rsid w:val="00E641D1"/>
    <w:rsid w:val="00E67D90"/>
    <w:rsid w:val="00E709DB"/>
    <w:rsid w:val="00E712E7"/>
    <w:rsid w:val="00E71F33"/>
    <w:rsid w:val="00E720F2"/>
    <w:rsid w:val="00E74A1B"/>
    <w:rsid w:val="00E756E2"/>
    <w:rsid w:val="00E766B1"/>
    <w:rsid w:val="00E77507"/>
    <w:rsid w:val="00E77CA9"/>
    <w:rsid w:val="00E80A04"/>
    <w:rsid w:val="00E81A26"/>
    <w:rsid w:val="00E82A88"/>
    <w:rsid w:val="00E82C5B"/>
    <w:rsid w:val="00E8346E"/>
    <w:rsid w:val="00E83D8F"/>
    <w:rsid w:val="00E849C9"/>
    <w:rsid w:val="00E84E31"/>
    <w:rsid w:val="00E85051"/>
    <w:rsid w:val="00E866FC"/>
    <w:rsid w:val="00E939E8"/>
    <w:rsid w:val="00E95803"/>
    <w:rsid w:val="00E959F1"/>
    <w:rsid w:val="00E96C3F"/>
    <w:rsid w:val="00E96F9B"/>
    <w:rsid w:val="00EA02C0"/>
    <w:rsid w:val="00EA1CCF"/>
    <w:rsid w:val="00EA44AD"/>
    <w:rsid w:val="00EA49F2"/>
    <w:rsid w:val="00EA50FB"/>
    <w:rsid w:val="00EA5A12"/>
    <w:rsid w:val="00EA6300"/>
    <w:rsid w:val="00EA6487"/>
    <w:rsid w:val="00EA6F4A"/>
    <w:rsid w:val="00EA781A"/>
    <w:rsid w:val="00EB2177"/>
    <w:rsid w:val="00EB4AC9"/>
    <w:rsid w:val="00EB6B1F"/>
    <w:rsid w:val="00EC0E01"/>
    <w:rsid w:val="00EC10E7"/>
    <w:rsid w:val="00EC193A"/>
    <w:rsid w:val="00EC1B6C"/>
    <w:rsid w:val="00EC1E78"/>
    <w:rsid w:val="00EC3169"/>
    <w:rsid w:val="00EC4AA2"/>
    <w:rsid w:val="00EC4D04"/>
    <w:rsid w:val="00EC4D2E"/>
    <w:rsid w:val="00EC6358"/>
    <w:rsid w:val="00EC7E21"/>
    <w:rsid w:val="00ED24B2"/>
    <w:rsid w:val="00ED307C"/>
    <w:rsid w:val="00ED5426"/>
    <w:rsid w:val="00ED6B72"/>
    <w:rsid w:val="00EE0E64"/>
    <w:rsid w:val="00EE15EC"/>
    <w:rsid w:val="00EE1892"/>
    <w:rsid w:val="00EE20B0"/>
    <w:rsid w:val="00EE3211"/>
    <w:rsid w:val="00EE3D87"/>
    <w:rsid w:val="00EE4532"/>
    <w:rsid w:val="00EE48CB"/>
    <w:rsid w:val="00EE4A85"/>
    <w:rsid w:val="00EE4F5B"/>
    <w:rsid w:val="00EE7939"/>
    <w:rsid w:val="00EE7C0D"/>
    <w:rsid w:val="00EE7E0D"/>
    <w:rsid w:val="00EF147B"/>
    <w:rsid w:val="00EF1F62"/>
    <w:rsid w:val="00EF3619"/>
    <w:rsid w:val="00EF387E"/>
    <w:rsid w:val="00EF4212"/>
    <w:rsid w:val="00EF4A38"/>
    <w:rsid w:val="00EF52B8"/>
    <w:rsid w:val="00EF5461"/>
    <w:rsid w:val="00EF5D4E"/>
    <w:rsid w:val="00F00C05"/>
    <w:rsid w:val="00F01A16"/>
    <w:rsid w:val="00F01AF2"/>
    <w:rsid w:val="00F041F7"/>
    <w:rsid w:val="00F047EA"/>
    <w:rsid w:val="00F10E34"/>
    <w:rsid w:val="00F11128"/>
    <w:rsid w:val="00F11CC8"/>
    <w:rsid w:val="00F12451"/>
    <w:rsid w:val="00F13214"/>
    <w:rsid w:val="00F15192"/>
    <w:rsid w:val="00F16E5C"/>
    <w:rsid w:val="00F205D4"/>
    <w:rsid w:val="00F20778"/>
    <w:rsid w:val="00F23734"/>
    <w:rsid w:val="00F238EB"/>
    <w:rsid w:val="00F23EF5"/>
    <w:rsid w:val="00F2402D"/>
    <w:rsid w:val="00F2511B"/>
    <w:rsid w:val="00F25E88"/>
    <w:rsid w:val="00F2617A"/>
    <w:rsid w:val="00F267B4"/>
    <w:rsid w:val="00F2796B"/>
    <w:rsid w:val="00F27EFB"/>
    <w:rsid w:val="00F31391"/>
    <w:rsid w:val="00F31A0B"/>
    <w:rsid w:val="00F3234D"/>
    <w:rsid w:val="00F324FE"/>
    <w:rsid w:val="00F3417B"/>
    <w:rsid w:val="00F348DF"/>
    <w:rsid w:val="00F34F51"/>
    <w:rsid w:val="00F35E9F"/>
    <w:rsid w:val="00F35FE0"/>
    <w:rsid w:val="00F368D6"/>
    <w:rsid w:val="00F37832"/>
    <w:rsid w:val="00F37C0C"/>
    <w:rsid w:val="00F4149B"/>
    <w:rsid w:val="00F41626"/>
    <w:rsid w:val="00F424AD"/>
    <w:rsid w:val="00F44936"/>
    <w:rsid w:val="00F46E1D"/>
    <w:rsid w:val="00F47B07"/>
    <w:rsid w:val="00F515DA"/>
    <w:rsid w:val="00F51A4A"/>
    <w:rsid w:val="00F522CF"/>
    <w:rsid w:val="00F526C4"/>
    <w:rsid w:val="00F538F4"/>
    <w:rsid w:val="00F5415B"/>
    <w:rsid w:val="00F54342"/>
    <w:rsid w:val="00F55186"/>
    <w:rsid w:val="00F604A2"/>
    <w:rsid w:val="00F6082D"/>
    <w:rsid w:val="00F608D8"/>
    <w:rsid w:val="00F60C4F"/>
    <w:rsid w:val="00F62800"/>
    <w:rsid w:val="00F6403D"/>
    <w:rsid w:val="00F668A4"/>
    <w:rsid w:val="00F6791B"/>
    <w:rsid w:val="00F70DF7"/>
    <w:rsid w:val="00F744D3"/>
    <w:rsid w:val="00F747A5"/>
    <w:rsid w:val="00F7570E"/>
    <w:rsid w:val="00F75D4A"/>
    <w:rsid w:val="00F773F7"/>
    <w:rsid w:val="00F80088"/>
    <w:rsid w:val="00F8057C"/>
    <w:rsid w:val="00F86A9D"/>
    <w:rsid w:val="00F9121F"/>
    <w:rsid w:val="00F913CE"/>
    <w:rsid w:val="00F91B4E"/>
    <w:rsid w:val="00F92525"/>
    <w:rsid w:val="00F93597"/>
    <w:rsid w:val="00F95412"/>
    <w:rsid w:val="00F958EB"/>
    <w:rsid w:val="00FA02B6"/>
    <w:rsid w:val="00FA1906"/>
    <w:rsid w:val="00FA2ADE"/>
    <w:rsid w:val="00FA2D3B"/>
    <w:rsid w:val="00FA5ACC"/>
    <w:rsid w:val="00FA60DB"/>
    <w:rsid w:val="00FB0DA1"/>
    <w:rsid w:val="00FB4E60"/>
    <w:rsid w:val="00FB4F86"/>
    <w:rsid w:val="00FB6FC2"/>
    <w:rsid w:val="00FC056B"/>
    <w:rsid w:val="00FC089F"/>
    <w:rsid w:val="00FC171F"/>
    <w:rsid w:val="00FC2480"/>
    <w:rsid w:val="00FC294E"/>
    <w:rsid w:val="00FC2A56"/>
    <w:rsid w:val="00FC3E78"/>
    <w:rsid w:val="00FC40B7"/>
    <w:rsid w:val="00FC433A"/>
    <w:rsid w:val="00FC6B36"/>
    <w:rsid w:val="00FD0E75"/>
    <w:rsid w:val="00FD1ED8"/>
    <w:rsid w:val="00FD2737"/>
    <w:rsid w:val="00FD2B08"/>
    <w:rsid w:val="00FD566C"/>
    <w:rsid w:val="00FD77B0"/>
    <w:rsid w:val="00FD7BBA"/>
    <w:rsid w:val="00FE1D96"/>
    <w:rsid w:val="00FE3A25"/>
    <w:rsid w:val="00FF06C7"/>
    <w:rsid w:val="00FF2E19"/>
    <w:rsid w:val="00FF2FA9"/>
    <w:rsid w:val="00FF6AFF"/>
    <w:rsid w:val="00FF793E"/>
    <w:rsid w:val="0101D137"/>
    <w:rsid w:val="04B05592"/>
    <w:rsid w:val="0A876BA8"/>
    <w:rsid w:val="0D8A6EE3"/>
    <w:rsid w:val="102AABE0"/>
    <w:rsid w:val="114414B0"/>
    <w:rsid w:val="135E726E"/>
    <w:rsid w:val="1706CD47"/>
    <w:rsid w:val="17633D90"/>
    <w:rsid w:val="18EAF774"/>
    <w:rsid w:val="19C38ADE"/>
    <w:rsid w:val="1B76F6F5"/>
    <w:rsid w:val="1BCACFF0"/>
    <w:rsid w:val="1D666A94"/>
    <w:rsid w:val="2504C9A4"/>
    <w:rsid w:val="2848C13B"/>
    <w:rsid w:val="2CC822EC"/>
    <w:rsid w:val="2DC409B1"/>
    <w:rsid w:val="2E248B33"/>
    <w:rsid w:val="3036531C"/>
    <w:rsid w:val="348CA4A7"/>
    <w:rsid w:val="3618C850"/>
    <w:rsid w:val="39A183B3"/>
    <w:rsid w:val="3A8CA2AE"/>
    <w:rsid w:val="3A8E2369"/>
    <w:rsid w:val="3AEE7859"/>
    <w:rsid w:val="3B6244DE"/>
    <w:rsid w:val="3B9556D7"/>
    <w:rsid w:val="3EEE0C84"/>
    <w:rsid w:val="3FBBE146"/>
    <w:rsid w:val="40F083B8"/>
    <w:rsid w:val="43792332"/>
    <w:rsid w:val="437E52A4"/>
    <w:rsid w:val="44942BAF"/>
    <w:rsid w:val="49AE7F0C"/>
    <w:rsid w:val="4ACEA376"/>
    <w:rsid w:val="4C65C59A"/>
    <w:rsid w:val="4D4F3888"/>
    <w:rsid w:val="4DA5DF88"/>
    <w:rsid w:val="4E2FBF05"/>
    <w:rsid w:val="4E668C45"/>
    <w:rsid w:val="4FBBB326"/>
    <w:rsid w:val="4FDFCAE5"/>
    <w:rsid w:val="512A870E"/>
    <w:rsid w:val="516812A5"/>
    <w:rsid w:val="57D1E454"/>
    <w:rsid w:val="5A129060"/>
    <w:rsid w:val="5AB0EC6F"/>
    <w:rsid w:val="5B0BB623"/>
    <w:rsid w:val="620C7EE5"/>
    <w:rsid w:val="64973EFF"/>
    <w:rsid w:val="6524213D"/>
    <w:rsid w:val="68572B20"/>
    <w:rsid w:val="6F892FFB"/>
    <w:rsid w:val="6FFB504F"/>
    <w:rsid w:val="7406B624"/>
    <w:rsid w:val="77F8044E"/>
    <w:rsid w:val="7A047E05"/>
    <w:rsid w:val="7A3952E6"/>
    <w:rsid w:val="7D2570F4"/>
    <w:rsid w:val="7F17CE1C"/>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C4CC8"/>
  <w15:docId w15:val="{01A3A11B-FE6B-4EEC-9E72-5205785C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71A"/>
    <w:pPr>
      <w:spacing w:after="0"/>
      <w:jc w:val="both"/>
    </w:pPr>
    <w:rPr>
      <w:rFonts w:ascii="Arial" w:hAnsi="Arial"/>
      <w:sz w:val="20"/>
      <w:szCs w:val="20"/>
    </w:rPr>
  </w:style>
  <w:style w:type="paragraph" w:styleId="Titre1">
    <w:name w:val="heading 1"/>
    <w:basedOn w:val="Normal"/>
    <w:next w:val="Normal"/>
    <w:link w:val="Titre1Car"/>
    <w:uiPriority w:val="9"/>
    <w:qFormat/>
    <w:rsid w:val="00CC62F1"/>
    <w:pPr>
      <w:keepNext/>
      <w:keepLines/>
      <w:numPr>
        <w:numId w:val="2"/>
      </w:numPr>
      <w:spacing w:before="480"/>
      <w:jc w:val="left"/>
      <w:outlineLvl w:val="0"/>
    </w:pPr>
    <w:rPr>
      <w:rFonts w:ascii="Calibri" w:eastAsiaTheme="majorEastAsia" w:hAnsi="Calibri" w:cstheme="majorBidi"/>
      <w:b/>
      <w:bCs/>
      <w:caps/>
      <w:kern w:val="28"/>
      <w:sz w:val="24"/>
      <w:szCs w:val="28"/>
    </w:rPr>
  </w:style>
  <w:style w:type="paragraph" w:styleId="Titre2">
    <w:name w:val="heading 2"/>
    <w:basedOn w:val="Normal"/>
    <w:next w:val="Normal"/>
    <w:link w:val="Titre2Car"/>
    <w:uiPriority w:val="9"/>
    <w:unhideWhenUsed/>
    <w:qFormat/>
    <w:rsid w:val="00872F90"/>
    <w:pPr>
      <w:keepNext/>
      <w:keepLines/>
      <w:numPr>
        <w:ilvl w:val="1"/>
        <w:numId w:val="2"/>
      </w:numPr>
      <w:shd w:val="clear" w:color="auto" w:fill="C6D9F1" w:themeFill="text2" w:themeFillTint="33"/>
      <w:spacing w:before="200"/>
      <w:jc w:val="left"/>
      <w:outlineLvl w:val="1"/>
    </w:pPr>
    <w:rPr>
      <w:rFonts w:ascii="Calibri Light" w:eastAsiaTheme="majorEastAsia" w:hAnsi="Calibri Light" w:cs="Calibri Light"/>
      <w:b/>
      <w:bCs/>
      <w:caps/>
      <w:kern w:val="32"/>
      <w:sz w:val="22"/>
      <w:szCs w:val="22"/>
    </w:rPr>
  </w:style>
  <w:style w:type="paragraph" w:styleId="Titre3">
    <w:name w:val="heading 3"/>
    <w:basedOn w:val="Normal"/>
    <w:next w:val="Normal"/>
    <w:link w:val="Titre3Car"/>
    <w:uiPriority w:val="9"/>
    <w:unhideWhenUsed/>
    <w:qFormat/>
    <w:rsid w:val="00067756"/>
    <w:pPr>
      <w:keepNext/>
      <w:keepLines/>
      <w:numPr>
        <w:ilvl w:val="2"/>
        <w:numId w:val="2"/>
      </w:numPr>
      <w:spacing w:before="240" w:after="240"/>
      <w:outlineLvl w:val="2"/>
    </w:pPr>
    <w:rPr>
      <w:rFonts w:ascii="Calibri Light" w:eastAsiaTheme="majorEastAsia" w:hAnsi="Calibri Light" w:cs="Calibri Light"/>
      <w:b/>
      <w:bCs/>
      <w:sz w:val="22"/>
      <w:szCs w:val="22"/>
    </w:rPr>
  </w:style>
  <w:style w:type="paragraph" w:styleId="Titre4">
    <w:name w:val="heading 4"/>
    <w:basedOn w:val="Normal"/>
    <w:next w:val="Normal"/>
    <w:link w:val="Titre4Car"/>
    <w:uiPriority w:val="9"/>
    <w:unhideWhenUsed/>
    <w:qFormat/>
    <w:rsid w:val="005F6D72"/>
    <w:pPr>
      <w:keepNext/>
      <w:keepLines/>
      <w:numPr>
        <w:ilvl w:val="3"/>
        <w:numId w:val="2"/>
      </w:numPr>
      <w:spacing w:before="200"/>
      <w:outlineLvl w:val="3"/>
    </w:pPr>
    <w:rPr>
      <w:rFonts w:eastAsiaTheme="majorEastAsia" w:cstheme="majorBidi"/>
      <w:bCs/>
      <w:iCs/>
    </w:rPr>
  </w:style>
  <w:style w:type="paragraph" w:styleId="Titre5">
    <w:name w:val="heading 5"/>
    <w:basedOn w:val="Normal"/>
    <w:next w:val="Normal"/>
    <w:link w:val="Titre5Car"/>
    <w:uiPriority w:val="9"/>
    <w:unhideWhenUsed/>
    <w:qFormat/>
    <w:rsid w:val="005F6D72"/>
    <w:pPr>
      <w:keepNext/>
      <w:keepLines/>
      <w:numPr>
        <w:ilvl w:val="4"/>
        <w:numId w:val="2"/>
      </w:numPr>
      <w:spacing w:before="200"/>
      <w:outlineLvl w:val="4"/>
    </w:pPr>
    <w:rPr>
      <w:rFonts w:eastAsiaTheme="majorEastAsia" w:cstheme="majorBidi"/>
    </w:rPr>
  </w:style>
  <w:style w:type="paragraph" w:styleId="Titre6">
    <w:name w:val="heading 6"/>
    <w:basedOn w:val="Normal"/>
    <w:next w:val="Normal"/>
    <w:link w:val="Titre6Car"/>
    <w:uiPriority w:val="9"/>
    <w:unhideWhenUsed/>
    <w:qFormat/>
    <w:rsid w:val="005F6D72"/>
    <w:pPr>
      <w:keepNext/>
      <w:keepLines/>
      <w:spacing w:before="200"/>
      <w:outlineLvl w:val="5"/>
    </w:pPr>
    <w:rPr>
      <w:rFonts w:eastAsiaTheme="majorEastAsia" w:cstheme="majorBidi"/>
      <w:iCs/>
    </w:rPr>
  </w:style>
  <w:style w:type="paragraph" w:styleId="Titre7">
    <w:name w:val="heading 7"/>
    <w:basedOn w:val="Normal"/>
    <w:next w:val="Normal"/>
    <w:link w:val="Titre7Car"/>
    <w:uiPriority w:val="9"/>
    <w:unhideWhenUsed/>
    <w:qFormat/>
    <w:rsid w:val="005F6D72"/>
    <w:pPr>
      <w:keepNext/>
      <w:keepLines/>
      <w:spacing w:before="200"/>
      <w:outlineLvl w:val="6"/>
    </w:pPr>
    <w:rPr>
      <w:rFonts w:eastAsiaTheme="majorEastAsia" w:cstheme="majorBidi"/>
      <w:iCs/>
    </w:rPr>
  </w:style>
  <w:style w:type="paragraph" w:styleId="Titre8">
    <w:name w:val="heading 8"/>
    <w:basedOn w:val="Normal"/>
    <w:next w:val="Normal"/>
    <w:link w:val="Titre8Car"/>
    <w:uiPriority w:val="9"/>
    <w:unhideWhenUsed/>
    <w:qFormat/>
    <w:rsid w:val="005F6D72"/>
    <w:pPr>
      <w:keepNext/>
      <w:keepLines/>
      <w:spacing w:before="200"/>
      <w:outlineLvl w:val="7"/>
    </w:pPr>
    <w:rPr>
      <w:rFonts w:eastAsiaTheme="majorEastAsia" w:cstheme="majorBidi"/>
    </w:rPr>
  </w:style>
  <w:style w:type="paragraph" w:styleId="Titre9">
    <w:name w:val="heading 9"/>
    <w:basedOn w:val="Normal"/>
    <w:next w:val="Normal"/>
    <w:link w:val="Titre9Car"/>
    <w:uiPriority w:val="9"/>
    <w:unhideWhenUsed/>
    <w:qFormat/>
    <w:rsid w:val="005F6D72"/>
    <w:pPr>
      <w:keepNext/>
      <w:keepLines/>
      <w:spacing w:before="200"/>
      <w:outlineLvl w:val="8"/>
    </w:pPr>
    <w:rPr>
      <w:rFonts w:eastAsiaTheme="majorEastAsia" w:cstheme="majorBid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C71BB9"/>
    <w:pPr>
      <w:tabs>
        <w:tab w:val="center" w:pos="4536"/>
        <w:tab w:val="right" w:pos="9072"/>
      </w:tabs>
      <w:spacing w:line="240" w:lineRule="auto"/>
    </w:pPr>
  </w:style>
  <w:style w:type="character" w:customStyle="1" w:styleId="PieddepageCar">
    <w:name w:val="Pied de page Car"/>
    <w:basedOn w:val="Policepardfaut"/>
    <w:link w:val="Pieddepage"/>
    <w:uiPriority w:val="99"/>
    <w:rsid w:val="00C71BB9"/>
    <w:rPr>
      <w:rFonts w:ascii="Arial" w:hAnsi="Arial"/>
      <w:sz w:val="20"/>
      <w:szCs w:val="20"/>
    </w:rPr>
  </w:style>
  <w:style w:type="paragraph" w:styleId="En-tte">
    <w:name w:val="header"/>
    <w:basedOn w:val="Normal"/>
    <w:link w:val="En-tteCar"/>
    <w:uiPriority w:val="99"/>
    <w:unhideWhenUsed/>
    <w:rsid w:val="00C71BB9"/>
    <w:pPr>
      <w:tabs>
        <w:tab w:val="center" w:pos="4536"/>
        <w:tab w:val="right" w:pos="9072"/>
      </w:tabs>
      <w:spacing w:line="240" w:lineRule="auto"/>
    </w:pPr>
  </w:style>
  <w:style w:type="character" w:customStyle="1" w:styleId="En-tteCar">
    <w:name w:val="En-tête Car"/>
    <w:basedOn w:val="Policepardfaut"/>
    <w:link w:val="En-tte"/>
    <w:uiPriority w:val="99"/>
    <w:rsid w:val="00C71BB9"/>
    <w:rPr>
      <w:rFonts w:ascii="Arial" w:hAnsi="Arial"/>
      <w:sz w:val="20"/>
      <w:szCs w:val="20"/>
    </w:rPr>
  </w:style>
  <w:style w:type="paragraph" w:styleId="Titre">
    <w:name w:val="Title"/>
    <w:basedOn w:val="Normal"/>
    <w:link w:val="TitreCar"/>
    <w:uiPriority w:val="10"/>
    <w:qFormat/>
    <w:rsid w:val="005F6D72"/>
    <w:pPr>
      <w:spacing w:after="300" w:line="240" w:lineRule="auto"/>
      <w:contextualSpacing/>
      <w:jc w:val="center"/>
    </w:pPr>
    <w:rPr>
      <w:rFonts w:eastAsiaTheme="majorEastAsia" w:cstheme="majorBidi"/>
      <w:b/>
      <w:caps/>
      <w:spacing w:val="5"/>
      <w:kern w:val="28"/>
      <w:szCs w:val="52"/>
    </w:rPr>
  </w:style>
  <w:style w:type="character" w:customStyle="1" w:styleId="TitreCar">
    <w:name w:val="Titre Car"/>
    <w:basedOn w:val="Policepardfaut"/>
    <w:link w:val="Titre"/>
    <w:uiPriority w:val="10"/>
    <w:rsid w:val="005F6D72"/>
    <w:rPr>
      <w:rFonts w:ascii="Arial" w:eastAsiaTheme="majorEastAsia" w:hAnsi="Arial" w:cstheme="majorBidi"/>
      <w:b/>
      <w:caps/>
      <w:spacing w:val="5"/>
      <w:kern w:val="28"/>
      <w:sz w:val="20"/>
      <w:szCs w:val="52"/>
    </w:rPr>
  </w:style>
  <w:style w:type="character" w:customStyle="1" w:styleId="Titre1Car">
    <w:name w:val="Titre 1 Car"/>
    <w:basedOn w:val="Policepardfaut"/>
    <w:link w:val="Titre1"/>
    <w:uiPriority w:val="9"/>
    <w:rsid w:val="00CC62F1"/>
    <w:rPr>
      <w:rFonts w:ascii="Calibri" w:eastAsiaTheme="majorEastAsia" w:hAnsi="Calibri" w:cstheme="majorBidi"/>
      <w:b/>
      <w:bCs/>
      <w:caps/>
      <w:kern w:val="28"/>
      <w:sz w:val="24"/>
      <w:szCs w:val="28"/>
    </w:rPr>
  </w:style>
  <w:style w:type="character" w:customStyle="1" w:styleId="Titre2Car">
    <w:name w:val="Titre 2 Car"/>
    <w:basedOn w:val="Policepardfaut"/>
    <w:link w:val="Titre2"/>
    <w:uiPriority w:val="9"/>
    <w:rsid w:val="00872F90"/>
    <w:rPr>
      <w:rFonts w:ascii="Calibri Light" w:eastAsiaTheme="majorEastAsia" w:hAnsi="Calibri Light" w:cs="Calibri Light"/>
      <w:b/>
      <w:bCs/>
      <w:caps/>
      <w:kern w:val="32"/>
      <w:shd w:val="clear" w:color="auto" w:fill="C6D9F1" w:themeFill="text2" w:themeFillTint="33"/>
    </w:rPr>
  </w:style>
  <w:style w:type="character" w:customStyle="1" w:styleId="Titre3Car">
    <w:name w:val="Titre 3 Car"/>
    <w:basedOn w:val="Policepardfaut"/>
    <w:link w:val="Titre3"/>
    <w:uiPriority w:val="9"/>
    <w:rsid w:val="00067756"/>
    <w:rPr>
      <w:rFonts w:ascii="Calibri Light" w:eastAsiaTheme="majorEastAsia" w:hAnsi="Calibri Light" w:cs="Calibri Light"/>
      <w:b/>
      <w:bCs/>
    </w:rPr>
  </w:style>
  <w:style w:type="character" w:customStyle="1" w:styleId="Titre4Car">
    <w:name w:val="Titre 4 Car"/>
    <w:basedOn w:val="Policepardfaut"/>
    <w:link w:val="Titre4"/>
    <w:uiPriority w:val="9"/>
    <w:rsid w:val="005F6D72"/>
    <w:rPr>
      <w:rFonts w:ascii="Arial" w:eastAsiaTheme="majorEastAsia" w:hAnsi="Arial" w:cstheme="majorBidi"/>
      <w:bCs/>
      <w:iCs/>
      <w:sz w:val="20"/>
      <w:szCs w:val="20"/>
    </w:rPr>
  </w:style>
  <w:style w:type="character" w:customStyle="1" w:styleId="Titre5Car">
    <w:name w:val="Titre 5 Car"/>
    <w:basedOn w:val="Policepardfaut"/>
    <w:link w:val="Titre5"/>
    <w:uiPriority w:val="9"/>
    <w:rsid w:val="005F6D72"/>
    <w:rPr>
      <w:rFonts w:ascii="Arial" w:eastAsiaTheme="majorEastAsia" w:hAnsi="Arial" w:cstheme="majorBidi"/>
      <w:sz w:val="20"/>
      <w:szCs w:val="20"/>
    </w:rPr>
  </w:style>
  <w:style w:type="character" w:customStyle="1" w:styleId="Titre6Car">
    <w:name w:val="Titre 6 Car"/>
    <w:basedOn w:val="Policepardfaut"/>
    <w:link w:val="Titre6"/>
    <w:uiPriority w:val="9"/>
    <w:rsid w:val="005F6D72"/>
    <w:rPr>
      <w:rFonts w:ascii="Arial" w:eastAsiaTheme="majorEastAsia" w:hAnsi="Arial" w:cstheme="majorBidi"/>
      <w:iCs/>
      <w:sz w:val="20"/>
      <w:szCs w:val="20"/>
    </w:rPr>
  </w:style>
  <w:style w:type="character" w:customStyle="1" w:styleId="Titre7Car">
    <w:name w:val="Titre 7 Car"/>
    <w:basedOn w:val="Policepardfaut"/>
    <w:link w:val="Titre7"/>
    <w:uiPriority w:val="9"/>
    <w:rsid w:val="005F6D72"/>
    <w:rPr>
      <w:rFonts w:ascii="Arial" w:eastAsiaTheme="majorEastAsia" w:hAnsi="Arial" w:cstheme="majorBidi"/>
      <w:iCs/>
      <w:sz w:val="20"/>
      <w:szCs w:val="20"/>
    </w:rPr>
  </w:style>
  <w:style w:type="character" w:customStyle="1" w:styleId="Titre8Car">
    <w:name w:val="Titre 8 Car"/>
    <w:basedOn w:val="Policepardfaut"/>
    <w:link w:val="Titre8"/>
    <w:uiPriority w:val="9"/>
    <w:rsid w:val="005F6D72"/>
    <w:rPr>
      <w:rFonts w:ascii="Arial" w:eastAsiaTheme="majorEastAsia" w:hAnsi="Arial" w:cstheme="majorBidi"/>
      <w:sz w:val="20"/>
      <w:szCs w:val="20"/>
    </w:rPr>
  </w:style>
  <w:style w:type="character" w:customStyle="1" w:styleId="Titre9Car">
    <w:name w:val="Titre 9 Car"/>
    <w:basedOn w:val="Policepardfaut"/>
    <w:link w:val="Titre9"/>
    <w:uiPriority w:val="9"/>
    <w:rsid w:val="005F6D72"/>
    <w:rPr>
      <w:rFonts w:ascii="Arial" w:eastAsiaTheme="majorEastAsia" w:hAnsi="Arial" w:cstheme="majorBidi"/>
      <w:iCs/>
      <w:sz w:val="20"/>
      <w:szCs w:val="20"/>
    </w:rPr>
  </w:style>
  <w:style w:type="paragraph" w:styleId="TM1">
    <w:name w:val="toc 1"/>
    <w:basedOn w:val="Normal"/>
    <w:next w:val="Normal"/>
    <w:autoRedefine/>
    <w:uiPriority w:val="39"/>
    <w:unhideWhenUsed/>
    <w:qFormat/>
    <w:rsid w:val="0060503C"/>
    <w:pPr>
      <w:tabs>
        <w:tab w:val="right" w:leader="dot" w:pos="9062"/>
      </w:tabs>
      <w:spacing w:line="288" w:lineRule="auto"/>
      <w:jc w:val="left"/>
    </w:pPr>
    <w:rPr>
      <w:rFonts w:ascii="Arial Gras" w:hAnsi="Arial Gras"/>
      <w:b/>
      <w:caps/>
    </w:rPr>
  </w:style>
  <w:style w:type="paragraph" w:styleId="TM2">
    <w:name w:val="toc 2"/>
    <w:basedOn w:val="Normal"/>
    <w:next w:val="Normal"/>
    <w:autoRedefine/>
    <w:uiPriority w:val="39"/>
    <w:unhideWhenUsed/>
    <w:qFormat/>
    <w:rsid w:val="00C71BB9"/>
    <w:pPr>
      <w:spacing w:after="100"/>
      <w:ind w:left="907" w:hanging="709"/>
      <w:jc w:val="left"/>
    </w:pPr>
    <w:rPr>
      <w:b/>
      <w:caps/>
    </w:rPr>
  </w:style>
  <w:style w:type="paragraph" w:styleId="TM3">
    <w:name w:val="toc 3"/>
    <w:basedOn w:val="Normal"/>
    <w:next w:val="Normal"/>
    <w:autoRedefine/>
    <w:uiPriority w:val="39"/>
    <w:unhideWhenUsed/>
    <w:qFormat/>
    <w:rsid w:val="00C71BB9"/>
    <w:pPr>
      <w:spacing w:after="100"/>
      <w:ind w:left="1112" w:hanging="709"/>
      <w:jc w:val="left"/>
    </w:pPr>
  </w:style>
  <w:style w:type="paragraph" w:styleId="TM4">
    <w:name w:val="toc 4"/>
    <w:basedOn w:val="Normal"/>
    <w:next w:val="Normal"/>
    <w:autoRedefine/>
    <w:uiPriority w:val="39"/>
    <w:semiHidden/>
    <w:unhideWhenUsed/>
    <w:rsid w:val="00C71BB9"/>
    <w:pPr>
      <w:spacing w:after="100"/>
      <w:ind w:left="1112" w:hanging="709"/>
      <w:jc w:val="left"/>
    </w:pPr>
  </w:style>
  <w:style w:type="paragraph" w:styleId="TM5">
    <w:name w:val="toc 5"/>
    <w:basedOn w:val="Normal"/>
    <w:next w:val="Normal"/>
    <w:autoRedefine/>
    <w:uiPriority w:val="39"/>
    <w:semiHidden/>
    <w:unhideWhenUsed/>
    <w:rsid w:val="00C71BB9"/>
    <w:pPr>
      <w:spacing w:after="100"/>
      <w:ind w:left="1310" w:hanging="709"/>
      <w:jc w:val="left"/>
    </w:pPr>
  </w:style>
  <w:style w:type="paragraph" w:styleId="TM6">
    <w:name w:val="toc 6"/>
    <w:basedOn w:val="Normal"/>
    <w:next w:val="Normal"/>
    <w:autoRedefine/>
    <w:uiPriority w:val="39"/>
    <w:semiHidden/>
    <w:unhideWhenUsed/>
    <w:rsid w:val="00C71BB9"/>
    <w:pPr>
      <w:spacing w:after="100"/>
      <w:ind w:left="1310" w:hanging="709"/>
      <w:jc w:val="left"/>
    </w:pPr>
  </w:style>
  <w:style w:type="paragraph" w:styleId="TM7">
    <w:name w:val="toc 7"/>
    <w:basedOn w:val="Normal"/>
    <w:next w:val="Normal"/>
    <w:autoRedefine/>
    <w:uiPriority w:val="39"/>
    <w:semiHidden/>
    <w:unhideWhenUsed/>
    <w:rsid w:val="00C71BB9"/>
    <w:pPr>
      <w:spacing w:after="100"/>
      <w:ind w:left="1310" w:hanging="709"/>
      <w:jc w:val="left"/>
    </w:pPr>
  </w:style>
  <w:style w:type="paragraph" w:styleId="TM8">
    <w:name w:val="toc 8"/>
    <w:basedOn w:val="Normal"/>
    <w:next w:val="Normal"/>
    <w:autoRedefine/>
    <w:uiPriority w:val="39"/>
    <w:semiHidden/>
    <w:unhideWhenUsed/>
    <w:rsid w:val="00C71BB9"/>
    <w:pPr>
      <w:spacing w:after="100"/>
      <w:ind w:left="1310" w:hanging="709"/>
      <w:jc w:val="left"/>
    </w:pPr>
  </w:style>
  <w:style w:type="paragraph" w:styleId="TM9">
    <w:name w:val="toc 9"/>
    <w:basedOn w:val="Normal"/>
    <w:next w:val="Normal"/>
    <w:autoRedefine/>
    <w:uiPriority w:val="39"/>
    <w:unhideWhenUsed/>
    <w:rsid w:val="00C71BB9"/>
    <w:pPr>
      <w:spacing w:after="100"/>
      <w:ind w:left="1310" w:hanging="709"/>
      <w:jc w:val="left"/>
    </w:pPr>
  </w:style>
  <w:style w:type="character" w:styleId="Numrodepage">
    <w:name w:val="page number"/>
    <w:basedOn w:val="Policepardfaut"/>
    <w:unhideWhenUsed/>
    <w:rsid w:val="00C71BB9"/>
    <w:rPr>
      <w:rFonts w:ascii="Arial" w:hAnsi="Arial"/>
      <w:sz w:val="20"/>
    </w:rPr>
  </w:style>
  <w:style w:type="character" w:styleId="Appelnotedebasdep">
    <w:name w:val="footnote reference"/>
    <w:basedOn w:val="Policepardfaut"/>
    <w:uiPriority w:val="99"/>
    <w:semiHidden/>
    <w:unhideWhenUsed/>
    <w:rsid w:val="00C71BB9"/>
    <w:rPr>
      <w:rFonts w:ascii="Arial" w:hAnsi="Arial"/>
      <w:sz w:val="16"/>
      <w:vertAlign w:val="superscript"/>
    </w:rPr>
  </w:style>
  <w:style w:type="paragraph" w:styleId="Notedebasdepage">
    <w:name w:val="footnote text"/>
    <w:basedOn w:val="Normal"/>
    <w:link w:val="NotedebasdepageCar"/>
    <w:uiPriority w:val="99"/>
    <w:semiHidden/>
    <w:unhideWhenUsed/>
    <w:rsid w:val="00C71BB9"/>
    <w:pPr>
      <w:spacing w:line="240" w:lineRule="auto"/>
    </w:pPr>
    <w:rPr>
      <w:sz w:val="16"/>
    </w:rPr>
  </w:style>
  <w:style w:type="character" w:customStyle="1" w:styleId="NotedebasdepageCar">
    <w:name w:val="Note de bas de page Car"/>
    <w:basedOn w:val="Policepardfaut"/>
    <w:link w:val="Notedebasdepage"/>
    <w:uiPriority w:val="99"/>
    <w:semiHidden/>
    <w:rsid w:val="00C71BB9"/>
    <w:rPr>
      <w:rFonts w:ascii="Arial" w:hAnsi="Arial"/>
      <w:sz w:val="16"/>
      <w:szCs w:val="20"/>
    </w:rPr>
  </w:style>
  <w:style w:type="numbering" w:customStyle="1" w:styleId="StyleDGFLA">
    <w:name w:val="Style DGFLA"/>
    <w:uiPriority w:val="99"/>
    <w:rsid w:val="00C71BB9"/>
    <w:pPr>
      <w:numPr>
        <w:numId w:val="1"/>
      </w:numPr>
    </w:p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rsid w:val="00C71BB9"/>
    <w:pPr>
      <w:spacing w:after="200"/>
      <w:ind w:left="720"/>
      <w:contextualSpacing/>
      <w:jc w:val="left"/>
    </w:pPr>
    <w:rPr>
      <w:szCs w:val="22"/>
    </w:rPr>
  </w:style>
  <w:style w:type="paragraph" w:styleId="En-ttedetabledesmatires">
    <w:name w:val="TOC Heading"/>
    <w:basedOn w:val="Titre"/>
    <w:next w:val="Normal"/>
    <w:uiPriority w:val="39"/>
    <w:semiHidden/>
    <w:qFormat/>
    <w:rsid w:val="00C71BB9"/>
    <w:pPr>
      <w:ind w:left="357" w:hanging="357"/>
      <w:jc w:val="left"/>
    </w:pPr>
    <w:rPr>
      <w:b w:val="0"/>
      <w:sz w:val="24"/>
    </w:rPr>
  </w:style>
  <w:style w:type="character" w:styleId="Lienhypertexte">
    <w:name w:val="Hyperlink"/>
    <w:basedOn w:val="Policepardfaut"/>
    <w:uiPriority w:val="99"/>
    <w:unhideWhenUsed/>
    <w:rsid w:val="003B0F9D"/>
    <w:rPr>
      <w:color w:val="0000FF" w:themeColor="hyperlink"/>
      <w:u w:val="single"/>
    </w:rPr>
  </w:style>
  <w:style w:type="paragraph" w:styleId="Textedebulles">
    <w:name w:val="Balloon Text"/>
    <w:basedOn w:val="Normal"/>
    <w:link w:val="TextedebullesCar"/>
    <w:uiPriority w:val="99"/>
    <w:semiHidden/>
    <w:unhideWhenUsed/>
    <w:rsid w:val="00C9196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1967"/>
    <w:rPr>
      <w:rFonts w:ascii="Tahoma" w:hAnsi="Tahoma" w:cs="Tahoma"/>
      <w:sz w:val="16"/>
      <w:szCs w:val="16"/>
    </w:rPr>
  </w:style>
  <w:style w:type="table" w:styleId="Grilledutableau">
    <w:name w:val="Table Grid"/>
    <w:basedOn w:val="TableauNormal"/>
    <w:uiPriority w:val="59"/>
    <w:rsid w:val="005C0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F4AD3"/>
    <w:rPr>
      <w:sz w:val="16"/>
      <w:szCs w:val="16"/>
    </w:rPr>
  </w:style>
  <w:style w:type="paragraph" w:styleId="Commentaire">
    <w:name w:val="annotation text"/>
    <w:basedOn w:val="Normal"/>
    <w:link w:val="CommentaireCar"/>
    <w:uiPriority w:val="99"/>
    <w:unhideWhenUsed/>
    <w:rsid w:val="000F4AD3"/>
    <w:pPr>
      <w:spacing w:line="240" w:lineRule="auto"/>
    </w:pPr>
  </w:style>
  <w:style w:type="character" w:customStyle="1" w:styleId="CommentaireCar">
    <w:name w:val="Commentaire Car"/>
    <w:basedOn w:val="Policepardfaut"/>
    <w:link w:val="Commentaire"/>
    <w:uiPriority w:val="99"/>
    <w:rsid w:val="000F4AD3"/>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F4AD3"/>
    <w:rPr>
      <w:b/>
      <w:bCs/>
    </w:rPr>
  </w:style>
  <w:style w:type="character" w:customStyle="1" w:styleId="ObjetducommentaireCar">
    <w:name w:val="Objet du commentaire Car"/>
    <w:basedOn w:val="CommentaireCar"/>
    <w:link w:val="Objetducommentaire"/>
    <w:uiPriority w:val="99"/>
    <w:semiHidden/>
    <w:rsid w:val="000F4AD3"/>
    <w:rPr>
      <w:rFonts w:ascii="Arial" w:hAnsi="Arial"/>
      <w:b/>
      <w:bCs/>
      <w:sz w:val="20"/>
      <w:szCs w:val="20"/>
    </w:rPr>
  </w:style>
  <w:style w:type="paragraph" w:styleId="Rvision">
    <w:name w:val="Revision"/>
    <w:hidden/>
    <w:uiPriority w:val="99"/>
    <w:semiHidden/>
    <w:rsid w:val="00C1298E"/>
    <w:pPr>
      <w:spacing w:after="0" w:line="240" w:lineRule="auto"/>
    </w:pPr>
    <w:rPr>
      <w:rFonts w:ascii="Arial" w:hAnsi="Arial"/>
      <w:sz w:val="20"/>
      <w:szCs w:val="20"/>
    </w:rPr>
  </w:style>
  <w:style w:type="paragraph" w:customStyle="1" w:styleId="Default">
    <w:name w:val="Default"/>
    <w:rsid w:val="000E0494"/>
    <w:pPr>
      <w:autoSpaceDE w:val="0"/>
      <w:autoSpaceDN w:val="0"/>
      <w:adjustRightInd w:val="0"/>
      <w:spacing w:after="0" w:line="240" w:lineRule="auto"/>
    </w:pPr>
    <w:rPr>
      <w:rFonts w:ascii="Calibri" w:hAnsi="Calibri" w:cs="Calibri"/>
      <w:color w:val="000000"/>
      <w:sz w:val="24"/>
      <w:szCs w:val="24"/>
    </w:rPr>
  </w:style>
  <w:style w:type="character" w:styleId="Lienhypertextesuivivisit">
    <w:name w:val="FollowedHyperlink"/>
    <w:basedOn w:val="Policepardfaut"/>
    <w:uiPriority w:val="99"/>
    <w:semiHidden/>
    <w:unhideWhenUsed/>
    <w:rsid w:val="000E0494"/>
    <w:rPr>
      <w:color w:val="800080" w:themeColor="followedHyperlink"/>
      <w:u w:val="single"/>
    </w:rPr>
  </w:style>
  <w:style w:type="paragraph" w:customStyle="1" w:styleId="Normal2">
    <w:name w:val="Normal2"/>
    <w:basedOn w:val="Normal"/>
    <w:link w:val="Normal2Car"/>
    <w:rsid w:val="008415A9"/>
    <w:pPr>
      <w:keepLines/>
      <w:tabs>
        <w:tab w:val="left" w:pos="567"/>
        <w:tab w:val="left" w:pos="851"/>
        <w:tab w:val="left" w:pos="1134"/>
      </w:tabs>
      <w:spacing w:line="240" w:lineRule="auto"/>
      <w:ind w:left="284" w:firstLine="284"/>
    </w:pPr>
    <w:rPr>
      <w:rFonts w:eastAsia="Times New Roman" w:cs="Times New Roman"/>
      <w:sz w:val="22"/>
      <w:lang w:eastAsia="fr-FR"/>
    </w:rPr>
  </w:style>
  <w:style w:type="character" w:customStyle="1" w:styleId="Normal2Car">
    <w:name w:val="Normal2 Car"/>
    <w:link w:val="Normal2"/>
    <w:rsid w:val="008415A9"/>
    <w:rPr>
      <w:rFonts w:ascii="Arial" w:eastAsia="Times New Roman" w:hAnsi="Arial" w:cs="Times New Roman"/>
      <w:szCs w:val="20"/>
      <w:lang w:eastAsia="fr-FR"/>
    </w:rPr>
  </w:style>
  <w:style w:type="paragraph" w:styleId="Retraitcorpsdetexte">
    <w:name w:val="Body Text Indent"/>
    <w:basedOn w:val="Normal"/>
    <w:link w:val="RetraitcorpsdetexteCar"/>
    <w:uiPriority w:val="99"/>
    <w:unhideWhenUsed/>
    <w:rsid w:val="00C858CB"/>
    <w:pPr>
      <w:ind w:left="1776"/>
    </w:pPr>
    <w:rPr>
      <w:rFonts w:ascii="Arial Narrow" w:hAnsi="Arial Narrow"/>
      <w:sz w:val="22"/>
      <w:szCs w:val="22"/>
    </w:rPr>
  </w:style>
  <w:style w:type="character" w:customStyle="1" w:styleId="RetraitcorpsdetexteCar">
    <w:name w:val="Retrait corps de texte Car"/>
    <w:basedOn w:val="Policepardfaut"/>
    <w:link w:val="Retraitcorpsdetexte"/>
    <w:uiPriority w:val="99"/>
    <w:rsid w:val="00C858CB"/>
    <w:rPr>
      <w:rFonts w:ascii="Arial Narrow" w:hAnsi="Arial Narrow"/>
    </w:rPr>
  </w:style>
  <w:style w:type="character" w:customStyle="1" w:styleId="Mentionnonrsolue1">
    <w:name w:val="Mention non résolue1"/>
    <w:basedOn w:val="Policepardfaut"/>
    <w:uiPriority w:val="99"/>
    <w:semiHidden/>
    <w:unhideWhenUsed/>
    <w:rsid w:val="00B670DF"/>
    <w:rPr>
      <w:color w:val="605E5C"/>
      <w:shd w:val="clear" w:color="auto" w:fill="E1DFDD"/>
    </w:rPr>
  </w:style>
  <w:style w:type="paragraph" w:customStyle="1" w:styleId="Grandenum0">
    <w:name w:val="Grande énum 0"/>
    <w:basedOn w:val="Normal"/>
    <w:link w:val="Grandenum0Car"/>
    <w:rsid w:val="003D6A03"/>
    <w:pPr>
      <w:numPr>
        <w:numId w:val="10"/>
      </w:numPr>
      <w:spacing w:before="240" w:line="240" w:lineRule="auto"/>
    </w:pPr>
    <w:rPr>
      <w:rFonts w:eastAsia="Times New Roman" w:cs="Arial"/>
      <w:lang w:eastAsia="fr-FR"/>
    </w:rPr>
  </w:style>
  <w:style w:type="character" w:customStyle="1" w:styleId="Grandenum0Car">
    <w:name w:val="Grande énum 0 Car"/>
    <w:link w:val="Grandenum0"/>
    <w:locked/>
    <w:rsid w:val="003D6A03"/>
    <w:rPr>
      <w:rFonts w:ascii="Arial" w:eastAsia="Times New Roman" w:hAnsi="Arial" w:cs="Arial"/>
      <w:sz w:val="20"/>
      <w:szCs w:val="20"/>
      <w:lang w:eastAsia="fr-FR"/>
    </w:rPr>
  </w:style>
  <w:style w:type="paragraph" w:customStyle="1" w:styleId="pucetab">
    <w:name w:val="puce tab"/>
    <w:basedOn w:val="Corpsdetexte"/>
    <w:rsid w:val="00965C12"/>
    <w:pPr>
      <w:widowControl w:val="0"/>
      <w:numPr>
        <w:numId w:val="14"/>
      </w:numPr>
      <w:tabs>
        <w:tab w:val="clear" w:pos="360"/>
      </w:tabs>
      <w:autoSpaceDE w:val="0"/>
      <w:autoSpaceDN w:val="0"/>
      <w:adjustRightInd w:val="0"/>
      <w:spacing w:before="60" w:after="60" w:line="240" w:lineRule="auto"/>
      <w:ind w:left="720"/>
    </w:pPr>
    <w:rPr>
      <w:rFonts w:eastAsia="Times New Roman" w:cs="Arial"/>
      <w:color w:val="000000"/>
      <w:sz w:val="24"/>
      <w:lang w:eastAsia="fr-FR"/>
    </w:rPr>
  </w:style>
  <w:style w:type="paragraph" w:styleId="Corpsdetexte">
    <w:name w:val="Body Text"/>
    <w:basedOn w:val="Normal"/>
    <w:link w:val="CorpsdetexteCar"/>
    <w:uiPriority w:val="99"/>
    <w:semiHidden/>
    <w:unhideWhenUsed/>
    <w:rsid w:val="00965C12"/>
    <w:pPr>
      <w:spacing w:after="120"/>
    </w:pPr>
  </w:style>
  <w:style w:type="character" w:customStyle="1" w:styleId="CorpsdetexteCar">
    <w:name w:val="Corps de texte Car"/>
    <w:basedOn w:val="Policepardfaut"/>
    <w:link w:val="Corpsdetexte"/>
    <w:uiPriority w:val="99"/>
    <w:semiHidden/>
    <w:rsid w:val="00965C12"/>
    <w:rPr>
      <w:rFonts w:ascii="Arial" w:hAnsi="Arial"/>
      <w:sz w:val="20"/>
      <w:szCs w:val="20"/>
    </w:rPr>
  </w:style>
  <w:style w:type="character" w:styleId="Mentionnonrsolue">
    <w:name w:val="Unresolved Mention"/>
    <w:basedOn w:val="Policepardfaut"/>
    <w:uiPriority w:val="99"/>
    <w:semiHidden/>
    <w:unhideWhenUsed/>
    <w:rsid w:val="00AA1C72"/>
    <w:rPr>
      <w:color w:val="605E5C"/>
      <w:shd w:val="clear" w:color="auto" w:fill="E1DFDD"/>
    </w:rPr>
  </w:style>
  <w:style w:type="paragraph" w:styleId="Sansinterligne">
    <w:name w:val="No Spacing"/>
    <w:basedOn w:val="Normal"/>
    <w:uiPriority w:val="1"/>
    <w:qFormat/>
    <w:rsid w:val="00F20778"/>
    <w:pPr>
      <w:spacing w:line="240" w:lineRule="auto"/>
      <w:jc w:val="left"/>
    </w:pPr>
    <w:rPr>
      <w:rFonts w:ascii="Calibri" w:hAnsi="Calibri" w:cs="Calibri"/>
      <w:sz w:val="22"/>
      <w:szCs w:val="22"/>
    </w:rPr>
  </w:style>
  <w:style w:type="character" w:customStyle="1" w:styleId="ParagraphedelisteCar">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qFormat/>
    <w:locked/>
    <w:rsid w:val="00836EEC"/>
    <w:rPr>
      <w:rFonts w:ascii="Arial" w:hAnsi="Arial"/>
      <w:sz w:val="20"/>
    </w:rPr>
  </w:style>
  <w:style w:type="character" w:styleId="Mention">
    <w:name w:val="Mention"/>
    <w:basedOn w:val="Policepardfaut"/>
    <w:uiPriority w:val="99"/>
    <w:unhideWhenUsed/>
    <w:rsid w:val="004F4C40"/>
    <w:rPr>
      <w:color w:val="2B579A"/>
      <w:shd w:val="clear" w:color="auto" w:fill="E1DFDD"/>
    </w:rPr>
  </w:style>
  <w:style w:type="table" w:customStyle="1" w:styleId="Grilledutableau1">
    <w:name w:val="Grille du tableau1"/>
    <w:basedOn w:val="TableauNormal"/>
    <w:next w:val="Grilledutableau"/>
    <w:uiPriority w:val="59"/>
    <w:rsid w:val="00E4426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4-CdT">
    <w:name w:val="P24 - CdT"/>
    <w:qFormat/>
    <w:rsid w:val="00E82C5B"/>
    <w:pPr>
      <w:spacing w:after="0" w:line="240" w:lineRule="auto"/>
      <w:jc w:val="both"/>
    </w:pPr>
    <w:rPr>
      <w:noProof/>
      <w:color w:val="404040" w:themeColor="text1" w:themeTint="BF"/>
      <w:sz w:val="21"/>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063">
      <w:bodyDiv w:val="1"/>
      <w:marLeft w:val="0"/>
      <w:marRight w:val="0"/>
      <w:marTop w:val="0"/>
      <w:marBottom w:val="0"/>
      <w:divBdr>
        <w:top w:val="none" w:sz="0" w:space="0" w:color="auto"/>
        <w:left w:val="none" w:sz="0" w:space="0" w:color="auto"/>
        <w:bottom w:val="none" w:sz="0" w:space="0" w:color="auto"/>
        <w:right w:val="none" w:sz="0" w:space="0" w:color="auto"/>
      </w:divBdr>
    </w:div>
    <w:div w:id="102655703">
      <w:bodyDiv w:val="1"/>
      <w:marLeft w:val="0"/>
      <w:marRight w:val="0"/>
      <w:marTop w:val="0"/>
      <w:marBottom w:val="0"/>
      <w:divBdr>
        <w:top w:val="none" w:sz="0" w:space="0" w:color="auto"/>
        <w:left w:val="none" w:sz="0" w:space="0" w:color="auto"/>
        <w:bottom w:val="none" w:sz="0" w:space="0" w:color="auto"/>
        <w:right w:val="none" w:sz="0" w:space="0" w:color="auto"/>
      </w:divBdr>
    </w:div>
    <w:div w:id="255095003">
      <w:bodyDiv w:val="1"/>
      <w:marLeft w:val="0"/>
      <w:marRight w:val="0"/>
      <w:marTop w:val="0"/>
      <w:marBottom w:val="0"/>
      <w:divBdr>
        <w:top w:val="none" w:sz="0" w:space="0" w:color="auto"/>
        <w:left w:val="none" w:sz="0" w:space="0" w:color="auto"/>
        <w:bottom w:val="none" w:sz="0" w:space="0" w:color="auto"/>
        <w:right w:val="none" w:sz="0" w:space="0" w:color="auto"/>
      </w:divBdr>
    </w:div>
    <w:div w:id="347606514">
      <w:bodyDiv w:val="1"/>
      <w:marLeft w:val="0"/>
      <w:marRight w:val="0"/>
      <w:marTop w:val="0"/>
      <w:marBottom w:val="0"/>
      <w:divBdr>
        <w:top w:val="none" w:sz="0" w:space="0" w:color="auto"/>
        <w:left w:val="none" w:sz="0" w:space="0" w:color="auto"/>
        <w:bottom w:val="none" w:sz="0" w:space="0" w:color="auto"/>
        <w:right w:val="none" w:sz="0" w:space="0" w:color="auto"/>
      </w:divBdr>
    </w:div>
    <w:div w:id="422534499">
      <w:bodyDiv w:val="1"/>
      <w:marLeft w:val="0"/>
      <w:marRight w:val="0"/>
      <w:marTop w:val="0"/>
      <w:marBottom w:val="0"/>
      <w:divBdr>
        <w:top w:val="none" w:sz="0" w:space="0" w:color="auto"/>
        <w:left w:val="none" w:sz="0" w:space="0" w:color="auto"/>
        <w:bottom w:val="none" w:sz="0" w:space="0" w:color="auto"/>
        <w:right w:val="none" w:sz="0" w:space="0" w:color="auto"/>
      </w:divBdr>
    </w:div>
    <w:div w:id="476262009">
      <w:bodyDiv w:val="1"/>
      <w:marLeft w:val="0"/>
      <w:marRight w:val="0"/>
      <w:marTop w:val="0"/>
      <w:marBottom w:val="0"/>
      <w:divBdr>
        <w:top w:val="none" w:sz="0" w:space="0" w:color="auto"/>
        <w:left w:val="none" w:sz="0" w:space="0" w:color="auto"/>
        <w:bottom w:val="none" w:sz="0" w:space="0" w:color="auto"/>
        <w:right w:val="none" w:sz="0" w:space="0" w:color="auto"/>
      </w:divBdr>
    </w:div>
    <w:div w:id="507018505">
      <w:bodyDiv w:val="1"/>
      <w:marLeft w:val="0"/>
      <w:marRight w:val="0"/>
      <w:marTop w:val="0"/>
      <w:marBottom w:val="0"/>
      <w:divBdr>
        <w:top w:val="none" w:sz="0" w:space="0" w:color="auto"/>
        <w:left w:val="none" w:sz="0" w:space="0" w:color="auto"/>
        <w:bottom w:val="none" w:sz="0" w:space="0" w:color="auto"/>
        <w:right w:val="none" w:sz="0" w:space="0" w:color="auto"/>
      </w:divBdr>
    </w:div>
    <w:div w:id="536237350">
      <w:bodyDiv w:val="1"/>
      <w:marLeft w:val="0"/>
      <w:marRight w:val="0"/>
      <w:marTop w:val="0"/>
      <w:marBottom w:val="0"/>
      <w:divBdr>
        <w:top w:val="none" w:sz="0" w:space="0" w:color="auto"/>
        <w:left w:val="none" w:sz="0" w:space="0" w:color="auto"/>
        <w:bottom w:val="none" w:sz="0" w:space="0" w:color="auto"/>
        <w:right w:val="none" w:sz="0" w:space="0" w:color="auto"/>
      </w:divBdr>
    </w:div>
    <w:div w:id="562302634">
      <w:bodyDiv w:val="1"/>
      <w:marLeft w:val="0"/>
      <w:marRight w:val="0"/>
      <w:marTop w:val="0"/>
      <w:marBottom w:val="0"/>
      <w:divBdr>
        <w:top w:val="none" w:sz="0" w:space="0" w:color="auto"/>
        <w:left w:val="none" w:sz="0" w:space="0" w:color="auto"/>
        <w:bottom w:val="none" w:sz="0" w:space="0" w:color="auto"/>
        <w:right w:val="none" w:sz="0" w:space="0" w:color="auto"/>
      </w:divBdr>
    </w:div>
    <w:div w:id="606816024">
      <w:bodyDiv w:val="1"/>
      <w:marLeft w:val="0"/>
      <w:marRight w:val="0"/>
      <w:marTop w:val="0"/>
      <w:marBottom w:val="0"/>
      <w:divBdr>
        <w:top w:val="none" w:sz="0" w:space="0" w:color="auto"/>
        <w:left w:val="none" w:sz="0" w:space="0" w:color="auto"/>
        <w:bottom w:val="none" w:sz="0" w:space="0" w:color="auto"/>
        <w:right w:val="none" w:sz="0" w:space="0" w:color="auto"/>
      </w:divBdr>
    </w:div>
    <w:div w:id="645940270">
      <w:bodyDiv w:val="1"/>
      <w:marLeft w:val="0"/>
      <w:marRight w:val="0"/>
      <w:marTop w:val="0"/>
      <w:marBottom w:val="0"/>
      <w:divBdr>
        <w:top w:val="none" w:sz="0" w:space="0" w:color="auto"/>
        <w:left w:val="none" w:sz="0" w:space="0" w:color="auto"/>
        <w:bottom w:val="none" w:sz="0" w:space="0" w:color="auto"/>
        <w:right w:val="none" w:sz="0" w:space="0" w:color="auto"/>
      </w:divBdr>
    </w:div>
    <w:div w:id="726611345">
      <w:bodyDiv w:val="1"/>
      <w:marLeft w:val="0"/>
      <w:marRight w:val="0"/>
      <w:marTop w:val="0"/>
      <w:marBottom w:val="0"/>
      <w:divBdr>
        <w:top w:val="none" w:sz="0" w:space="0" w:color="auto"/>
        <w:left w:val="none" w:sz="0" w:space="0" w:color="auto"/>
        <w:bottom w:val="none" w:sz="0" w:space="0" w:color="auto"/>
        <w:right w:val="none" w:sz="0" w:space="0" w:color="auto"/>
      </w:divBdr>
    </w:div>
    <w:div w:id="806554321">
      <w:bodyDiv w:val="1"/>
      <w:marLeft w:val="0"/>
      <w:marRight w:val="0"/>
      <w:marTop w:val="0"/>
      <w:marBottom w:val="0"/>
      <w:divBdr>
        <w:top w:val="none" w:sz="0" w:space="0" w:color="auto"/>
        <w:left w:val="none" w:sz="0" w:space="0" w:color="auto"/>
        <w:bottom w:val="none" w:sz="0" w:space="0" w:color="auto"/>
        <w:right w:val="none" w:sz="0" w:space="0" w:color="auto"/>
      </w:divBdr>
    </w:div>
    <w:div w:id="843595884">
      <w:bodyDiv w:val="1"/>
      <w:marLeft w:val="0"/>
      <w:marRight w:val="0"/>
      <w:marTop w:val="0"/>
      <w:marBottom w:val="0"/>
      <w:divBdr>
        <w:top w:val="none" w:sz="0" w:space="0" w:color="auto"/>
        <w:left w:val="none" w:sz="0" w:space="0" w:color="auto"/>
        <w:bottom w:val="none" w:sz="0" w:space="0" w:color="auto"/>
        <w:right w:val="none" w:sz="0" w:space="0" w:color="auto"/>
      </w:divBdr>
    </w:div>
    <w:div w:id="848563795">
      <w:bodyDiv w:val="1"/>
      <w:marLeft w:val="0"/>
      <w:marRight w:val="0"/>
      <w:marTop w:val="0"/>
      <w:marBottom w:val="0"/>
      <w:divBdr>
        <w:top w:val="none" w:sz="0" w:space="0" w:color="auto"/>
        <w:left w:val="none" w:sz="0" w:space="0" w:color="auto"/>
        <w:bottom w:val="none" w:sz="0" w:space="0" w:color="auto"/>
        <w:right w:val="none" w:sz="0" w:space="0" w:color="auto"/>
      </w:divBdr>
    </w:div>
    <w:div w:id="896630037">
      <w:bodyDiv w:val="1"/>
      <w:marLeft w:val="0"/>
      <w:marRight w:val="0"/>
      <w:marTop w:val="0"/>
      <w:marBottom w:val="0"/>
      <w:divBdr>
        <w:top w:val="none" w:sz="0" w:space="0" w:color="auto"/>
        <w:left w:val="none" w:sz="0" w:space="0" w:color="auto"/>
        <w:bottom w:val="none" w:sz="0" w:space="0" w:color="auto"/>
        <w:right w:val="none" w:sz="0" w:space="0" w:color="auto"/>
      </w:divBdr>
    </w:div>
    <w:div w:id="907226515">
      <w:bodyDiv w:val="1"/>
      <w:marLeft w:val="0"/>
      <w:marRight w:val="0"/>
      <w:marTop w:val="0"/>
      <w:marBottom w:val="0"/>
      <w:divBdr>
        <w:top w:val="none" w:sz="0" w:space="0" w:color="auto"/>
        <w:left w:val="none" w:sz="0" w:space="0" w:color="auto"/>
        <w:bottom w:val="none" w:sz="0" w:space="0" w:color="auto"/>
        <w:right w:val="none" w:sz="0" w:space="0" w:color="auto"/>
      </w:divBdr>
    </w:div>
    <w:div w:id="988092046">
      <w:bodyDiv w:val="1"/>
      <w:marLeft w:val="0"/>
      <w:marRight w:val="0"/>
      <w:marTop w:val="0"/>
      <w:marBottom w:val="0"/>
      <w:divBdr>
        <w:top w:val="none" w:sz="0" w:space="0" w:color="auto"/>
        <w:left w:val="none" w:sz="0" w:space="0" w:color="auto"/>
        <w:bottom w:val="none" w:sz="0" w:space="0" w:color="auto"/>
        <w:right w:val="none" w:sz="0" w:space="0" w:color="auto"/>
      </w:divBdr>
    </w:div>
    <w:div w:id="1001854536">
      <w:bodyDiv w:val="1"/>
      <w:marLeft w:val="0"/>
      <w:marRight w:val="0"/>
      <w:marTop w:val="0"/>
      <w:marBottom w:val="0"/>
      <w:divBdr>
        <w:top w:val="none" w:sz="0" w:space="0" w:color="auto"/>
        <w:left w:val="none" w:sz="0" w:space="0" w:color="auto"/>
        <w:bottom w:val="none" w:sz="0" w:space="0" w:color="auto"/>
        <w:right w:val="none" w:sz="0" w:space="0" w:color="auto"/>
      </w:divBdr>
    </w:div>
    <w:div w:id="1056471769">
      <w:bodyDiv w:val="1"/>
      <w:marLeft w:val="0"/>
      <w:marRight w:val="0"/>
      <w:marTop w:val="0"/>
      <w:marBottom w:val="0"/>
      <w:divBdr>
        <w:top w:val="none" w:sz="0" w:space="0" w:color="auto"/>
        <w:left w:val="none" w:sz="0" w:space="0" w:color="auto"/>
        <w:bottom w:val="none" w:sz="0" w:space="0" w:color="auto"/>
        <w:right w:val="none" w:sz="0" w:space="0" w:color="auto"/>
      </w:divBdr>
    </w:div>
    <w:div w:id="1105463715">
      <w:bodyDiv w:val="1"/>
      <w:marLeft w:val="0"/>
      <w:marRight w:val="0"/>
      <w:marTop w:val="0"/>
      <w:marBottom w:val="0"/>
      <w:divBdr>
        <w:top w:val="none" w:sz="0" w:space="0" w:color="auto"/>
        <w:left w:val="none" w:sz="0" w:space="0" w:color="auto"/>
        <w:bottom w:val="none" w:sz="0" w:space="0" w:color="auto"/>
        <w:right w:val="none" w:sz="0" w:space="0" w:color="auto"/>
      </w:divBdr>
    </w:div>
    <w:div w:id="1106117093">
      <w:bodyDiv w:val="1"/>
      <w:marLeft w:val="0"/>
      <w:marRight w:val="0"/>
      <w:marTop w:val="0"/>
      <w:marBottom w:val="0"/>
      <w:divBdr>
        <w:top w:val="none" w:sz="0" w:space="0" w:color="auto"/>
        <w:left w:val="none" w:sz="0" w:space="0" w:color="auto"/>
        <w:bottom w:val="none" w:sz="0" w:space="0" w:color="auto"/>
        <w:right w:val="none" w:sz="0" w:space="0" w:color="auto"/>
      </w:divBdr>
    </w:div>
    <w:div w:id="1118135950">
      <w:bodyDiv w:val="1"/>
      <w:marLeft w:val="0"/>
      <w:marRight w:val="0"/>
      <w:marTop w:val="0"/>
      <w:marBottom w:val="0"/>
      <w:divBdr>
        <w:top w:val="none" w:sz="0" w:space="0" w:color="auto"/>
        <w:left w:val="none" w:sz="0" w:space="0" w:color="auto"/>
        <w:bottom w:val="none" w:sz="0" w:space="0" w:color="auto"/>
        <w:right w:val="none" w:sz="0" w:space="0" w:color="auto"/>
      </w:divBdr>
    </w:div>
    <w:div w:id="1181047079">
      <w:bodyDiv w:val="1"/>
      <w:marLeft w:val="0"/>
      <w:marRight w:val="0"/>
      <w:marTop w:val="0"/>
      <w:marBottom w:val="0"/>
      <w:divBdr>
        <w:top w:val="none" w:sz="0" w:space="0" w:color="auto"/>
        <w:left w:val="none" w:sz="0" w:space="0" w:color="auto"/>
        <w:bottom w:val="none" w:sz="0" w:space="0" w:color="auto"/>
        <w:right w:val="none" w:sz="0" w:space="0" w:color="auto"/>
      </w:divBdr>
    </w:div>
    <w:div w:id="1193418532">
      <w:bodyDiv w:val="1"/>
      <w:marLeft w:val="0"/>
      <w:marRight w:val="0"/>
      <w:marTop w:val="0"/>
      <w:marBottom w:val="0"/>
      <w:divBdr>
        <w:top w:val="none" w:sz="0" w:space="0" w:color="auto"/>
        <w:left w:val="none" w:sz="0" w:space="0" w:color="auto"/>
        <w:bottom w:val="none" w:sz="0" w:space="0" w:color="auto"/>
        <w:right w:val="none" w:sz="0" w:space="0" w:color="auto"/>
      </w:divBdr>
    </w:div>
    <w:div w:id="1221937037">
      <w:bodyDiv w:val="1"/>
      <w:marLeft w:val="0"/>
      <w:marRight w:val="0"/>
      <w:marTop w:val="0"/>
      <w:marBottom w:val="0"/>
      <w:divBdr>
        <w:top w:val="none" w:sz="0" w:space="0" w:color="auto"/>
        <w:left w:val="none" w:sz="0" w:space="0" w:color="auto"/>
        <w:bottom w:val="none" w:sz="0" w:space="0" w:color="auto"/>
        <w:right w:val="none" w:sz="0" w:space="0" w:color="auto"/>
      </w:divBdr>
      <w:divsChild>
        <w:div w:id="1448232933">
          <w:marLeft w:val="0"/>
          <w:marRight w:val="0"/>
          <w:marTop w:val="0"/>
          <w:marBottom w:val="0"/>
          <w:divBdr>
            <w:top w:val="none" w:sz="0" w:space="0" w:color="auto"/>
            <w:left w:val="none" w:sz="0" w:space="0" w:color="auto"/>
            <w:bottom w:val="none" w:sz="0" w:space="0" w:color="auto"/>
            <w:right w:val="none" w:sz="0" w:space="0" w:color="auto"/>
          </w:divBdr>
        </w:div>
      </w:divsChild>
    </w:div>
    <w:div w:id="1238399389">
      <w:bodyDiv w:val="1"/>
      <w:marLeft w:val="0"/>
      <w:marRight w:val="0"/>
      <w:marTop w:val="0"/>
      <w:marBottom w:val="0"/>
      <w:divBdr>
        <w:top w:val="none" w:sz="0" w:space="0" w:color="auto"/>
        <w:left w:val="none" w:sz="0" w:space="0" w:color="auto"/>
        <w:bottom w:val="none" w:sz="0" w:space="0" w:color="auto"/>
        <w:right w:val="none" w:sz="0" w:space="0" w:color="auto"/>
      </w:divBdr>
    </w:div>
    <w:div w:id="1310210411">
      <w:bodyDiv w:val="1"/>
      <w:marLeft w:val="0"/>
      <w:marRight w:val="0"/>
      <w:marTop w:val="0"/>
      <w:marBottom w:val="0"/>
      <w:divBdr>
        <w:top w:val="none" w:sz="0" w:space="0" w:color="auto"/>
        <w:left w:val="none" w:sz="0" w:space="0" w:color="auto"/>
        <w:bottom w:val="none" w:sz="0" w:space="0" w:color="auto"/>
        <w:right w:val="none" w:sz="0" w:space="0" w:color="auto"/>
      </w:divBdr>
    </w:div>
    <w:div w:id="1405958194">
      <w:bodyDiv w:val="1"/>
      <w:marLeft w:val="0"/>
      <w:marRight w:val="0"/>
      <w:marTop w:val="0"/>
      <w:marBottom w:val="0"/>
      <w:divBdr>
        <w:top w:val="none" w:sz="0" w:space="0" w:color="auto"/>
        <w:left w:val="none" w:sz="0" w:space="0" w:color="auto"/>
        <w:bottom w:val="none" w:sz="0" w:space="0" w:color="auto"/>
        <w:right w:val="none" w:sz="0" w:space="0" w:color="auto"/>
      </w:divBdr>
    </w:div>
    <w:div w:id="1409230361">
      <w:bodyDiv w:val="1"/>
      <w:marLeft w:val="0"/>
      <w:marRight w:val="0"/>
      <w:marTop w:val="0"/>
      <w:marBottom w:val="0"/>
      <w:divBdr>
        <w:top w:val="none" w:sz="0" w:space="0" w:color="auto"/>
        <w:left w:val="none" w:sz="0" w:space="0" w:color="auto"/>
        <w:bottom w:val="none" w:sz="0" w:space="0" w:color="auto"/>
        <w:right w:val="none" w:sz="0" w:space="0" w:color="auto"/>
      </w:divBdr>
    </w:div>
    <w:div w:id="1424449721">
      <w:bodyDiv w:val="1"/>
      <w:marLeft w:val="0"/>
      <w:marRight w:val="0"/>
      <w:marTop w:val="0"/>
      <w:marBottom w:val="0"/>
      <w:divBdr>
        <w:top w:val="none" w:sz="0" w:space="0" w:color="auto"/>
        <w:left w:val="none" w:sz="0" w:space="0" w:color="auto"/>
        <w:bottom w:val="none" w:sz="0" w:space="0" w:color="auto"/>
        <w:right w:val="none" w:sz="0" w:space="0" w:color="auto"/>
      </w:divBdr>
    </w:div>
    <w:div w:id="1426925087">
      <w:bodyDiv w:val="1"/>
      <w:marLeft w:val="0"/>
      <w:marRight w:val="0"/>
      <w:marTop w:val="0"/>
      <w:marBottom w:val="0"/>
      <w:divBdr>
        <w:top w:val="none" w:sz="0" w:space="0" w:color="auto"/>
        <w:left w:val="none" w:sz="0" w:space="0" w:color="auto"/>
        <w:bottom w:val="none" w:sz="0" w:space="0" w:color="auto"/>
        <w:right w:val="none" w:sz="0" w:space="0" w:color="auto"/>
      </w:divBdr>
    </w:div>
    <w:div w:id="1447697316">
      <w:bodyDiv w:val="1"/>
      <w:marLeft w:val="0"/>
      <w:marRight w:val="0"/>
      <w:marTop w:val="0"/>
      <w:marBottom w:val="0"/>
      <w:divBdr>
        <w:top w:val="none" w:sz="0" w:space="0" w:color="auto"/>
        <w:left w:val="none" w:sz="0" w:space="0" w:color="auto"/>
        <w:bottom w:val="none" w:sz="0" w:space="0" w:color="auto"/>
        <w:right w:val="none" w:sz="0" w:space="0" w:color="auto"/>
      </w:divBdr>
    </w:div>
    <w:div w:id="1578977848">
      <w:bodyDiv w:val="1"/>
      <w:marLeft w:val="0"/>
      <w:marRight w:val="0"/>
      <w:marTop w:val="0"/>
      <w:marBottom w:val="0"/>
      <w:divBdr>
        <w:top w:val="none" w:sz="0" w:space="0" w:color="auto"/>
        <w:left w:val="none" w:sz="0" w:space="0" w:color="auto"/>
        <w:bottom w:val="none" w:sz="0" w:space="0" w:color="auto"/>
        <w:right w:val="none" w:sz="0" w:space="0" w:color="auto"/>
      </w:divBdr>
    </w:div>
    <w:div w:id="1635017098">
      <w:bodyDiv w:val="1"/>
      <w:marLeft w:val="0"/>
      <w:marRight w:val="0"/>
      <w:marTop w:val="0"/>
      <w:marBottom w:val="0"/>
      <w:divBdr>
        <w:top w:val="none" w:sz="0" w:space="0" w:color="auto"/>
        <w:left w:val="none" w:sz="0" w:space="0" w:color="auto"/>
        <w:bottom w:val="none" w:sz="0" w:space="0" w:color="auto"/>
        <w:right w:val="none" w:sz="0" w:space="0" w:color="auto"/>
      </w:divBdr>
    </w:div>
    <w:div w:id="1678076829">
      <w:bodyDiv w:val="1"/>
      <w:marLeft w:val="0"/>
      <w:marRight w:val="0"/>
      <w:marTop w:val="0"/>
      <w:marBottom w:val="0"/>
      <w:divBdr>
        <w:top w:val="none" w:sz="0" w:space="0" w:color="auto"/>
        <w:left w:val="none" w:sz="0" w:space="0" w:color="auto"/>
        <w:bottom w:val="none" w:sz="0" w:space="0" w:color="auto"/>
        <w:right w:val="none" w:sz="0" w:space="0" w:color="auto"/>
      </w:divBdr>
    </w:div>
    <w:div w:id="1716125940">
      <w:bodyDiv w:val="1"/>
      <w:marLeft w:val="0"/>
      <w:marRight w:val="0"/>
      <w:marTop w:val="0"/>
      <w:marBottom w:val="0"/>
      <w:divBdr>
        <w:top w:val="none" w:sz="0" w:space="0" w:color="auto"/>
        <w:left w:val="none" w:sz="0" w:space="0" w:color="auto"/>
        <w:bottom w:val="none" w:sz="0" w:space="0" w:color="auto"/>
        <w:right w:val="none" w:sz="0" w:space="0" w:color="auto"/>
      </w:divBdr>
    </w:div>
    <w:div w:id="1762875118">
      <w:bodyDiv w:val="1"/>
      <w:marLeft w:val="0"/>
      <w:marRight w:val="0"/>
      <w:marTop w:val="0"/>
      <w:marBottom w:val="0"/>
      <w:divBdr>
        <w:top w:val="none" w:sz="0" w:space="0" w:color="auto"/>
        <w:left w:val="none" w:sz="0" w:space="0" w:color="auto"/>
        <w:bottom w:val="none" w:sz="0" w:space="0" w:color="auto"/>
        <w:right w:val="none" w:sz="0" w:space="0" w:color="auto"/>
      </w:divBdr>
    </w:div>
    <w:div w:id="1846238717">
      <w:bodyDiv w:val="1"/>
      <w:marLeft w:val="0"/>
      <w:marRight w:val="0"/>
      <w:marTop w:val="0"/>
      <w:marBottom w:val="0"/>
      <w:divBdr>
        <w:top w:val="none" w:sz="0" w:space="0" w:color="auto"/>
        <w:left w:val="none" w:sz="0" w:space="0" w:color="auto"/>
        <w:bottom w:val="none" w:sz="0" w:space="0" w:color="auto"/>
        <w:right w:val="none" w:sz="0" w:space="0" w:color="auto"/>
      </w:divBdr>
    </w:div>
    <w:div w:id="1885828628">
      <w:bodyDiv w:val="1"/>
      <w:marLeft w:val="0"/>
      <w:marRight w:val="0"/>
      <w:marTop w:val="0"/>
      <w:marBottom w:val="0"/>
      <w:divBdr>
        <w:top w:val="none" w:sz="0" w:space="0" w:color="auto"/>
        <w:left w:val="none" w:sz="0" w:space="0" w:color="auto"/>
        <w:bottom w:val="none" w:sz="0" w:space="0" w:color="auto"/>
        <w:right w:val="none" w:sz="0" w:space="0" w:color="auto"/>
      </w:divBdr>
    </w:div>
    <w:div w:id="1909606878">
      <w:bodyDiv w:val="1"/>
      <w:marLeft w:val="0"/>
      <w:marRight w:val="0"/>
      <w:marTop w:val="0"/>
      <w:marBottom w:val="0"/>
      <w:divBdr>
        <w:top w:val="none" w:sz="0" w:space="0" w:color="auto"/>
        <w:left w:val="none" w:sz="0" w:space="0" w:color="auto"/>
        <w:bottom w:val="none" w:sz="0" w:space="0" w:color="auto"/>
        <w:right w:val="none" w:sz="0" w:space="0" w:color="auto"/>
      </w:divBdr>
    </w:div>
    <w:div w:id="1963536153">
      <w:bodyDiv w:val="1"/>
      <w:marLeft w:val="0"/>
      <w:marRight w:val="0"/>
      <w:marTop w:val="0"/>
      <w:marBottom w:val="0"/>
      <w:divBdr>
        <w:top w:val="none" w:sz="0" w:space="0" w:color="auto"/>
        <w:left w:val="none" w:sz="0" w:space="0" w:color="auto"/>
        <w:bottom w:val="none" w:sz="0" w:space="0" w:color="auto"/>
        <w:right w:val="none" w:sz="0" w:space="0" w:color="auto"/>
      </w:divBdr>
    </w:div>
    <w:div w:id="205639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ximilien.fr/" TargetMode="External"/><Relationship Id="rId18" Type="http://schemas.openxmlformats.org/officeDocument/2006/relationships/hyperlink" Target="https://www.economie.gouv.fr/daj/formulaires-declaration-du-candida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mngom@paris2024.org" TargetMode="External"/><Relationship Id="rId17" Type="http://schemas.openxmlformats.org/officeDocument/2006/relationships/hyperlink" Target="https://www.ssi.gouv.fr/entreprise/reglementation/confiance-numerique/la-signature-electronique-dans-le-cadre-des-marches-publics/" TargetMode="External"/><Relationship Id="rId2" Type="http://schemas.openxmlformats.org/officeDocument/2006/relationships/customXml" Target="../customXml/item2.xml"/><Relationship Id="rId16" Type="http://schemas.openxmlformats.org/officeDocument/2006/relationships/hyperlink" Target="http://www.maximilien.fr/" TargetMode="External"/><Relationship Id="rId20" Type="http://schemas.openxmlformats.org/officeDocument/2006/relationships/hyperlink" Target="http://www.maximilien.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www.maximilien.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aximilien.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ris2024.org/fr/guide-brand-protection/"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16BC8251-6915-4AE2-9146-98C22E98A33C}">
    <t:Anchor>
      <t:Comment id="687735156"/>
    </t:Anchor>
    <t:History>
      <t:Event id="{367755A7-57B3-4449-B28A-A486A2836267}" time="2023-11-14T13:30:22.873Z">
        <t:Attribution userId="S::amerceur@paris2024.org::2368fb6d-522e-4731-acfa-12bb403a53ab" userProvider="AD" userName="Antoine Merceur"/>
        <t:Anchor>
          <t:Comment id="1009009685"/>
        </t:Anchor>
        <t:Create/>
      </t:Event>
      <t:Event id="{5A83EFC4-588D-4B97-92A5-649E04D27C85}" time="2023-11-14T13:30:22.873Z">
        <t:Attribution userId="S::amerceur@paris2024.org::2368fb6d-522e-4731-acfa-12bb403a53ab" userProvider="AD" userName="Antoine Merceur"/>
        <t:Anchor>
          <t:Comment id="1009009685"/>
        </t:Anchor>
        <t:Assign userId="S::RVerrecchia@paris2024.org::58ac5388-d236-4078-8fcb-0fea0bc5adb0" userProvider="AD" userName="Raphael Verrecchia"/>
      </t:Event>
      <t:Event id="{13A81DA9-C66E-4602-9996-360B3545D147}" time="2023-11-14T13:30:22.873Z">
        <t:Attribution userId="S::amerceur@paris2024.org::2368fb6d-522e-4731-acfa-12bb403a53ab" userProvider="AD" userName="Antoine Merceur"/>
        <t:Anchor>
          <t:Comment id="1009009685"/>
        </t:Anchor>
        <t:SetTitle title="@Raphael Verrecchia à préciser"/>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F0EAFF08-0907-4E07-812E-A75F4E80A864}"/>
</file>

<file path=customXml/itemProps2.xml><?xml version="1.0" encoding="utf-8"?>
<ds:datastoreItem xmlns:ds="http://schemas.openxmlformats.org/officeDocument/2006/customXml" ds:itemID="{FC826998-4275-427A-874B-4A9E7A483F10}">
  <ds:schemaRefs>
    <ds:schemaRef ds:uri="http://schemas.microsoft.com/sharepoint/v3/contenttype/forms"/>
  </ds:schemaRefs>
</ds:datastoreItem>
</file>

<file path=customXml/itemProps3.xml><?xml version="1.0" encoding="utf-8"?>
<ds:datastoreItem xmlns:ds="http://schemas.openxmlformats.org/officeDocument/2006/customXml" ds:itemID="{9B72458D-7311-435C-BD32-826C50FC8A67}">
  <ds:schemaRefs>
    <ds:schemaRef ds:uri="http://schemas.openxmlformats.org/officeDocument/2006/bibliography"/>
  </ds:schemaRefs>
</ds:datastoreItem>
</file>

<file path=customXml/itemProps4.xml><?xml version="1.0" encoding="utf-8"?>
<ds:datastoreItem xmlns:ds="http://schemas.openxmlformats.org/officeDocument/2006/customXml" ds:itemID="{87BD5477-B561-41E3-AA36-248C8D582DBA}">
  <ds:schemaRefs>
    <ds:schemaRef ds:uri="http://www.w3.org/XML/1998/namespace"/>
    <ds:schemaRef ds:uri="http://schemas.microsoft.com/office/2006/documentManagement/types"/>
    <ds:schemaRef ds:uri="http://purl.org/dc/terms/"/>
    <ds:schemaRef ds:uri="http://schemas.microsoft.com/office/infopath/2007/PartnerControls"/>
    <ds:schemaRef ds:uri="6c147efc-ea7f-402f-b2da-5af1cff9e99a"/>
    <ds:schemaRef ds:uri="http://purl.org/dc/dcmitype/"/>
    <ds:schemaRef ds:uri="9141415b-39ed-4276-826e-677cff038a21"/>
    <ds:schemaRef ds:uri="http://schemas.microsoft.com/office/2006/metadata/properti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7337</Words>
  <Characters>40357</Characters>
  <Application>Microsoft Office Word</Application>
  <DocSecurity>8</DocSecurity>
  <Lines>336</Lines>
  <Paragraphs>95</Paragraphs>
  <ScaleCrop>false</ScaleCrop>
  <Company>ELEOB</Company>
  <LinksUpToDate>false</LinksUpToDate>
  <CharactersWithSpaces>47599</CharactersWithSpaces>
  <SharedDoc>false</SharedDoc>
  <HLinks>
    <vt:vector size="342" baseType="variant">
      <vt:variant>
        <vt:i4>393296</vt:i4>
      </vt:variant>
      <vt:variant>
        <vt:i4>308</vt:i4>
      </vt:variant>
      <vt:variant>
        <vt:i4>0</vt:i4>
      </vt:variant>
      <vt:variant>
        <vt:i4>5</vt:i4>
      </vt:variant>
      <vt:variant>
        <vt:lpwstr>http://www.maximilien.fr/</vt:lpwstr>
      </vt:variant>
      <vt:variant>
        <vt:lpwstr/>
      </vt:variant>
      <vt:variant>
        <vt:i4>393296</vt:i4>
      </vt:variant>
      <vt:variant>
        <vt:i4>305</vt:i4>
      </vt:variant>
      <vt:variant>
        <vt:i4>0</vt:i4>
      </vt:variant>
      <vt:variant>
        <vt:i4>5</vt:i4>
      </vt:variant>
      <vt:variant>
        <vt:lpwstr>http://www.maximilien.fr/</vt:lpwstr>
      </vt:variant>
      <vt:variant>
        <vt:lpwstr/>
      </vt:variant>
      <vt:variant>
        <vt:i4>5242894</vt:i4>
      </vt:variant>
      <vt:variant>
        <vt:i4>302</vt:i4>
      </vt:variant>
      <vt:variant>
        <vt:i4>0</vt:i4>
      </vt:variant>
      <vt:variant>
        <vt:i4>5</vt:i4>
      </vt:variant>
      <vt:variant>
        <vt:lpwstr>https://www.economie.gouv.fr/daj/formulaires-declaration-du-candidat</vt:lpwstr>
      </vt:variant>
      <vt:variant>
        <vt:lpwstr/>
      </vt:variant>
      <vt:variant>
        <vt:i4>6357113</vt:i4>
      </vt:variant>
      <vt:variant>
        <vt:i4>299</vt:i4>
      </vt:variant>
      <vt:variant>
        <vt:i4>0</vt:i4>
      </vt:variant>
      <vt:variant>
        <vt:i4>5</vt:i4>
      </vt:variant>
      <vt:variant>
        <vt:lpwstr>https://www.ssi.gouv.fr/entreprise/reglementation/confiance-numerique/la-signature-electronique-dans-le-cadre-des-marches-publics/</vt:lpwstr>
      </vt:variant>
      <vt:variant>
        <vt:lpwstr/>
      </vt:variant>
      <vt:variant>
        <vt:i4>393296</vt:i4>
      </vt:variant>
      <vt:variant>
        <vt:i4>296</vt:i4>
      </vt:variant>
      <vt:variant>
        <vt:i4>0</vt:i4>
      </vt:variant>
      <vt:variant>
        <vt:i4>5</vt:i4>
      </vt:variant>
      <vt:variant>
        <vt:lpwstr>http://www.maximilien.fr/</vt:lpwstr>
      </vt:variant>
      <vt:variant>
        <vt:lpwstr/>
      </vt:variant>
      <vt:variant>
        <vt:i4>6226046</vt:i4>
      </vt:variant>
      <vt:variant>
        <vt:i4>293</vt:i4>
      </vt:variant>
      <vt:variant>
        <vt:i4>0</vt:i4>
      </vt:variant>
      <vt:variant>
        <vt:i4>5</vt:i4>
      </vt:variant>
      <vt:variant>
        <vt:lpwstr/>
      </vt:variant>
      <vt:variant>
        <vt:lpwstr>_Contenu_du_dossier</vt:lpwstr>
      </vt:variant>
      <vt:variant>
        <vt:i4>393296</vt:i4>
      </vt:variant>
      <vt:variant>
        <vt:i4>290</vt:i4>
      </vt:variant>
      <vt:variant>
        <vt:i4>0</vt:i4>
      </vt:variant>
      <vt:variant>
        <vt:i4>5</vt:i4>
      </vt:variant>
      <vt:variant>
        <vt:lpwstr>http://www.maximilien.fr/</vt:lpwstr>
      </vt:variant>
      <vt:variant>
        <vt:lpwstr/>
      </vt:variant>
      <vt:variant>
        <vt:i4>196635</vt:i4>
      </vt:variant>
      <vt:variant>
        <vt:i4>287</vt:i4>
      </vt:variant>
      <vt:variant>
        <vt:i4>0</vt:i4>
      </vt:variant>
      <vt:variant>
        <vt:i4>5</vt:i4>
      </vt:variant>
      <vt:variant>
        <vt:lpwstr>https://www.paris2024.org/fr/guide-brand-protection/</vt:lpwstr>
      </vt:variant>
      <vt:variant>
        <vt:lpwstr/>
      </vt:variant>
      <vt:variant>
        <vt:i4>393296</vt:i4>
      </vt:variant>
      <vt:variant>
        <vt:i4>284</vt:i4>
      </vt:variant>
      <vt:variant>
        <vt:i4>0</vt:i4>
      </vt:variant>
      <vt:variant>
        <vt:i4>5</vt:i4>
      </vt:variant>
      <vt:variant>
        <vt:lpwstr>http://www.maximilien.fr/</vt:lpwstr>
      </vt:variant>
      <vt:variant>
        <vt:lpwstr/>
      </vt:variant>
      <vt:variant>
        <vt:i4>6422640</vt:i4>
      </vt:variant>
      <vt:variant>
        <vt:i4>282</vt:i4>
      </vt:variant>
      <vt:variant>
        <vt:i4>0</vt:i4>
      </vt:variant>
      <vt:variant>
        <vt:i4>5</vt:i4>
      </vt:variant>
      <vt:variant>
        <vt:lpwstr>mailto:</vt:lpwstr>
      </vt:variant>
      <vt:variant>
        <vt:lpwstr/>
      </vt:variant>
      <vt:variant>
        <vt:i4>1441847</vt:i4>
      </vt:variant>
      <vt:variant>
        <vt:i4>279</vt:i4>
      </vt:variant>
      <vt:variant>
        <vt:i4>0</vt:i4>
      </vt:variant>
      <vt:variant>
        <vt:i4>5</vt:i4>
      </vt:variant>
      <vt:variant>
        <vt:lpwstr>mailto:amngom@paris2024.org</vt:lpwstr>
      </vt:variant>
      <vt:variant>
        <vt:lpwstr/>
      </vt:variant>
      <vt:variant>
        <vt:i4>1441842</vt:i4>
      </vt:variant>
      <vt:variant>
        <vt:i4>272</vt:i4>
      </vt:variant>
      <vt:variant>
        <vt:i4>0</vt:i4>
      </vt:variant>
      <vt:variant>
        <vt:i4>5</vt:i4>
      </vt:variant>
      <vt:variant>
        <vt:lpwstr/>
      </vt:variant>
      <vt:variant>
        <vt:lpwstr>_Toc150864585</vt:lpwstr>
      </vt:variant>
      <vt:variant>
        <vt:i4>1441842</vt:i4>
      </vt:variant>
      <vt:variant>
        <vt:i4>266</vt:i4>
      </vt:variant>
      <vt:variant>
        <vt:i4>0</vt:i4>
      </vt:variant>
      <vt:variant>
        <vt:i4>5</vt:i4>
      </vt:variant>
      <vt:variant>
        <vt:lpwstr/>
      </vt:variant>
      <vt:variant>
        <vt:lpwstr>_Toc150864584</vt:lpwstr>
      </vt:variant>
      <vt:variant>
        <vt:i4>1441842</vt:i4>
      </vt:variant>
      <vt:variant>
        <vt:i4>260</vt:i4>
      </vt:variant>
      <vt:variant>
        <vt:i4>0</vt:i4>
      </vt:variant>
      <vt:variant>
        <vt:i4>5</vt:i4>
      </vt:variant>
      <vt:variant>
        <vt:lpwstr/>
      </vt:variant>
      <vt:variant>
        <vt:lpwstr>_Toc150864583</vt:lpwstr>
      </vt:variant>
      <vt:variant>
        <vt:i4>1441842</vt:i4>
      </vt:variant>
      <vt:variant>
        <vt:i4>254</vt:i4>
      </vt:variant>
      <vt:variant>
        <vt:i4>0</vt:i4>
      </vt:variant>
      <vt:variant>
        <vt:i4>5</vt:i4>
      </vt:variant>
      <vt:variant>
        <vt:lpwstr/>
      </vt:variant>
      <vt:variant>
        <vt:lpwstr>_Toc150864582</vt:lpwstr>
      </vt:variant>
      <vt:variant>
        <vt:i4>1441842</vt:i4>
      </vt:variant>
      <vt:variant>
        <vt:i4>248</vt:i4>
      </vt:variant>
      <vt:variant>
        <vt:i4>0</vt:i4>
      </vt:variant>
      <vt:variant>
        <vt:i4>5</vt:i4>
      </vt:variant>
      <vt:variant>
        <vt:lpwstr/>
      </vt:variant>
      <vt:variant>
        <vt:lpwstr>_Toc150864581</vt:lpwstr>
      </vt:variant>
      <vt:variant>
        <vt:i4>1441842</vt:i4>
      </vt:variant>
      <vt:variant>
        <vt:i4>242</vt:i4>
      </vt:variant>
      <vt:variant>
        <vt:i4>0</vt:i4>
      </vt:variant>
      <vt:variant>
        <vt:i4>5</vt:i4>
      </vt:variant>
      <vt:variant>
        <vt:lpwstr/>
      </vt:variant>
      <vt:variant>
        <vt:lpwstr>_Toc150864580</vt:lpwstr>
      </vt:variant>
      <vt:variant>
        <vt:i4>1638450</vt:i4>
      </vt:variant>
      <vt:variant>
        <vt:i4>236</vt:i4>
      </vt:variant>
      <vt:variant>
        <vt:i4>0</vt:i4>
      </vt:variant>
      <vt:variant>
        <vt:i4>5</vt:i4>
      </vt:variant>
      <vt:variant>
        <vt:lpwstr/>
      </vt:variant>
      <vt:variant>
        <vt:lpwstr>_Toc150864579</vt:lpwstr>
      </vt:variant>
      <vt:variant>
        <vt:i4>1638450</vt:i4>
      </vt:variant>
      <vt:variant>
        <vt:i4>230</vt:i4>
      </vt:variant>
      <vt:variant>
        <vt:i4>0</vt:i4>
      </vt:variant>
      <vt:variant>
        <vt:i4>5</vt:i4>
      </vt:variant>
      <vt:variant>
        <vt:lpwstr/>
      </vt:variant>
      <vt:variant>
        <vt:lpwstr>_Toc150864578</vt:lpwstr>
      </vt:variant>
      <vt:variant>
        <vt:i4>1638450</vt:i4>
      </vt:variant>
      <vt:variant>
        <vt:i4>224</vt:i4>
      </vt:variant>
      <vt:variant>
        <vt:i4>0</vt:i4>
      </vt:variant>
      <vt:variant>
        <vt:i4>5</vt:i4>
      </vt:variant>
      <vt:variant>
        <vt:lpwstr/>
      </vt:variant>
      <vt:variant>
        <vt:lpwstr>_Toc150864577</vt:lpwstr>
      </vt:variant>
      <vt:variant>
        <vt:i4>1638450</vt:i4>
      </vt:variant>
      <vt:variant>
        <vt:i4>218</vt:i4>
      </vt:variant>
      <vt:variant>
        <vt:i4>0</vt:i4>
      </vt:variant>
      <vt:variant>
        <vt:i4>5</vt:i4>
      </vt:variant>
      <vt:variant>
        <vt:lpwstr/>
      </vt:variant>
      <vt:variant>
        <vt:lpwstr>_Toc150864576</vt:lpwstr>
      </vt:variant>
      <vt:variant>
        <vt:i4>1638450</vt:i4>
      </vt:variant>
      <vt:variant>
        <vt:i4>212</vt:i4>
      </vt:variant>
      <vt:variant>
        <vt:i4>0</vt:i4>
      </vt:variant>
      <vt:variant>
        <vt:i4>5</vt:i4>
      </vt:variant>
      <vt:variant>
        <vt:lpwstr/>
      </vt:variant>
      <vt:variant>
        <vt:lpwstr>_Toc150864575</vt:lpwstr>
      </vt:variant>
      <vt:variant>
        <vt:i4>1638450</vt:i4>
      </vt:variant>
      <vt:variant>
        <vt:i4>206</vt:i4>
      </vt:variant>
      <vt:variant>
        <vt:i4>0</vt:i4>
      </vt:variant>
      <vt:variant>
        <vt:i4>5</vt:i4>
      </vt:variant>
      <vt:variant>
        <vt:lpwstr/>
      </vt:variant>
      <vt:variant>
        <vt:lpwstr>_Toc150864574</vt:lpwstr>
      </vt:variant>
      <vt:variant>
        <vt:i4>1638450</vt:i4>
      </vt:variant>
      <vt:variant>
        <vt:i4>200</vt:i4>
      </vt:variant>
      <vt:variant>
        <vt:i4>0</vt:i4>
      </vt:variant>
      <vt:variant>
        <vt:i4>5</vt:i4>
      </vt:variant>
      <vt:variant>
        <vt:lpwstr/>
      </vt:variant>
      <vt:variant>
        <vt:lpwstr>_Toc150864573</vt:lpwstr>
      </vt:variant>
      <vt:variant>
        <vt:i4>1638450</vt:i4>
      </vt:variant>
      <vt:variant>
        <vt:i4>194</vt:i4>
      </vt:variant>
      <vt:variant>
        <vt:i4>0</vt:i4>
      </vt:variant>
      <vt:variant>
        <vt:i4>5</vt:i4>
      </vt:variant>
      <vt:variant>
        <vt:lpwstr/>
      </vt:variant>
      <vt:variant>
        <vt:lpwstr>_Toc150864572</vt:lpwstr>
      </vt:variant>
      <vt:variant>
        <vt:i4>1638450</vt:i4>
      </vt:variant>
      <vt:variant>
        <vt:i4>188</vt:i4>
      </vt:variant>
      <vt:variant>
        <vt:i4>0</vt:i4>
      </vt:variant>
      <vt:variant>
        <vt:i4>5</vt:i4>
      </vt:variant>
      <vt:variant>
        <vt:lpwstr/>
      </vt:variant>
      <vt:variant>
        <vt:lpwstr>_Toc150864571</vt:lpwstr>
      </vt:variant>
      <vt:variant>
        <vt:i4>1638450</vt:i4>
      </vt:variant>
      <vt:variant>
        <vt:i4>182</vt:i4>
      </vt:variant>
      <vt:variant>
        <vt:i4>0</vt:i4>
      </vt:variant>
      <vt:variant>
        <vt:i4>5</vt:i4>
      </vt:variant>
      <vt:variant>
        <vt:lpwstr/>
      </vt:variant>
      <vt:variant>
        <vt:lpwstr>_Toc150864570</vt:lpwstr>
      </vt:variant>
      <vt:variant>
        <vt:i4>1572914</vt:i4>
      </vt:variant>
      <vt:variant>
        <vt:i4>176</vt:i4>
      </vt:variant>
      <vt:variant>
        <vt:i4>0</vt:i4>
      </vt:variant>
      <vt:variant>
        <vt:i4>5</vt:i4>
      </vt:variant>
      <vt:variant>
        <vt:lpwstr/>
      </vt:variant>
      <vt:variant>
        <vt:lpwstr>_Toc150864569</vt:lpwstr>
      </vt:variant>
      <vt:variant>
        <vt:i4>1572914</vt:i4>
      </vt:variant>
      <vt:variant>
        <vt:i4>170</vt:i4>
      </vt:variant>
      <vt:variant>
        <vt:i4>0</vt:i4>
      </vt:variant>
      <vt:variant>
        <vt:i4>5</vt:i4>
      </vt:variant>
      <vt:variant>
        <vt:lpwstr/>
      </vt:variant>
      <vt:variant>
        <vt:lpwstr>_Toc150864568</vt:lpwstr>
      </vt:variant>
      <vt:variant>
        <vt:i4>1572914</vt:i4>
      </vt:variant>
      <vt:variant>
        <vt:i4>164</vt:i4>
      </vt:variant>
      <vt:variant>
        <vt:i4>0</vt:i4>
      </vt:variant>
      <vt:variant>
        <vt:i4>5</vt:i4>
      </vt:variant>
      <vt:variant>
        <vt:lpwstr/>
      </vt:variant>
      <vt:variant>
        <vt:lpwstr>_Toc150864567</vt:lpwstr>
      </vt:variant>
      <vt:variant>
        <vt:i4>2031666</vt:i4>
      </vt:variant>
      <vt:variant>
        <vt:i4>158</vt:i4>
      </vt:variant>
      <vt:variant>
        <vt:i4>0</vt:i4>
      </vt:variant>
      <vt:variant>
        <vt:i4>5</vt:i4>
      </vt:variant>
      <vt:variant>
        <vt:lpwstr/>
      </vt:variant>
      <vt:variant>
        <vt:lpwstr>_Toc150864518</vt:lpwstr>
      </vt:variant>
      <vt:variant>
        <vt:i4>2031666</vt:i4>
      </vt:variant>
      <vt:variant>
        <vt:i4>152</vt:i4>
      </vt:variant>
      <vt:variant>
        <vt:i4>0</vt:i4>
      </vt:variant>
      <vt:variant>
        <vt:i4>5</vt:i4>
      </vt:variant>
      <vt:variant>
        <vt:lpwstr/>
      </vt:variant>
      <vt:variant>
        <vt:lpwstr>_Toc150864517</vt:lpwstr>
      </vt:variant>
      <vt:variant>
        <vt:i4>2031666</vt:i4>
      </vt:variant>
      <vt:variant>
        <vt:i4>146</vt:i4>
      </vt:variant>
      <vt:variant>
        <vt:i4>0</vt:i4>
      </vt:variant>
      <vt:variant>
        <vt:i4>5</vt:i4>
      </vt:variant>
      <vt:variant>
        <vt:lpwstr/>
      </vt:variant>
      <vt:variant>
        <vt:lpwstr>_Toc150864516</vt:lpwstr>
      </vt:variant>
      <vt:variant>
        <vt:i4>2031666</vt:i4>
      </vt:variant>
      <vt:variant>
        <vt:i4>140</vt:i4>
      </vt:variant>
      <vt:variant>
        <vt:i4>0</vt:i4>
      </vt:variant>
      <vt:variant>
        <vt:i4>5</vt:i4>
      </vt:variant>
      <vt:variant>
        <vt:lpwstr/>
      </vt:variant>
      <vt:variant>
        <vt:lpwstr>_Toc150864515</vt:lpwstr>
      </vt:variant>
      <vt:variant>
        <vt:i4>2031666</vt:i4>
      </vt:variant>
      <vt:variant>
        <vt:i4>134</vt:i4>
      </vt:variant>
      <vt:variant>
        <vt:i4>0</vt:i4>
      </vt:variant>
      <vt:variant>
        <vt:i4>5</vt:i4>
      </vt:variant>
      <vt:variant>
        <vt:lpwstr/>
      </vt:variant>
      <vt:variant>
        <vt:lpwstr>_Toc150864514</vt:lpwstr>
      </vt:variant>
      <vt:variant>
        <vt:i4>2031666</vt:i4>
      </vt:variant>
      <vt:variant>
        <vt:i4>128</vt:i4>
      </vt:variant>
      <vt:variant>
        <vt:i4>0</vt:i4>
      </vt:variant>
      <vt:variant>
        <vt:i4>5</vt:i4>
      </vt:variant>
      <vt:variant>
        <vt:lpwstr/>
      </vt:variant>
      <vt:variant>
        <vt:lpwstr>_Toc150864513</vt:lpwstr>
      </vt:variant>
      <vt:variant>
        <vt:i4>1966130</vt:i4>
      </vt:variant>
      <vt:variant>
        <vt:i4>122</vt:i4>
      </vt:variant>
      <vt:variant>
        <vt:i4>0</vt:i4>
      </vt:variant>
      <vt:variant>
        <vt:i4>5</vt:i4>
      </vt:variant>
      <vt:variant>
        <vt:lpwstr/>
      </vt:variant>
      <vt:variant>
        <vt:lpwstr>_Toc150864508</vt:lpwstr>
      </vt:variant>
      <vt:variant>
        <vt:i4>1966130</vt:i4>
      </vt:variant>
      <vt:variant>
        <vt:i4>116</vt:i4>
      </vt:variant>
      <vt:variant>
        <vt:i4>0</vt:i4>
      </vt:variant>
      <vt:variant>
        <vt:i4>5</vt:i4>
      </vt:variant>
      <vt:variant>
        <vt:lpwstr/>
      </vt:variant>
      <vt:variant>
        <vt:lpwstr>_Toc150864507</vt:lpwstr>
      </vt:variant>
      <vt:variant>
        <vt:i4>1966130</vt:i4>
      </vt:variant>
      <vt:variant>
        <vt:i4>110</vt:i4>
      </vt:variant>
      <vt:variant>
        <vt:i4>0</vt:i4>
      </vt:variant>
      <vt:variant>
        <vt:i4>5</vt:i4>
      </vt:variant>
      <vt:variant>
        <vt:lpwstr/>
      </vt:variant>
      <vt:variant>
        <vt:lpwstr>_Toc150864506</vt:lpwstr>
      </vt:variant>
      <vt:variant>
        <vt:i4>1966130</vt:i4>
      </vt:variant>
      <vt:variant>
        <vt:i4>104</vt:i4>
      </vt:variant>
      <vt:variant>
        <vt:i4>0</vt:i4>
      </vt:variant>
      <vt:variant>
        <vt:i4>5</vt:i4>
      </vt:variant>
      <vt:variant>
        <vt:lpwstr/>
      </vt:variant>
      <vt:variant>
        <vt:lpwstr>_Toc150864505</vt:lpwstr>
      </vt:variant>
      <vt:variant>
        <vt:i4>1966130</vt:i4>
      </vt:variant>
      <vt:variant>
        <vt:i4>98</vt:i4>
      </vt:variant>
      <vt:variant>
        <vt:i4>0</vt:i4>
      </vt:variant>
      <vt:variant>
        <vt:i4>5</vt:i4>
      </vt:variant>
      <vt:variant>
        <vt:lpwstr/>
      </vt:variant>
      <vt:variant>
        <vt:lpwstr>_Toc150864504</vt:lpwstr>
      </vt:variant>
      <vt:variant>
        <vt:i4>1966130</vt:i4>
      </vt:variant>
      <vt:variant>
        <vt:i4>92</vt:i4>
      </vt:variant>
      <vt:variant>
        <vt:i4>0</vt:i4>
      </vt:variant>
      <vt:variant>
        <vt:i4>5</vt:i4>
      </vt:variant>
      <vt:variant>
        <vt:lpwstr/>
      </vt:variant>
      <vt:variant>
        <vt:lpwstr>_Toc150864503</vt:lpwstr>
      </vt:variant>
      <vt:variant>
        <vt:i4>1966130</vt:i4>
      </vt:variant>
      <vt:variant>
        <vt:i4>86</vt:i4>
      </vt:variant>
      <vt:variant>
        <vt:i4>0</vt:i4>
      </vt:variant>
      <vt:variant>
        <vt:i4>5</vt:i4>
      </vt:variant>
      <vt:variant>
        <vt:lpwstr/>
      </vt:variant>
      <vt:variant>
        <vt:lpwstr>_Toc150864502</vt:lpwstr>
      </vt:variant>
      <vt:variant>
        <vt:i4>1966130</vt:i4>
      </vt:variant>
      <vt:variant>
        <vt:i4>80</vt:i4>
      </vt:variant>
      <vt:variant>
        <vt:i4>0</vt:i4>
      </vt:variant>
      <vt:variant>
        <vt:i4>5</vt:i4>
      </vt:variant>
      <vt:variant>
        <vt:lpwstr/>
      </vt:variant>
      <vt:variant>
        <vt:lpwstr>_Toc150864501</vt:lpwstr>
      </vt:variant>
      <vt:variant>
        <vt:i4>1966130</vt:i4>
      </vt:variant>
      <vt:variant>
        <vt:i4>74</vt:i4>
      </vt:variant>
      <vt:variant>
        <vt:i4>0</vt:i4>
      </vt:variant>
      <vt:variant>
        <vt:i4>5</vt:i4>
      </vt:variant>
      <vt:variant>
        <vt:lpwstr/>
      </vt:variant>
      <vt:variant>
        <vt:lpwstr>_Toc150864500</vt:lpwstr>
      </vt:variant>
      <vt:variant>
        <vt:i4>1507379</vt:i4>
      </vt:variant>
      <vt:variant>
        <vt:i4>68</vt:i4>
      </vt:variant>
      <vt:variant>
        <vt:i4>0</vt:i4>
      </vt:variant>
      <vt:variant>
        <vt:i4>5</vt:i4>
      </vt:variant>
      <vt:variant>
        <vt:lpwstr/>
      </vt:variant>
      <vt:variant>
        <vt:lpwstr>_Toc150864499</vt:lpwstr>
      </vt:variant>
      <vt:variant>
        <vt:i4>1507379</vt:i4>
      </vt:variant>
      <vt:variant>
        <vt:i4>62</vt:i4>
      </vt:variant>
      <vt:variant>
        <vt:i4>0</vt:i4>
      </vt:variant>
      <vt:variant>
        <vt:i4>5</vt:i4>
      </vt:variant>
      <vt:variant>
        <vt:lpwstr/>
      </vt:variant>
      <vt:variant>
        <vt:lpwstr>_Toc150864498</vt:lpwstr>
      </vt:variant>
      <vt:variant>
        <vt:i4>1507379</vt:i4>
      </vt:variant>
      <vt:variant>
        <vt:i4>56</vt:i4>
      </vt:variant>
      <vt:variant>
        <vt:i4>0</vt:i4>
      </vt:variant>
      <vt:variant>
        <vt:i4>5</vt:i4>
      </vt:variant>
      <vt:variant>
        <vt:lpwstr/>
      </vt:variant>
      <vt:variant>
        <vt:lpwstr>_Toc150864497</vt:lpwstr>
      </vt:variant>
      <vt:variant>
        <vt:i4>1507379</vt:i4>
      </vt:variant>
      <vt:variant>
        <vt:i4>50</vt:i4>
      </vt:variant>
      <vt:variant>
        <vt:i4>0</vt:i4>
      </vt:variant>
      <vt:variant>
        <vt:i4>5</vt:i4>
      </vt:variant>
      <vt:variant>
        <vt:lpwstr/>
      </vt:variant>
      <vt:variant>
        <vt:lpwstr>_Toc150864496</vt:lpwstr>
      </vt:variant>
      <vt:variant>
        <vt:i4>1507379</vt:i4>
      </vt:variant>
      <vt:variant>
        <vt:i4>44</vt:i4>
      </vt:variant>
      <vt:variant>
        <vt:i4>0</vt:i4>
      </vt:variant>
      <vt:variant>
        <vt:i4>5</vt:i4>
      </vt:variant>
      <vt:variant>
        <vt:lpwstr/>
      </vt:variant>
      <vt:variant>
        <vt:lpwstr>_Toc150864495</vt:lpwstr>
      </vt:variant>
      <vt:variant>
        <vt:i4>1507379</vt:i4>
      </vt:variant>
      <vt:variant>
        <vt:i4>38</vt:i4>
      </vt:variant>
      <vt:variant>
        <vt:i4>0</vt:i4>
      </vt:variant>
      <vt:variant>
        <vt:i4>5</vt:i4>
      </vt:variant>
      <vt:variant>
        <vt:lpwstr/>
      </vt:variant>
      <vt:variant>
        <vt:lpwstr>_Toc150864494</vt:lpwstr>
      </vt:variant>
      <vt:variant>
        <vt:i4>1507379</vt:i4>
      </vt:variant>
      <vt:variant>
        <vt:i4>32</vt:i4>
      </vt:variant>
      <vt:variant>
        <vt:i4>0</vt:i4>
      </vt:variant>
      <vt:variant>
        <vt:i4>5</vt:i4>
      </vt:variant>
      <vt:variant>
        <vt:lpwstr/>
      </vt:variant>
      <vt:variant>
        <vt:lpwstr>_Toc150864493</vt:lpwstr>
      </vt:variant>
      <vt:variant>
        <vt:i4>1507379</vt:i4>
      </vt:variant>
      <vt:variant>
        <vt:i4>26</vt:i4>
      </vt:variant>
      <vt:variant>
        <vt:i4>0</vt:i4>
      </vt:variant>
      <vt:variant>
        <vt:i4>5</vt:i4>
      </vt:variant>
      <vt:variant>
        <vt:lpwstr/>
      </vt:variant>
      <vt:variant>
        <vt:lpwstr>_Toc150864492</vt:lpwstr>
      </vt:variant>
      <vt:variant>
        <vt:i4>1507379</vt:i4>
      </vt:variant>
      <vt:variant>
        <vt:i4>20</vt:i4>
      </vt:variant>
      <vt:variant>
        <vt:i4>0</vt:i4>
      </vt:variant>
      <vt:variant>
        <vt:i4>5</vt:i4>
      </vt:variant>
      <vt:variant>
        <vt:lpwstr/>
      </vt:variant>
      <vt:variant>
        <vt:lpwstr>_Toc150864491</vt:lpwstr>
      </vt:variant>
      <vt:variant>
        <vt:i4>1507379</vt:i4>
      </vt:variant>
      <vt:variant>
        <vt:i4>14</vt:i4>
      </vt:variant>
      <vt:variant>
        <vt:i4>0</vt:i4>
      </vt:variant>
      <vt:variant>
        <vt:i4>5</vt:i4>
      </vt:variant>
      <vt:variant>
        <vt:lpwstr/>
      </vt:variant>
      <vt:variant>
        <vt:lpwstr>_Toc150864490</vt:lpwstr>
      </vt:variant>
      <vt:variant>
        <vt:i4>1441843</vt:i4>
      </vt:variant>
      <vt:variant>
        <vt:i4>8</vt:i4>
      </vt:variant>
      <vt:variant>
        <vt:i4>0</vt:i4>
      </vt:variant>
      <vt:variant>
        <vt:i4>5</vt:i4>
      </vt:variant>
      <vt:variant>
        <vt:lpwstr/>
      </vt:variant>
      <vt:variant>
        <vt:lpwstr>_Toc150864489</vt:lpwstr>
      </vt:variant>
      <vt:variant>
        <vt:i4>1441843</vt:i4>
      </vt:variant>
      <vt:variant>
        <vt:i4>2</vt:i4>
      </vt:variant>
      <vt:variant>
        <vt:i4>0</vt:i4>
      </vt:variant>
      <vt:variant>
        <vt:i4>5</vt:i4>
      </vt:variant>
      <vt:variant>
        <vt:lpwstr/>
      </vt:variant>
      <vt:variant>
        <vt:lpwstr>_Toc150864488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EMERAUDL</dc:creator>
  <cp:keywords>AOP</cp:keywords>
  <cp:lastModifiedBy>Alphonse Marie Ngom</cp:lastModifiedBy>
  <cp:revision>71</cp:revision>
  <cp:lastPrinted>2021-04-24T11:25:00Z</cp:lastPrinted>
  <dcterms:created xsi:type="dcterms:W3CDTF">2023-11-10T09:12:00Z</dcterms:created>
  <dcterms:modified xsi:type="dcterms:W3CDTF">2023-12-20T07:44:00Z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Order">
    <vt:r8>14777800</vt:r8>
  </property>
  <property fmtid="{D5CDD505-2E9C-101B-9397-08002B2CF9AE}" pid="4" name="MediaServiceImageTags">
    <vt:lpwstr/>
  </property>
  <property fmtid="{D5CDD505-2E9C-101B-9397-08002B2CF9AE}" pid="5" name="MSIP_Label_fa0a176c-03b7-4548-a138-f385fded9173_Enabled">
    <vt:lpwstr>true</vt:lpwstr>
  </property>
  <property fmtid="{D5CDD505-2E9C-101B-9397-08002B2CF9AE}" pid="6" name="MSIP_Label_fa0a176c-03b7-4548-a138-f385fded9173_SetDate">
    <vt:lpwstr>2022-07-21T12:45:05Z</vt:lpwstr>
  </property>
  <property fmtid="{D5CDD505-2E9C-101B-9397-08002B2CF9AE}" pid="7" name="MSIP_Label_fa0a176c-03b7-4548-a138-f385fded9173_Method">
    <vt:lpwstr>Privileged</vt:lpwstr>
  </property>
  <property fmtid="{D5CDD505-2E9C-101B-9397-08002B2CF9AE}" pid="8" name="MSIP_Label_fa0a176c-03b7-4548-a138-f385fded9173_Name">
    <vt:lpwstr>INTERNAL</vt:lpwstr>
  </property>
  <property fmtid="{D5CDD505-2E9C-101B-9397-08002B2CF9AE}" pid="9" name="MSIP_Label_fa0a176c-03b7-4548-a138-f385fded9173_SiteId">
    <vt:lpwstr>c09ce228-0328-4790-badb-51649a00a51c</vt:lpwstr>
  </property>
  <property fmtid="{D5CDD505-2E9C-101B-9397-08002B2CF9AE}" pid="10" name="MSIP_Label_fa0a176c-03b7-4548-a138-f385fded9173_ActionId">
    <vt:lpwstr>fa42794e-1117-4464-b552-79db5c174633</vt:lpwstr>
  </property>
  <property fmtid="{D5CDD505-2E9C-101B-9397-08002B2CF9AE}" pid="11" name="MSIP_Label_fa0a176c-03b7-4548-a138-f385fded9173_ContentBits">
    <vt:lpwstr>3</vt:lpwstr>
  </property>
</Properties>
</file>